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895" w:rsidRDefault="00F83895" w:rsidP="00371A0E">
      <w:pPr>
        <w:rPr>
          <w:lang w:val="es-ES"/>
        </w:rPr>
      </w:pPr>
    </w:p>
    <w:p w:rsidR="007A0E86" w:rsidRDefault="007A0E86" w:rsidP="00371A0E">
      <w:pPr>
        <w:rPr>
          <w:lang w:val="es-ES"/>
        </w:rPr>
      </w:pPr>
      <w:r>
        <w:rPr>
          <w:noProof/>
        </w:rPr>
        <w:drawing>
          <wp:inline distT="0" distB="0" distL="0" distR="0" wp14:anchorId="3603D3F6">
            <wp:extent cx="5819775" cy="185547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85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0E86" w:rsidRDefault="007A0E86" w:rsidP="00371A0E">
      <w:pPr>
        <w:rPr>
          <w:lang w:val="es-ES"/>
        </w:rPr>
      </w:pPr>
    </w:p>
    <w:p w:rsidR="007A0E86" w:rsidRPr="007A0E86" w:rsidRDefault="007A0E86" w:rsidP="00371A0E">
      <w:pPr>
        <w:rPr>
          <w:rFonts w:ascii="Algerian" w:hAnsi="Algerian"/>
          <w:b/>
          <w:sz w:val="52"/>
          <w:szCs w:val="52"/>
          <w:lang w:val="es-ES"/>
        </w:rPr>
      </w:pPr>
    </w:p>
    <w:p w:rsidR="007A0E86" w:rsidRPr="007A0E86" w:rsidRDefault="007A0E86" w:rsidP="007A0E86">
      <w:pPr>
        <w:jc w:val="center"/>
        <w:rPr>
          <w:rFonts w:ascii="Algerian" w:hAnsi="Algerian"/>
          <w:b/>
          <w:sz w:val="52"/>
          <w:szCs w:val="52"/>
          <w:lang w:val="es-ES"/>
        </w:rPr>
      </w:pPr>
      <w:r w:rsidRPr="007A0E86">
        <w:rPr>
          <w:rFonts w:ascii="Algerian" w:hAnsi="Algerian"/>
          <w:b/>
          <w:sz w:val="52"/>
          <w:szCs w:val="52"/>
          <w:lang w:val="es-ES"/>
        </w:rPr>
        <w:t>LICENCIATURA EN TEOLOGIA</w:t>
      </w:r>
    </w:p>
    <w:p w:rsidR="007A0E86" w:rsidRPr="007A0E86" w:rsidRDefault="007A0E86" w:rsidP="007A0E86">
      <w:pPr>
        <w:rPr>
          <w:lang w:val="es-ES"/>
        </w:rPr>
      </w:pPr>
    </w:p>
    <w:p w:rsidR="007A0E86" w:rsidRPr="007A0E86" w:rsidRDefault="007A0E86" w:rsidP="007A0E86">
      <w:pPr>
        <w:spacing w:after="0"/>
        <w:jc w:val="center"/>
        <w:rPr>
          <w:b/>
          <w:sz w:val="28"/>
          <w:szCs w:val="28"/>
          <w:u w:val="single"/>
          <w:lang w:val="es-ES"/>
        </w:rPr>
      </w:pPr>
      <w:r w:rsidRPr="007A0E86">
        <w:rPr>
          <w:b/>
          <w:sz w:val="28"/>
          <w:szCs w:val="28"/>
          <w:lang w:val="es-ES"/>
        </w:rPr>
        <w:t>MATERIA</w:t>
      </w:r>
      <w:r w:rsidRPr="007A0E86">
        <w:rPr>
          <w:b/>
          <w:sz w:val="28"/>
          <w:szCs w:val="28"/>
          <w:u w:val="single"/>
          <w:lang w:val="es-ES"/>
        </w:rPr>
        <w:t>: LT101 INTRODUCCION A LA BIBLIA</w:t>
      </w:r>
    </w:p>
    <w:p w:rsidR="007A0E86" w:rsidRPr="007A0E86" w:rsidRDefault="007A0E86" w:rsidP="007A0E86">
      <w:pPr>
        <w:spacing w:after="0"/>
        <w:jc w:val="center"/>
        <w:rPr>
          <w:b/>
          <w:sz w:val="28"/>
          <w:szCs w:val="28"/>
          <w:lang w:val="es-ES"/>
        </w:rPr>
      </w:pPr>
    </w:p>
    <w:p w:rsidR="007A0E86" w:rsidRPr="007A0E86" w:rsidRDefault="007A0E86" w:rsidP="007A0E86">
      <w:pPr>
        <w:spacing w:after="0"/>
        <w:jc w:val="center"/>
        <w:rPr>
          <w:b/>
          <w:sz w:val="28"/>
          <w:szCs w:val="28"/>
          <w:lang w:val="es-ES"/>
        </w:rPr>
      </w:pPr>
      <w:r w:rsidRPr="007A0E86">
        <w:rPr>
          <w:b/>
          <w:sz w:val="28"/>
          <w:szCs w:val="28"/>
          <w:lang w:val="es-ES"/>
        </w:rPr>
        <w:t>ALUMNO: ROSA LINDA MERCHANT PABLO</w:t>
      </w:r>
    </w:p>
    <w:p w:rsidR="007A0E86" w:rsidRPr="007A0E86" w:rsidRDefault="007A0E86" w:rsidP="007A0E86">
      <w:pPr>
        <w:spacing w:after="0"/>
        <w:jc w:val="center"/>
        <w:rPr>
          <w:b/>
          <w:sz w:val="28"/>
          <w:szCs w:val="28"/>
          <w:lang w:val="es-ES"/>
        </w:rPr>
      </w:pPr>
    </w:p>
    <w:p w:rsidR="007A0E86" w:rsidRPr="007A0E86" w:rsidRDefault="007A0E86" w:rsidP="007A0E86">
      <w:pPr>
        <w:spacing w:after="0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TEMA: GUIA DE REFLEXION</w:t>
      </w:r>
    </w:p>
    <w:p w:rsidR="007A0E86" w:rsidRPr="007A0E86" w:rsidRDefault="007A0E86" w:rsidP="007A0E86">
      <w:pPr>
        <w:spacing w:after="0"/>
        <w:jc w:val="center"/>
        <w:rPr>
          <w:b/>
          <w:sz w:val="28"/>
          <w:szCs w:val="28"/>
          <w:lang w:val="es-ES"/>
        </w:rPr>
      </w:pPr>
    </w:p>
    <w:p w:rsidR="007A0E86" w:rsidRPr="007A0E86" w:rsidRDefault="007A0E86" w:rsidP="007A0E86">
      <w:pPr>
        <w:spacing w:after="0"/>
        <w:jc w:val="center"/>
        <w:rPr>
          <w:b/>
          <w:sz w:val="28"/>
          <w:szCs w:val="28"/>
          <w:lang w:val="es-ES"/>
        </w:rPr>
      </w:pPr>
      <w:r w:rsidRPr="007A0E86">
        <w:rPr>
          <w:b/>
          <w:sz w:val="28"/>
          <w:szCs w:val="28"/>
          <w:lang w:val="es-ES"/>
        </w:rPr>
        <w:t>ACT</w:t>
      </w:r>
      <w:r>
        <w:rPr>
          <w:b/>
          <w:sz w:val="28"/>
          <w:szCs w:val="28"/>
          <w:lang w:val="es-ES"/>
        </w:rPr>
        <w:t>IVIDADES DE APRENDIZAJE SEMANA 2</w:t>
      </w:r>
    </w:p>
    <w:p w:rsidR="007A0E86" w:rsidRPr="007A0E86" w:rsidRDefault="007A0E86" w:rsidP="007A0E86">
      <w:pPr>
        <w:spacing w:after="0"/>
        <w:jc w:val="center"/>
        <w:rPr>
          <w:b/>
          <w:sz w:val="28"/>
          <w:szCs w:val="28"/>
          <w:lang w:val="es-ES"/>
        </w:rPr>
      </w:pPr>
    </w:p>
    <w:p w:rsidR="007A0E86" w:rsidRPr="007A0E86" w:rsidRDefault="007A0E86" w:rsidP="007A0E86">
      <w:pPr>
        <w:spacing w:after="0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FECHA: 23</w:t>
      </w:r>
      <w:r w:rsidRPr="007A0E86">
        <w:rPr>
          <w:b/>
          <w:sz w:val="28"/>
          <w:szCs w:val="28"/>
          <w:lang w:val="es-ES"/>
        </w:rPr>
        <w:t>/07/2026</w:t>
      </w:r>
    </w:p>
    <w:p w:rsidR="007A0E86" w:rsidRPr="007A0E86" w:rsidRDefault="007A0E86" w:rsidP="007A0E86">
      <w:pPr>
        <w:spacing w:after="0"/>
        <w:jc w:val="center"/>
        <w:rPr>
          <w:b/>
          <w:sz w:val="28"/>
          <w:szCs w:val="28"/>
          <w:lang w:val="es-ES"/>
        </w:rPr>
      </w:pPr>
    </w:p>
    <w:p w:rsidR="007A0E86" w:rsidRPr="007A0E86" w:rsidRDefault="007A0E86" w:rsidP="007A0E86">
      <w:pPr>
        <w:spacing w:after="0"/>
        <w:jc w:val="center"/>
        <w:rPr>
          <w:b/>
          <w:sz w:val="28"/>
          <w:szCs w:val="28"/>
          <w:lang w:val="es-ES"/>
        </w:rPr>
      </w:pPr>
      <w:r w:rsidRPr="007A0E86">
        <w:rPr>
          <w:b/>
          <w:sz w:val="28"/>
          <w:szCs w:val="28"/>
          <w:lang w:val="es-ES"/>
        </w:rPr>
        <w:t>LUGAR: COATZACOALCOS, VERACRUZ</w:t>
      </w:r>
    </w:p>
    <w:p w:rsidR="007A0E86" w:rsidRPr="007A0E86" w:rsidRDefault="007A0E86" w:rsidP="007A0E86">
      <w:pPr>
        <w:rPr>
          <w:lang w:val="es-ES"/>
        </w:rPr>
      </w:pPr>
    </w:p>
    <w:p w:rsidR="007A0E86" w:rsidRPr="007A0E86" w:rsidRDefault="007A0E86" w:rsidP="007A0E86">
      <w:pPr>
        <w:rPr>
          <w:lang w:val="es-ES"/>
        </w:rPr>
      </w:pPr>
    </w:p>
    <w:p w:rsidR="007A0E86" w:rsidRDefault="007A0E86" w:rsidP="00371A0E">
      <w:pPr>
        <w:rPr>
          <w:lang w:val="es-ES"/>
        </w:rPr>
      </w:pPr>
    </w:p>
    <w:p w:rsidR="007A0E86" w:rsidRDefault="00F83895">
      <w:pPr>
        <w:rPr>
          <w:lang w:val="es-ES"/>
        </w:rPr>
      </w:pPr>
      <w:r>
        <w:rPr>
          <w:lang w:val="es-ES"/>
        </w:rPr>
        <w:br w:type="page"/>
      </w:r>
    </w:p>
    <w:p w:rsidR="00F83895" w:rsidRPr="007A0E86" w:rsidRDefault="007A0E86" w:rsidP="007A0E86">
      <w:pPr>
        <w:jc w:val="center"/>
        <w:rPr>
          <w:b/>
          <w:sz w:val="32"/>
          <w:szCs w:val="32"/>
          <w:lang w:val="es-ES"/>
        </w:rPr>
      </w:pPr>
      <w:r w:rsidRPr="007A0E86">
        <w:rPr>
          <w:b/>
          <w:sz w:val="32"/>
          <w:szCs w:val="32"/>
          <w:lang w:val="es-ES"/>
        </w:rPr>
        <w:lastRenderedPageBreak/>
        <w:t>RESUMEN GUIA DE REFLEXION</w:t>
      </w:r>
    </w:p>
    <w:p w:rsidR="00547D70" w:rsidRDefault="00547D70" w:rsidP="00371A0E">
      <w:pPr>
        <w:rPr>
          <w:lang w:val="es-ES"/>
        </w:rPr>
      </w:pPr>
    </w:p>
    <w:p w:rsidR="00547D70" w:rsidRDefault="00547D70" w:rsidP="00371A0E">
      <w:pPr>
        <w:rPr>
          <w:lang w:val="es-ES"/>
        </w:rPr>
      </w:pPr>
    </w:p>
    <w:p w:rsidR="00371A0E" w:rsidRPr="007A0E86" w:rsidRDefault="00371A0E" w:rsidP="007A0E86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7A0E86">
        <w:rPr>
          <w:rFonts w:ascii="Arial" w:hAnsi="Arial" w:cs="Arial"/>
          <w:b/>
          <w:sz w:val="28"/>
          <w:szCs w:val="28"/>
          <w:lang w:val="es-ES"/>
        </w:rPr>
        <w:t xml:space="preserve">¿En </w:t>
      </w:r>
      <w:r w:rsidR="007A0E86" w:rsidRPr="007A0E86">
        <w:rPr>
          <w:rFonts w:ascii="Arial" w:hAnsi="Arial" w:cs="Arial"/>
          <w:b/>
          <w:sz w:val="28"/>
          <w:szCs w:val="28"/>
          <w:lang w:val="es-ES"/>
        </w:rPr>
        <w:t>qué</w:t>
      </w:r>
      <w:r w:rsidRPr="007A0E86">
        <w:rPr>
          <w:rFonts w:ascii="Arial" w:hAnsi="Arial" w:cs="Arial"/>
          <w:b/>
          <w:sz w:val="28"/>
          <w:szCs w:val="28"/>
          <w:lang w:val="es-ES"/>
        </w:rPr>
        <w:t xml:space="preserve"> idiomas fue escrita la Biblia?</w:t>
      </w:r>
    </w:p>
    <w:p w:rsidR="00371A0E" w:rsidRPr="007A0E86" w:rsidRDefault="00371A0E" w:rsidP="00371A0E">
      <w:pPr>
        <w:rPr>
          <w:rFonts w:ascii="Arial" w:hAnsi="Arial" w:cs="Arial"/>
          <w:sz w:val="24"/>
          <w:szCs w:val="24"/>
          <w:lang w:val="es-ES"/>
        </w:rPr>
      </w:pPr>
    </w:p>
    <w:p w:rsidR="00371A0E" w:rsidRPr="007A0E86" w:rsidRDefault="00371A0E" w:rsidP="00371A0E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La Biblia fue escrita originalmente en tres idiomas antiguos: </w:t>
      </w:r>
      <w:r w:rsidRPr="007A0E86">
        <w:rPr>
          <w:rFonts w:ascii="Arial" w:hAnsi="Arial" w:cs="Arial"/>
          <w:b/>
          <w:bCs/>
          <w:sz w:val="24"/>
          <w:szCs w:val="24"/>
          <w:lang w:val="es-ES"/>
        </w:rPr>
        <w:t>hebreo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(la mayor parte del Antiguo Testamento), </w:t>
      </w:r>
      <w:r w:rsidRPr="007A0E86">
        <w:rPr>
          <w:rFonts w:ascii="Arial" w:hAnsi="Arial" w:cs="Arial"/>
          <w:b/>
          <w:bCs/>
          <w:sz w:val="24"/>
          <w:szCs w:val="24"/>
          <w:lang w:val="es-ES"/>
        </w:rPr>
        <w:t>arameo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(secciones específicas como Daniel y Esdras) y </w:t>
      </w:r>
      <w:r w:rsidRPr="007A0E86">
        <w:rPr>
          <w:rFonts w:ascii="Arial" w:hAnsi="Arial" w:cs="Arial"/>
          <w:b/>
          <w:bCs/>
          <w:sz w:val="24"/>
          <w:szCs w:val="24"/>
          <w:lang w:val="es-ES"/>
        </w:rPr>
        <w:t>griego koiné</w:t>
      </w:r>
      <w:r w:rsidR="00045A55">
        <w:rPr>
          <w:rFonts w:ascii="Arial" w:hAnsi="Arial" w:cs="Arial"/>
          <w:sz w:val="24"/>
          <w:szCs w:val="24"/>
          <w:lang w:val="es-ES"/>
        </w:rPr>
        <w:t xml:space="preserve"> (todo el Nuevo Testamento). </w:t>
      </w:r>
    </w:p>
    <w:p w:rsidR="00371A0E" w:rsidRPr="00045A55" w:rsidRDefault="00371A0E" w:rsidP="00045A55">
      <w:pPr>
        <w:ind w:left="720"/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b/>
          <w:bCs/>
          <w:sz w:val="24"/>
          <w:szCs w:val="24"/>
          <w:lang w:val="es-ES"/>
        </w:rPr>
        <w:t>Hebreo: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Idioma principal del pueblo de Israel y en el que se escribió casi todo el Antiguo Testamento. </w:t>
      </w:r>
    </w:p>
    <w:p w:rsidR="00371A0E" w:rsidRPr="00045A55" w:rsidRDefault="00371A0E" w:rsidP="00045A55">
      <w:pPr>
        <w:ind w:left="720"/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b/>
          <w:bCs/>
          <w:sz w:val="24"/>
          <w:szCs w:val="24"/>
          <w:lang w:val="es-ES"/>
        </w:rPr>
        <w:t>Arameo: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Lengua franca del Antiguo Medio Oriente. Se utilizó en partes de los libros de Daniel, Esdras y Jeremías, así como en algunas expresiones comunes en el Nuevo Testamento. </w:t>
      </w:r>
    </w:p>
    <w:p w:rsidR="00371A0E" w:rsidRDefault="00371A0E" w:rsidP="00045A55">
      <w:pPr>
        <w:ind w:left="720"/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b/>
          <w:bCs/>
          <w:sz w:val="24"/>
          <w:szCs w:val="24"/>
          <w:lang w:val="es-ES"/>
        </w:rPr>
        <w:t>Griego koiné: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El lenguaje comercial y común de la época del Imperio Romano, utilizado para redactar todos los libros del Nuevo Testamento. </w:t>
      </w:r>
    </w:p>
    <w:p w:rsidR="00045A55" w:rsidRDefault="00045A55" w:rsidP="00045A55">
      <w:pPr>
        <w:ind w:left="720"/>
        <w:rPr>
          <w:rFonts w:ascii="Arial" w:hAnsi="Arial" w:cs="Arial"/>
          <w:sz w:val="24"/>
          <w:szCs w:val="24"/>
          <w:lang w:val="es-ES"/>
        </w:rPr>
      </w:pPr>
    </w:p>
    <w:p w:rsidR="00045A55" w:rsidRPr="00045A55" w:rsidRDefault="00045A55" w:rsidP="00045A55">
      <w:pPr>
        <w:ind w:left="720"/>
        <w:rPr>
          <w:rFonts w:ascii="Arial" w:hAnsi="Arial" w:cs="Arial"/>
          <w:sz w:val="24"/>
          <w:szCs w:val="24"/>
          <w:lang w:val="es-ES"/>
        </w:rPr>
      </w:pPr>
    </w:p>
    <w:p w:rsidR="00371A0E" w:rsidRPr="00045A55" w:rsidRDefault="00045A55" w:rsidP="00045A55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045A55">
        <w:rPr>
          <w:rFonts w:ascii="Arial" w:hAnsi="Arial" w:cs="Arial"/>
          <w:b/>
          <w:sz w:val="28"/>
          <w:szCs w:val="28"/>
          <w:lang w:val="es-ES"/>
        </w:rPr>
        <w:t>¿Cuál</w:t>
      </w:r>
      <w:r w:rsidR="00371A0E" w:rsidRPr="00045A55">
        <w:rPr>
          <w:rFonts w:ascii="Arial" w:hAnsi="Arial" w:cs="Arial"/>
          <w:b/>
          <w:sz w:val="28"/>
          <w:szCs w:val="28"/>
          <w:lang w:val="es-ES"/>
        </w:rPr>
        <w:t xml:space="preserve"> es la razón Principal para estudias la Biblia en los idiomas originales?</w:t>
      </w:r>
    </w:p>
    <w:p w:rsidR="00371A0E" w:rsidRPr="007A0E86" w:rsidRDefault="00371A0E">
      <w:pPr>
        <w:rPr>
          <w:rFonts w:ascii="Arial" w:hAnsi="Arial" w:cs="Arial"/>
          <w:sz w:val="24"/>
          <w:szCs w:val="24"/>
          <w:lang w:val="es-ES"/>
        </w:rPr>
      </w:pPr>
    </w:p>
    <w:p w:rsidR="00371A0E" w:rsidRPr="00045A55" w:rsidRDefault="00371A0E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La razón principal es </w:t>
      </w:r>
      <w:r w:rsidRPr="007A0E86">
        <w:rPr>
          <w:rFonts w:ascii="Arial" w:hAnsi="Arial" w:cs="Arial"/>
          <w:b/>
          <w:bCs/>
          <w:sz w:val="24"/>
          <w:szCs w:val="24"/>
          <w:lang w:val="es-ES"/>
        </w:rPr>
        <w:t>comprender el texto con mayor precisión y evitar la pérdida de matices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que ocurre en las traducciones. Conocer los idiomas originales (hebreo, arameo y griego) permite al estudiante evaluar argumentos exegéticos, percibir la profundidad histórica y entender el mensaje exacto que los autores inspirados transmitieron. </w:t>
      </w:r>
    </w:p>
    <w:p w:rsidR="00371A0E" w:rsidRPr="007A0E86" w:rsidRDefault="00371A0E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>Los pastores y los maestros y todo Cristiano debe interesarse cuales son las palabras originales de lo que Dios hablo. Aprender un poco de los idiomas en los que se escribió la biblia en originales.</w:t>
      </w:r>
    </w:p>
    <w:p w:rsidR="00371A0E" w:rsidRDefault="00371A0E">
      <w:pPr>
        <w:rPr>
          <w:rFonts w:ascii="Arial" w:hAnsi="Arial" w:cs="Arial"/>
          <w:sz w:val="24"/>
          <w:szCs w:val="24"/>
          <w:lang w:val="es-ES"/>
        </w:rPr>
      </w:pPr>
    </w:p>
    <w:p w:rsidR="00045A55" w:rsidRDefault="00045A55">
      <w:pPr>
        <w:rPr>
          <w:rFonts w:ascii="Arial" w:hAnsi="Arial" w:cs="Arial"/>
          <w:sz w:val="24"/>
          <w:szCs w:val="24"/>
          <w:lang w:val="es-ES"/>
        </w:rPr>
      </w:pPr>
    </w:p>
    <w:p w:rsidR="00045A55" w:rsidRPr="007A0E86" w:rsidRDefault="00045A55">
      <w:pPr>
        <w:rPr>
          <w:rFonts w:ascii="Arial" w:hAnsi="Arial" w:cs="Arial"/>
          <w:sz w:val="24"/>
          <w:szCs w:val="24"/>
          <w:lang w:val="es-ES"/>
        </w:rPr>
      </w:pPr>
    </w:p>
    <w:p w:rsidR="00371A0E" w:rsidRPr="00045A55" w:rsidRDefault="00045A55" w:rsidP="00045A55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lastRenderedPageBreak/>
        <w:t>¿</w:t>
      </w:r>
      <w:r w:rsidRPr="00045A55">
        <w:rPr>
          <w:rFonts w:ascii="Arial" w:hAnsi="Arial" w:cs="Arial"/>
          <w:b/>
          <w:sz w:val="28"/>
          <w:szCs w:val="28"/>
          <w:lang w:val="es-ES"/>
        </w:rPr>
        <w:t>Cuál</w:t>
      </w:r>
      <w:r w:rsidR="00371A0E" w:rsidRPr="00045A55">
        <w:rPr>
          <w:rFonts w:ascii="Arial" w:hAnsi="Arial" w:cs="Arial"/>
          <w:b/>
          <w:sz w:val="28"/>
          <w:szCs w:val="28"/>
          <w:lang w:val="es-ES"/>
        </w:rPr>
        <w:t xml:space="preserve"> es la razón por la cual hay diferentes </w:t>
      </w:r>
      <w:r w:rsidRPr="00045A55">
        <w:rPr>
          <w:rFonts w:ascii="Arial" w:hAnsi="Arial" w:cs="Arial"/>
          <w:b/>
          <w:sz w:val="28"/>
          <w:szCs w:val="28"/>
          <w:lang w:val="es-ES"/>
        </w:rPr>
        <w:t>géneros</w:t>
      </w:r>
      <w:r w:rsidR="00371A0E" w:rsidRPr="00045A55">
        <w:rPr>
          <w:rFonts w:ascii="Arial" w:hAnsi="Arial" w:cs="Arial"/>
          <w:b/>
          <w:sz w:val="28"/>
          <w:szCs w:val="28"/>
          <w:lang w:val="es-ES"/>
        </w:rPr>
        <w:t xml:space="preserve"> literarios en la Biblia?</w:t>
      </w:r>
    </w:p>
    <w:p w:rsidR="00371A0E" w:rsidRPr="007A0E86" w:rsidRDefault="00371A0E">
      <w:pPr>
        <w:rPr>
          <w:rFonts w:ascii="Arial" w:hAnsi="Arial" w:cs="Arial"/>
          <w:sz w:val="24"/>
          <w:szCs w:val="24"/>
          <w:lang w:val="es-ES"/>
        </w:rPr>
      </w:pPr>
    </w:p>
    <w:p w:rsidR="004140BC" w:rsidRPr="007A0E86" w:rsidRDefault="00F8666C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La razón principal por la que existen diversos géneros literarios en la Biblia es que esta no es un solo libro, sino una </w:t>
      </w:r>
      <w:r w:rsidRPr="007A0E86">
        <w:rPr>
          <w:rFonts w:ascii="Arial" w:hAnsi="Arial" w:cs="Arial"/>
          <w:b/>
          <w:bCs/>
          <w:sz w:val="24"/>
          <w:szCs w:val="24"/>
          <w:lang w:val="es-ES"/>
        </w:rPr>
        <w:t>biblioteca de 66 libros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escritos a lo largo de más de 1,400 años por distintos autores humanos. Dios inspiró a cada escritor a usar el estilo y lenguaje más adecuado para transmitir su mensaje </w:t>
      </w:r>
    </w:p>
    <w:p w:rsidR="00F8666C" w:rsidRPr="007A0E86" w:rsidRDefault="00F8666C" w:rsidP="004140BC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>Las Leyes de Israel</w:t>
      </w:r>
    </w:p>
    <w:p w:rsidR="00F8666C" w:rsidRPr="007A0E86" w:rsidRDefault="00F8666C" w:rsidP="004140BC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La ley </w:t>
      </w:r>
      <w:r w:rsidR="00045A55" w:rsidRPr="007A0E86">
        <w:rPr>
          <w:rFonts w:ascii="Arial" w:hAnsi="Arial" w:cs="Arial"/>
          <w:sz w:val="24"/>
          <w:szCs w:val="24"/>
          <w:lang w:val="es-ES"/>
        </w:rPr>
        <w:t>cívica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que Dios hizo</w:t>
      </w:r>
    </w:p>
    <w:p w:rsidR="00F8666C" w:rsidRPr="007A0E86" w:rsidRDefault="00F8666C" w:rsidP="004140BC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La </w:t>
      </w:r>
      <w:r w:rsidR="004140BC" w:rsidRPr="007A0E86">
        <w:rPr>
          <w:rFonts w:ascii="Arial" w:hAnsi="Arial" w:cs="Arial"/>
          <w:sz w:val="24"/>
          <w:szCs w:val="24"/>
          <w:lang w:val="es-ES"/>
        </w:rPr>
        <w:t>ley ceremonial (</w:t>
      </w:r>
      <w:r w:rsidRPr="007A0E86">
        <w:rPr>
          <w:rFonts w:ascii="Arial" w:hAnsi="Arial" w:cs="Arial"/>
          <w:sz w:val="24"/>
          <w:szCs w:val="24"/>
          <w:lang w:val="es-ES"/>
        </w:rPr>
        <w:t>cambiar los sacrific</w:t>
      </w:r>
      <w:r w:rsidR="004140BC" w:rsidRPr="007A0E86">
        <w:rPr>
          <w:rFonts w:ascii="Arial" w:hAnsi="Arial" w:cs="Arial"/>
          <w:sz w:val="24"/>
          <w:szCs w:val="24"/>
          <w:lang w:val="es-ES"/>
        </w:rPr>
        <w:t>ios y otras cosas por el estilo).</w:t>
      </w:r>
    </w:p>
    <w:p w:rsidR="00F8666C" w:rsidRPr="007A0E86" w:rsidRDefault="00045A55" w:rsidP="004140BC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>Hay</w:t>
      </w:r>
      <w:r w:rsidR="00F8666C" w:rsidRPr="007A0E86">
        <w:rPr>
          <w:rFonts w:ascii="Arial" w:hAnsi="Arial" w:cs="Arial"/>
          <w:sz w:val="24"/>
          <w:szCs w:val="24"/>
          <w:lang w:val="es-ES"/>
        </w:rPr>
        <w:t xml:space="preserve"> libros históricos, donde se </w:t>
      </w:r>
      <w:r w:rsidRPr="007A0E86">
        <w:rPr>
          <w:rFonts w:ascii="Arial" w:hAnsi="Arial" w:cs="Arial"/>
          <w:sz w:val="24"/>
          <w:szCs w:val="24"/>
          <w:lang w:val="es-ES"/>
        </w:rPr>
        <w:t>cuenta</w:t>
      </w:r>
      <w:r w:rsidR="00F8666C" w:rsidRPr="007A0E86">
        <w:rPr>
          <w:rFonts w:ascii="Arial" w:hAnsi="Arial" w:cs="Arial"/>
          <w:sz w:val="24"/>
          <w:szCs w:val="24"/>
          <w:lang w:val="es-ES"/>
        </w:rPr>
        <w:t xml:space="preserve"> mucha historia en el antiguo y nuevo testamento.</w:t>
      </w:r>
    </w:p>
    <w:p w:rsidR="00F8666C" w:rsidRPr="007A0E86" w:rsidRDefault="00F8666C" w:rsidP="004140BC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Hay libros Pentateucos o sea la Ley, la </w:t>
      </w:r>
      <w:r w:rsidR="00045A55" w:rsidRPr="007A0E86">
        <w:rPr>
          <w:rFonts w:ascii="Arial" w:hAnsi="Arial" w:cs="Arial"/>
          <w:sz w:val="24"/>
          <w:szCs w:val="24"/>
          <w:lang w:val="es-ES"/>
        </w:rPr>
        <w:t>Poesía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hace que la gente sienta las ver</w:t>
      </w:r>
      <w:r w:rsidR="004140BC" w:rsidRPr="007A0E86">
        <w:rPr>
          <w:rFonts w:ascii="Arial" w:hAnsi="Arial" w:cs="Arial"/>
          <w:sz w:val="24"/>
          <w:szCs w:val="24"/>
          <w:lang w:val="es-ES"/>
        </w:rPr>
        <w:t xml:space="preserve">dades </w:t>
      </w:r>
      <w:r w:rsidR="00045A55" w:rsidRPr="007A0E86">
        <w:rPr>
          <w:rFonts w:ascii="Arial" w:hAnsi="Arial" w:cs="Arial"/>
          <w:sz w:val="24"/>
          <w:szCs w:val="24"/>
          <w:lang w:val="es-ES"/>
        </w:rPr>
        <w:t>bíblicas, escritas</w:t>
      </w:r>
      <w:r w:rsidR="004140BC" w:rsidRPr="007A0E86">
        <w:rPr>
          <w:rFonts w:ascii="Arial" w:hAnsi="Arial" w:cs="Arial"/>
          <w:sz w:val="24"/>
          <w:szCs w:val="24"/>
          <w:lang w:val="es-ES"/>
        </w:rPr>
        <w:t xml:space="preserve"> en </w:t>
      </w:r>
      <w:r w:rsidR="00810FD9" w:rsidRPr="007A0E86">
        <w:rPr>
          <w:rFonts w:ascii="Arial" w:hAnsi="Arial" w:cs="Arial"/>
          <w:sz w:val="24"/>
          <w:szCs w:val="24"/>
          <w:lang w:val="es-ES"/>
        </w:rPr>
        <w:t>él</w:t>
      </w:r>
      <w:r w:rsidR="004140BC" w:rsidRPr="007A0E86">
        <w:rPr>
          <w:rFonts w:ascii="Arial" w:hAnsi="Arial" w:cs="Arial"/>
          <w:sz w:val="24"/>
          <w:szCs w:val="24"/>
          <w:lang w:val="es-ES"/>
        </w:rPr>
        <w:t>.</w:t>
      </w:r>
    </w:p>
    <w:p w:rsidR="004140BC" w:rsidRPr="007A0E86" w:rsidRDefault="004140BC" w:rsidP="004140BC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Los libros </w:t>
      </w:r>
      <w:r w:rsidR="00045A55" w:rsidRPr="007A0E86">
        <w:rPr>
          <w:rFonts w:ascii="Arial" w:hAnsi="Arial" w:cs="Arial"/>
          <w:sz w:val="24"/>
          <w:szCs w:val="24"/>
          <w:lang w:val="es-ES"/>
        </w:rPr>
        <w:t>Proféticos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como Ezequiel y </w:t>
      </w:r>
      <w:r w:rsidR="00045A55" w:rsidRPr="007A0E86">
        <w:rPr>
          <w:rFonts w:ascii="Arial" w:hAnsi="Arial" w:cs="Arial"/>
          <w:sz w:val="24"/>
          <w:szCs w:val="24"/>
          <w:lang w:val="es-ES"/>
        </w:rPr>
        <w:t>Apocalipsis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son libros de </w:t>
      </w:r>
      <w:r w:rsidR="00045A55" w:rsidRPr="007A0E86">
        <w:rPr>
          <w:rFonts w:ascii="Arial" w:hAnsi="Arial" w:cs="Arial"/>
          <w:sz w:val="24"/>
          <w:szCs w:val="24"/>
          <w:lang w:val="es-ES"/>
        </w:rPr>
        <w:t>Revelación</w:t>
      </w:r>
      <w:r w:rsidRPr="007A0E86">
        <w:rPr>
          <w:rFonts w:ascii="Arial" w:hAnsi="Arial" w:cs="Arial"/>
          <w:sz w:val="24"/>
          <w:szCs w:val="24"/>
          <w:lang w:val="es-ES"/>
        </w:rPr>
        <w:t>, hablan del Futuro, revela a su pueblo los misterios.</w:t>
      </w:r>
    </w:p>
    <w:p w:rsidR="00371A0E" w:rsidRPr="007A0E86" w:rsidRDefault="00371A0E">
      <w:pPr>
        <w:rPr>
          <w:rFonts w:ascii="Arial" w:hAnsi="Arial" w:cs="Arial"/>
          <w:sz w:val="24"/>
          <w:szCs w:val="24"/>
          <w:lang w:val="es-ES"/>
        </w:rPr>
      </w:pPr>
    </w:p>
    <w:p w:rsidR="004140BC" w:rsidRPr="007A0E86" w:rsidRDefault="004140BC">
      <w:pPr>
        <w:rPr>
          <w:rFonts w:ascii="Arial" w:hAnsi="Arial" w:cs="Arial"/>
          <w:sz w:val="24"/>
          <w:szCs w:val="24"/>
          <w:lang w:val="es-ES"/>
        </w:rPr>
      </w:pPr>
    </w:p>
    <w:p w:rsidR="00371A0E" w:rsidRPr="00045A55" w:rsidRDefault="00045A55" w:rsidP="00045A55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¿</w:t>
      </w:r>
      <w:r w:rsidR="00F8666C" w:rsidRPr="00045A55">
        <w:rPr>
          <w:rFonts w:ascii="Arial" w:hAnsi="Arial" w:cs="Arial"/>
          <w:b/>
          <w:sz w:val="28"/>
          <w:szCs w:val="28"/>
          <w:lang w:val="es-ES"/>
        </w:rPr>
        <w:t>Porque es importante leer varias versiones en la Biblia?</w:t>
      </w:r>
    </w:p>
    <w:p w:rsidR="00F8666C" w:rsidRPr="007A0E86" w:rsidRDefault="00F8666C">
      <w:pPr>
        <w:rPr>
          <w:rFonts w:ascii="Arial" w:hAnsi="Arial" w:cs="Arial"/>
          <w:sz w:val="24"/>
          <w:szCs w:val="24"/>
          <w:lang w:val="es-ES"/>
        </w:rPr>
      </w:pPr>
    </w:p>
    <w:p w:rsidR="004140BC" w:rsidRPr="007A0E86" w:rsidRDefault="004140BC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>Permite superar las limitaciones de una sola traducción, revelando matices originales, aclarando pasajes complejos y evitando malas interpretaciones para un estudio más profundo</w:t>
      </w:r>
    </w:p>
    <w:p w:rsidR="004140BC" w:rsidRPr="00045A55" w:rsidRDefault="004140BC" w:rsidP="004140BC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b/>
          <w:bCs/>
          <w:sz w:val="24"/>
          <w:szCs w:val="24"/>
          <w:lang w:val="es-ES"/>
        </w:rPr>
        <w:t>Aclara el significado original: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Las lenguas bíblicas (hebreo, arameo y griego) tienen expresiones que no se traducen literalmente al español de forma sencilla. Leer diferentes versiones ayuda a captar el sentido exacto que el autor quería transmitir. </w:t>
      </w:r>
    </w:p>
    <w:p w:rsidR="004140BC" w:rsidRPr="00045A55" w:rsidRDefault="004140BC" w:rsidP="004140BC">
      <w:pPr>
        <w:rPr>
          <w:rFonts w:ascii="Arial" w:hAnsi="Arial" w:cs="Arial"/>
          <w:sz w:val="24"/>
          <w:szCs w:val="24"/>
          <w:lang w:val="es-ES"/>
        </w:rPr>
      </w:pPr>
      <w:r w:rsidRPr="00045A55">
        <w:rPr>
          <w:rFonts w:ascii="Arial" w:hAnsi="Arial" w:cs="Arial"/>
          <w:b/>
          <w:bCs/>
          <w:sz w:val="24"/>
          <w:szCs w:val="24"/>
          <w:lang w:val="es-ES"/>
        </w:rPr>
        <w:t>Diferentes filosofías de traducción:</w:t>
      </w:r>
    </w:p>
    <w:p w:rsidR="004140BC" w:rsidRPr="007A0E86" w:rsidRDefault="004140BC" w:rsidP="00045A55">
      <w:pPr>
        <w:ind w:left="720"/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i/>
          <w:iCs/>
          <w:sz w:val="24"/>
          <w:szCs w:val="24"/>
          <w:lang w:val="es-ES"/>
        </w:rPr>
        <w:t>Equivalencia formal (ej. Reina-Valera):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Busca traducir palabra por palabra, siendo muy útil para un análisis profundo.</w:t>
      </w:r>
    </w:p>
    <w:p w:rsidR="004140BC" w:rsidRPr="00045A55" w:rsidRDefault="004140BC" w:rsidP="00045A55">
      <w:pPr>
        <w:ind w:left="720"/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i/>
          <w:iCs/>
          <w:sz w:val="24"/>
          <w:szCs w:val="24"/>
          <w:lang w:val="es-ES"/>
        </w:rPr>
        <w:t>Equivalencia funcional/dinámica (ej. NVI, NTV):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Traduce idea por idea, facilitando la comprensión del mensaje en el lenguaje actual. </w:t>
      </w:r>
    </w:p>
    <w:p w:rsidR="004140BC" w:rsidRPr="007A0E86" w:rsidRDefault="004140BC" w:rsidP="004140BC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 </w:t>
      </w:r>
      <w:r w:rsidRPr="007A0E86">
        <w:rPr>
          <w:rFonts w:ascii="Arial" w:hAnsi="Arial" w:cs="Arial"/>
          <w:b/>
          <w:bCs/>
          <w:sz w:val="24"/>
          <w:szCs w:val="24"/>
          <w:lang w:val="es-ES"/>
        </w:rPr>
        <w:t>Evita el aislamiento de un solo texto: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Al comparar cómo se lee un versículo en la RV1960 frente a la NVI o la NBLA, se reducen los riesgos de caer en malas interpretaciones y se obtiene una perspectiva más amplia del pasaje.</w:t>
      </w:r>
      <w:r w:rsidR="00045A55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4140BC" w:rsidRPr="007A0E86" w:rsidRDefault="004140BC" w:rsidP="004140BC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 </w:t>
      </w:r>
      <w:r w:rsidRPr="007A0E86">
        <w:rPr>
          <w:rFonts w:ascii="Arial" w:hAnsi="Arial" w:cs="Arial"/>
          <w:b/>
          <w:bCs/>
          <w:sz w:val="24"/>
          <w:szCs w:val="24"/>
          <w:lang w:val="es-ES"/>
        </w:rPr>
        <w:t>Identificación de estilos literarios: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Ayuda a distinguir cuándo un texto está usando poesía hebrea, una metáfora o una narrativa histórica, haciendo la lectura devocional más enriquecedora.</w:t>
      </w:r>
      <w:r w:rsidR="00045A55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F8666C" w:rsidRPr="007A0E86" w:rsidRDefault="007A0E86" w:rsidP="007A0E86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lastRenderedPageBreak/>
        <w:t>¿</w:t>
      </w:r>
      <w:r w:rsidR="00045A55" w:rsidRPr="007A0E86">
        <w:rPr>
          <w:rFonts w:ascii="Arial" w:hAnsi="Arial" w:cs="Arial"/>
          <w:b/>
          <w:sz w:val="28"/>
          <w:szCs w:val="28"/>
          <w:lang w:val="es-ES"/>
        </w:rPr>
        <w:t>Cómo</w:t>
      </w:r>
      <w:r w:rsidR="00F8666C" w:rsidRPr="007A0E86">
        <w:rPr>
          <w:rFonts w:ascii="Arial" w:hAnsi="Arial" w:cs="Arial"/>
          <w:b/>
          <w:sz w:val="28"/>
          <w:szCs w:val="28"/>
          <w:lang w:val="es-ES"/>
        </w:rPr>
        <w:t xml:space="preserve"> podemos saber si una </w:t>
      </w:r>
      <w:r w:rsidRPr="007A0E86">
        <w:rPr>
          <w:rFonts w:ascii="Arial" w:hAnsi="Arial" w:cs="Arial"/>
          <w:b/>
          <w:sz w:val="28"/>
          <w:szCs w:val="28"/>
          <w:lang w:val="es-ES"/>
        </w:rPr>
        <w:t>versión</w:t>
      </w:r>
      <w:r w:rsidR="00F8666C" w:rsidRPr="007A0E86">
        <w:rPr>
          <w:rFonts w:ascii="Arial" w:hAnsi="Arial" w:cs="Arial"/>
          <w:b/>
          <w:sz w:val="28"/>
          <w:szCs w:val="28"/>
          <w:lang w:val="es-ES"/>
        </w:rPr>
        <w:t xml:space="preserve"> de la Biblia es la mejor traducción?</w:t>
      </w:r>
    </w:p>
    <w:p w:rsidR="004140BC" w:rsidRPr="007A0E86" w:rsidRDefault="004140BC">
      <w:pPr>
        <w:rPr>
          <w:rFonts w:ascii="Arial" w:hAnsi="Arial" w:cs="Arial"/>
          <w:sz w:val="24"/>
          <w:szCs w:val="24"/>
          <w:lang w:val="es-ES"/>
        </w:rPr>
      </w:pPr>
    </w:p>
    <w:p w:rsidR="004140BC" w:rsidRPr="007A0E86" w:rsidRDefault="004140BC" w:rsidP="004140BC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No existe una única "mejor" traducción, sino la más adecuada según tu propósito. Una versión excelente debe basarse en manuscritos antiguos confiables (hebreo, arameo y griego) y equilibrar la </w:t>
      </w:r>
      <w:r w:rsidRPr="007A0E86">
        <w:rPr>
          <w:rFonts w:ascii="Arial" w:hAnsi="Arial" w:cs="Arial"/>
          <w:b/>
          <w:bCs/>
          <w:sz w:val="24"/>
          <w:szCs w:val="24"/>
          <w:lang w:val="es-ES"/>
        </w:rPr>
        <w:t>fidelidad al texto original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con la </w:t>
      </w:r>
      <w:r w:rsidRPr="007A0E86">
        <w:rPr>
          <w:rFonts w:ascii="Arial" w:hAnsi="Arial" w:cs="Arial"/>
          <w:b/>
          <w:bCs/>
          <w:sz w:val="24"/>
          <w:szCs w:val="24"/>
          <w:lang w:val="es-ES"/>
        </w:rPr>
        <w:t>claridad de lectura</w:t>
      </w:r>
      <w:r w:rsidR="00383766" w:rsidRPr="007A0E86">
        <w:rPr>
          <w:rFonts w:ascii="Arial" w:hAnsi="Arial" w:cs="Arial"/>
          <w:sz w:val="24"/>
          <w:szCs w:val="24"/>
          <w:lang w:val="es-ES"/>
        </w:rPr>
        <w:t xml:space="preserve"> en tu idioma. </w:t>
      </w:r>
    </w:p>
    <w:p w:rsidR="004140BC" w:rsidRPr="007A0E86" w:rsidRDefault="004140BC" w:rsidP="004140BC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>Para evaluar si una versión es la ideal, considera los siguientes puntos clave:</w:t>
      </w:r>
    </w:p>
    <w:p w:rsidR="004140BC" w:rsidRPr="007A0E86" w:rsidRDefault="004140BC" w:rsidP="004140BC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7A0E86">
        <w:rPr>
          <w:rFonts w:ascii="Arial" w:hAnsi="Arial" w:cs="Arial"/>
          <w:b/>
          <w:bCs/>
          <w:sz w:val="24"/>
          <w:szCs w:val="24"/>
          <w:lang w:val="es-ES"/>
        </w:rPr>
        <w:t>1. El método de traducción</w:t>
      </w:r>
    </w:p>
    <w:p w:rsidR="004140BC" w:rsidRPr="00045A55" w:rsidRDefault="004140BC" w:rsidP="00045A55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Traduce respetando al máximo la estructura gramatical y las palabras originales. </w:t>
      </w:r>
      <w:r w:rsidRPr="00045A55">
        <w:rPr>
          <w:rFonts w:ascii="Arial" w:hAnsi="Arial" w:cs="Arial"/>
          <w:sz w:val="24"/>
          <w:szCs w:val="24"/>
          <w:lang w:val="es-ES"/>
        </w:rPr>
        <w:t>Es ideal para un estudio teológico profundo.</w:t>
      </w:r>
    </w:p>
    <w:p w:rsidR="004140BC" w:rsidRPr="00045A55" w:rsidRDefault="004140BC" w:rsidP="00045A55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Traduce enfocándose en transmitir el significado o la idea completa del pasaje para que se lea con naturalidad. </w:t>
      </w:r>
      <w:r w:rsidRPr="00045A55">
        <w:rPr>
          <w:rFonts w:ascii="Arial" w:hAnsi="Arial" w:cs="Arial"/>
          <w:sz w:val="24"/>
          <w:szCs w:val="24"/>
          <w:lang w:val="es-ES"/>
        </w:rPr>
        <w:t>Es excelente para la lectura devocional o la evangelización.</w:t>
      </w:r>
    </w:p>
    <w:p w:rsidR="004140BC" w:rsidRPr="007A0E86" w:rsidRDefault="004140BC" w:rsidP="004140BC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7A0E86">
        <w:rPr>
          <w:rFonts w:ascii="Arial" w:hAnsi="Arial" w:cs="Arial"/>
          <w:b/>
          <w:bCs/>
          <w:sz w:val="24"/>
          <w:szCs w:val="24"/>
          <w:lang w:val="es-ES"/>
        </w:rPr>
        <w:t>2. Criterios de evaluación (Filosofía del Seminario)</w:t>
      </w:r>
    </w:p>
    <w:p w:rsidR="004140BC" w:rsidRPr="007A0E86" w:rsidRDefault="004140BC" w:rsidP="004140BC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>Para saber si una traducción cumple con los estándares más altos, verifica lo siguiente:</w:t>
      </w:r>
    </w:p>
    <w:p w:rsidR="004140BC" w:rsidRPr="00045A55" w:rsidRDefault="004140BC" w:rsidP="00045A55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Asegúrate de que los traductores utilizaron los descubrimientos más recientes y exactos de los manuscritos hebreos y griegos (como los Textos Masoréticos y el Texto Crítico). </w:t>
      </w:r>
    </w:p>
    <w:p w:rsidR="004140BC" w:rsidRPr="00045A55" w:rsidRDefault="004140BC" w:rsidP="00045A55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 Una buena Biblia no es obra de una sola persona, sino de un equipo académico plural (como el que respalda a la NVI o LBLA) que busca evitar sesgos doctrinales particulares. </w:t>
      </w:r>
    </w:p>
    <w:p w:rsidR="004140BC" w:rsidRPr="00045A55" w:rsidRDefault="004140BC" w:rsidP="00045A55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 Una Biblia con lenguaje arcaico (ej. Reina-Valera antigua) puede ser hermosa, pero una moderna (como LBLA o NVI) suele ser más precisa en el español actual.</w:t>
      </w:r>
    </w:p>
    <w:p w:rsidR="00F8666C" w:rsidRDefault="00F8666C">
      <w:pPr>
        <w:rPr>
          <w:rFonts w:ascii="Arial" w:hAnsi="Arial" w:cs="Arial"/>
          <w:sz w:val="24"/>
          <w:szCs w:val="24"/>
          <w:lang w:val="es-ES"/>
        </w:rPr>
      </w:pPr>
    </w:p>
    <w:p w:rsidR="00045A55" w:rsidRDefault="00045A55">
      <w:pPr>
        <w:rPr>
          <w:rFonts w:ascii="Arial" w:hAnsi="Arial" w:cs="Arial"/>
          <w:sz w:val="24"/>
          <w:szCs w:val="24"/>
          <w:lang w:val="es-ES"/>
        </w:rPr>
      </w:pPr>
    </w:p>
    <w:p w:rsidR="00045A55" w:rsidRDefault="00045A55">
      <w:pPr>
        <w:rPr>
          <w:rFonts w:ascii="Arial" w:hAnsi="Arial" w:cs="Arial"/>
          <w:sz w:val="24"/>
          <w:szCs w:val="24"/>
          <w:lang w:val="es-ES"/>
        </w:rPr>
      </w:pPr>
    </w:p>
    <w:p w:rsidR="00045A55" w:rsidRDefault="00045A55">
      <w:pPr>
        <w:rPr>
          <w:rFonts w:ascii="Arial" w:hAnsi="Arial" w:cs="Arial"/>
          <w:sz w:val="24"/>
          <w:szCs w:val="24"/>
          <w:lang w:val="es-ES"/>
        </w:rPr>
      </w:pPr>
    </w:p>
    <w:p w:rsidR="00045A55" w:rsidRDefault="00045A55">
      <w:pPr>
        <w:rPr>
          <w:rFonts w:ascii="Arial" w:hAnsi="Arial" w:cs="Arial"/>
          <w:sz w:val="24"/>
          <w:szCs w:val="24"/>
          <w:lang w:val="es-ES"/>
        </w:rPr>
      </w:pPr>
    </w:p>
    <w:p w:rsidR="00810FD9" w:rsidRDefault="00810FD9">
      <w:pPr>
        <w:rPr>
          <w:rFonts w:ascii="Arial" w:hAnsi="Arial" w:cs="Arial"/>
          <w:sz w:val="24"/>
          <w:szCs w:val="24"/>
          <w:lang w:val="es-ES"/>
        </w:rPr>
      </w:pPr>
    </w:p>
    <w:p w:rsidR="00810FD9" w:rsidRDefault="00810FD9">
      <w:pPr>
        <w:rPr>
          <w:rFonts w:ascii="Arial" w:hAnsi="Arial" w:cs="Arial"/>
          <w:sz w:val="24"/>
          <w:szCs w:val="24"/>
          <w:lang w:val="es-ES"/>
        </w:rPr>
      </w:pPr>
    </w:p>
    <w:p w:rsidR="00810FD9" w:rsidRDefault="00810FD9">
      <w:pPr>
        <w:rPr>
          <w:rFonts w:ascii="Arial" w:hAnsi="Arial" w:cs="Arial"/>
          <w:sz w:val="24"/>
          <w:szCs w:val="24"/>
          <w:lang w:val="es-ES"/>
        </w:rPr>
      </w:pPr>
    </w:p>
    <w:p w:rsidR="00045A55" w:rsidRPr="007A0E86" w:rsidRDefault="00045A55">
      <w:pPr>
        <w:rPr>
          <w:rFonts w:ascii="Arial" w:hAnsi="Arial" w:cs="Arial"/>
          <w:sz w:val="24"/>
          <w:szCs w:val="24"/>
          <w:lang w:val="es-ES"/>
        </w:rPr>
      </w:pPr>
    </w:p>
    <w:p w:rsidR="00F8666C" w:rsidRPr="00045A55" w:rsidRDefault="00F8666C" w:rsidP="00045A55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045A55">
        <w:rPr>
          <w:rFonts w:ascii="Arial" w:hAnsi="Arial" w:cs="Arial"/>
          <w:b/>
          <w:sz w:val="28"/>
          <w:szCs w:val="28"/>
          <w:lang w:val="es-ES"/>
        </w:rPr>
        <w:lastRenderedPageBreak/>
        <w:t xml:space="preserve">¿Cuál es la diferencia entre </w:t>
      </w:r>
      <w:r w:rsidR="00810FD9" w:rsidRPr="00045A55">
        <w:rPr>
          <w:rFonts w:ascii="Arial" w:hAnsi="Arial" w:cs="Arial"/>
          <w:b/>
          <w:sz w:val="28"/>
          <w:szCs w:val="28"/>
          <w:lang w:val="es-ES"/>
        </w:rPr>
        <w:t>Inspiración</w:t>
      </w:r>
      <w:r w:rsidR="00810FD9">
        <w:rPr>
          <w:rFonts w:ascii="Arial" w:hAnsi="Arial" w:cs="Arial"/>
          <w:b/>
          <w:sz w:val="28"/>
          <w:szCs w:val="28"/>
          <w:lang w:val="es-ES"/>
        </w:rPr>
        <w:t>,</w:t>
      </w:r>
      <w:r w:rsidR="00810FD9" w:rsidRPr="00045A55">
        <w:rPr>
          <w:rFonts w:ascii="Arial" w:hAnsi="Arial" w:cs="Arial"/>
          <w:b/>
          <w:sz w:val="28"/>
          <w:szCs w:val="28"/>
          <w:lang w:val="es-ES"/>
        </w:rPr>
        <w:t xml:space="preserve"> Revelación</w:t>
      </w:r>
      <w:r w:rsidRPr="00045A55">
        <w:rPr>
          <w:rFonts w:ascii="Arial" w:hAnsi="Arial" w:cs="Arial"/>
          <w:b/>
          <w:sz w:val="28"/>
          <w:szCs w:val="28"/>
          <w:lang w:val="es-ES"/>
        </w:rPr>
        <w:t xml:space="preserve"> e </w:t>
      </w:r>
      <w:r w:rsidR="00045A55" w:rsidRPr="00045A55">
        <w:rPr>
          <w:rFonts w:ascii="Arial" w:hAnsi="Arial" w:cs="Arial"/>
          <w:b/>
          <w:sz w:val="28"/>
          <w:szCs w:val="28"/>
          <w:lang w:val="es-ES"/>
        </w:rPr>
        <w:t>Iluminación</w:t>
      </w:r>
      <w:r w:rsidRPr="00045A55">
        <w:rPr>
          <w:rFonts w:ascii="Arial" w:hAnsi="Arial" w:cs="Arial"/>
          <w:b/>
          <w:sz w:val="28"/>
          <w:szCs w:val="28"/>
          <w:lang w:val="es-ES"/>
        </w:rPr>
        <w:t>?</w:t>
      </w:r>
    </w:p>
    <w:p w:rsidR="00F8666C" w:rsidRPr="00045A55" w:rsidRDefault="00F8666C" w:rsidP="00045A55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383766" w:rsidRPr="00045A55" w:rsidRDefault="00383766" w:rsidP="00383766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En teología, estos tres conceptos describen cómo Dios comunica su verdad. La </w:t>
      </w:r>
      <w:r w:rsidRPr="007A0E86">
        <w:rPr>
          <w:rFonts w:ascii="Arial" w:hAnsi="Arial" w:cs="Arial"/>
          <w:b/>
          <w:bCs/>
          <w:sz w:val="24"/>
          <w:szCs w:val="24"/>
          <w:lang w:val="es-ES"/>
        </w:rPr>
        <w:t>revelación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es el mensaje divino; la </w:t>
      </w:r>
      <w:r w:rsidRPr="007A0E86">
        <w:rPr>
          <w:rFonts w:ascii="Arial" w:hAnsi="Arial" w:cs="Arial"/>
          <w:b/>
          <w:bCs/>
          <w:sz w:val="24"/>
          <w:szCs w:val="24"/>
          <w:lang w:val="es-ES"/>
        </w:rPr>
        <w:t>inspiración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es la garantía de que ese mensaje se registró sin errores; y la </w:t>
      </w:r>
      <w:r w:rsidRPr="007A0E86">
        <w:rPr>
          <w:rFonts w:ascii="Arial" w:hAnsi="Arial" w:cs="Arial"/>
          <w:b/>
          <w:bCs/>
          <w:sz w:val="24"/>
          <w:szCs w:val="24"/>
          <w:lang w:val="es-ES"/>
        </w:rPr>
        <w:t>iluminación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es la capacidad del Espíritu Santo para que cualquier p</w:t>
      </w:r>
      <w:r w:rsidR="00045A55">
        <w:rPr>
          <w:rFonts w:ascii="Arial" w:hAnsi="Arial" w:cs="Arial"/>
          <w:sz w:val="24"/>
          <w:szCs w:val="24"/>
          <w:lang w:val="es-ES"/>
        </w:rPr>
        <w:t>ersona pueda comprenderlo hoy.</w:t>
      </w:r>
    </w:p>
    <w:p w:rsidR="00383766" w:rsidRPr="00045A55" w:rsidRDefault="00383766" w:rsidP="00383766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7A0E86">
        <w:rPr>
          <w:rFonts w:ascii="Arial" w:hAnsi="Arial" w:cs="Arial"/>
          <w:b/>
          <w:bCs/>
          <w:sz w:val="24"/>
          <w:szCs w:val="24"/>
        </w:rPr>
        <w:t xml:space="preserve">1. </w:t>
      </w:r>
      <w:r w:rsidR="00045A55" w:rsidRPr="007A0E86">
        <w:rPr>
          <w:rFonts w:ascii="Arial" w:hAnsi="Arial" w:cs="Arial"/>
          <w:b/>
          <w:bCs/>
          <w:sz w:val="24"/>
          <w:szCs w:val="24"/>
        </w:rPr>
        <w:t>Revelation</w:t>
      </w:r>
      <w:r w:rsidRPr="00045A55">
        <w:rPr>
          <w:rFonts w:ascii="Arial" w:hAnsi="Arial" w:cs="Arial"/>
          <w:b/>
          <w:bCs/>
          <w:sz w:val="24"/>
          <w:szCs w:val="24"/>
          <w:lang w:val="es-ES"/>
        </w:rPr>
        <w:t xml:space="preserve"> (El "Qué")</w:t>
      </w:r>
    </w:p>
    <w:p w:rsidR="00383766" w:rsidRPr="00045A55" w:rsidRDefault="00383766" w:rsidP="00383766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Es el acto por el cual Dios descorre el velo para manifestar su verdad, voluntad o carácter al ser humano. </w:t>
      </w:r>
    </w:p>
    <w:p w:rsidR="00383766" w:rsidRPr="007A0E86" w:rsidRDefault="00383766" w:rsidP="00045A55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>Dios transmite información que el hombre no podría descubrir por sí mismo (ej. visiones, sueños o la venida de Cristo).</w:t>
      </w:r>
    </w:p>
    <w:p w:rsidR="00383766" w:rsidRPr="00045A55" w:rsidRDefault="00383766" w:rsidP="00045A55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 El hombre es un receptor pasivo que recibe el mensaje.</w:t>
      </w:r>
    </w:p>
    <w:p w:rsidR="00383766" w:rsidRPr="00045A55" w:rsidRDefault="00383766" w:rsidP="00045A55">
      <w:pPr>
        <w:rPr>
          <w:rFonts w:ascii="Arial" w:hAnsi="Arial" w:cs="Arial"/>
          <w:sz w:val="24"/>
          <w:szCs w:val="24"/>
          <w:lang w:val="es-ES"/>
        </w:rPr>
      </w:pPr>
      <w:r w:rsidRPr="00045A55">
        <w:rPr>
          <w:rFonts w:ascii="Arial" w:hAnsi="Arial" w:cs="Arial"/>
          <w:bCs/>
          <w:sz w:val="24"/>
          <w:szCs w:val="24"/>
          <w:lang w:val="es-ES"/>
        </w:rPr>
        <w:t xml:space="preserve">El origen y los pensamientos de Dios y como han sido transferidos a la mente de los </w:t>
      </w:r>
      <w:r w:rsidR="00045A55" w:rsidRPr="00045A55">
        <w:rPr>
          <w:rFonts w:ascii="Arial" w:hAnsi="Arial" w:cs="Arial"/>
          <w:bCs/>
          <w:sz w:val="24"/>
          <w:szCs w:val="24"/>
          <w:lang w:val="es-ES"/>
        </w:rPr>
        <w:t>escritores</w:t>
      </w:r>
      <w:r w:rsidRPr="00045A55">
        <w:rPr>
          <w:rFonts w:ascii="Arial" w:hAnsi="Arial" w:cs="Arial"/>
          <w:bCs/>
          <w:sz w:val="24"/>
          <w:szCs w:val="24"/>
          <w:lang w:val="es-ES"/>
        </w:rPr>
        <w:t xml:space="preserve"> humanos.</w:t>
      </w:r>
    </w:p>
    <w:p w:rsidR="00383766" w:rsidRPr="007A0E86" w:rsidRDefault="00383766" w:rsidP="00383766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7A0E86">
        <w:rPr>
          <w:rFonts w:ascii="Arial" w:hAnsi="Arial" w:cs="Arial"/>
          <w:b/>
          <w:bCs/>
          <w:sz w:val="24"/>
          <w:szCs w:val="24"/>
          <w:lang w:val="es-ES"/>
        </w:rPr>
        <w:t>2. Inspiración (El "Cómo")</w:t>
      </w:r>
    </w:p>
    <w:p w:rsidR="00383766" w:rsidRPr="007A0E86" w:rsidRDefault="00383766" w:rsidP="00383766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Es la influencia sobrenatural del Espíritu Santo sobre los escritores bíblicos. </w:t>
      </w:r>
    </w:p>
    <w:p w:rsidR="00810FD9" w:rsidRDefault="00383766" w:rsidP="00810FD9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>El registro de la verdad.</w:t>
      </w:r>
    </w:p>
    <w:p w:rsidR="00383766" w:rsidRPr="007A0E86" w:rsidRDefault="00383766" w:rsidP="00810FD9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>Garantiza que el mensaje revelado se registre de manera perfecta y sin errores en el lenguaje humano.</w:t>
      </w:r>
    </w:p>
    <w:p w:rsidR="00383766" w:rsidRPr="00810FD9" w:rsidRDefault="00383766" w:rsidP="00810FD9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El autor humano es activo utilizando su propio estilo y vocabulario, pero guiado por Dios. </w:t>
      </w:r>
    </w:p>
    <w:p w:rsidR="00383766" w:rsidRPr="007A0E86" w:rsidRDefault="00383766" w:rsidP="00383766">
      <w:pPr>
        <w:rPr>
          <w:rFonts w:ascii="Arial" w:hAnsi="Arial" w:cs="Arial"/>
          <w:b/>
          <w:bCs/>
          <w:sz w:val="24"/>
          <w:szCs w:val="24"/>
        </w:rPr>
      </w:pPr>
      <w:r w:rsidRPr="007A0E86">
        <w:rPr>
          <w:rFonts w:ascii="Arial" w:hAnsi="Arial" w:cs="Arial"/>
          <w:b/>
          <w:bCs/>
          <w:sz w:val="24"/>
          <w:szCs w:val="24"/>
        </w:rPr>
        <w:t>3. Iluminación (El "Para quién")</w:t>
      </w:r>
    </w:p>
    <w:p w:rsidR="00383766" w:rsidRPr="007A0E86" w:rsidRDefault="00383766" w:rsidP="00383766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Es la obra del Espíritu Santo en el creyente o lector actual de la Biblia. </w:t>
      </w:r>
    </w:p>
    <w:p w:rsidR="00383766" w:rsidRPr="007A0E86" w:rsidRDefault="00383766" w:rsidP="00383766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>Tiene que ver con el entendimiento de la verdad</w:t>
      </w:r>
    </w:p>
    <w:p w:rsidR="00383766" w:rsidRPr="00810FD9" w:rsidRDefault="00383766" w:rsidP="00810FD9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>Aclara la mente y abre el entendimiento para asimilar, comprender y aplicar las verdades espirituales que ya fueron reveladas e inspiradas.</w:t>
      </w:r>
      <w:r w:rsidR="00810FD9">
        <w:rPr>
          <w:rFonts w:ascii="Arial" w:hAnsi="Arial" w:cs="Arial"/>
          <w:sz w:val="24"/>
          <w:szCs w:val="24"/>
          <w:lang w:val="es-ES"/>
        </w:rPr>
        <w:t xml:space="preserve"> 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No añade nueva información ni garantiza textos infalibles; simplemente ayuda al lector a entender lo que ya está escrito. </w:t>
      </w:r>
    </w:p>
    <w:p w:rsidR="00547D70" w:rsidRPr="00045A55" w:rsidRDefault="00547D70" w:rsidP="00045A55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045A55">
        <w:rPr>
          <w:rFonts w:ascii="Arial" w:hAnsi="Arial" w:cs="Arial"/>
          <w:b/>
          <w:sz w:val="28"/>
          <w:szCs w:val="28"/>
          <w:lang w:val="es-ES"/>
        </w:rPr>
        <w:t>CONCLUSION</w:t>
      </w:r>
    </w:p>
    <w:p w:rsidR="00547D70" w:rsidRPr="007A0E86" w:rsidRDefault="00547D70">
      <w:pPr>
        <w:rPr>
          <w:rFonts w:ascii="Arial" w:hAnsi="Arial" w:cs="Arial"/>
          <w:sz w:val="24"/>
          <w:szCs w:val="24"/>
          <w:lang w:val="es-ES"/>
        </w:rPr>
      </w:pPr>
      <w:r w:rsidRPr="007A0E86">
        <w:rPr>
          <w:rFonts w:ascii="Arial" w:hAnsi="Arial" w:cs="Arial"/>
          <w:sz w:val="24"/>
          <w:szCs w:val="24"/>
          <w:lang w:val="es-ES"/>
        </w:rPr>
        <w:t xml:space="preserve">2 </w:t>
      </w:r>
      <w:r w:rsidR="00810FD9" w:rsidRPr="007A0E86">
        <w:rPr>
          <w:rFonts w:ascii="Arial" w:hAnsi="Arial" w:cs="Arial"/>
          <w:sz w:val="24"/>
          <w:szCs w:val="24"/>
          <w:lang w:val="es-ES"/>
        </w:rPr>
        <w:t>Corintios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2</w:t>
      </w:r>
      <w:r w:rsidR="00810FD9">
        <w:rPr>
          <w:rFonts w:ascii="Arial" w:hAnsi="Arial" w:cs="Arial"/>
          <w:sz w:val="24"/>
          <w:szCs w:val="24"/>
          <w:lang w:val="es-ES"/>
        </w:rPr>
        <w:t>:</w:t>
      </w:r>
      <w:r w:rsidR="00810FD9" w:rsidRPr="007A0E86">
        <w:rPr>
          <w:rFonts w:ascii="Arial" w:hAnsi="Arial" w:cs="Arial"/>
          <w:sz w:val="24"/>
          <w:szCs w:val="24"/>
          <w:lang w:val="es-ES"/>
        </w:rPr>
        <w:t>10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</w:t>
      </w:r>
      <w:r w:rsidR="00810FD9">
        <w:rPr>
          <w:rFonts w:ascii="Arial" w:hAnsi="Arial" w:cs="Arial"/>
          <w:sz w:val="24"/>
          <w:szCs w:val="24"/>
          <w:lang w:val="es-ES"/>
        </w:rPr>
        <w:t xml:space="preserve">Dice: 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Pero Dios nos las Revelo a nosotros por el </w:t>
      </w:r>
      <w:r w:rsidR="00810FD9" w:rsidRPr="007A0E86">
        <w:rPr>
          <w:rFonts w:ascii="Arial" w:hAnsi="Arial" w:cs="Arial"/>
          <w:sz w:val="24"/>
          <w:szCs w:val="24"/>
          <w:lang w:val="es-ES"/>
        </w:rPr>
        <w:t>Espíritu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y también el </w:t>
      </w:r>
      <w:r w:rsidR="00810FD9" w:rsidRPr="007A0E86">
        <w:rPr>
          <w:rFonts w:ascii="Arial" w:hAnsi="Arial" w:cs="Arial"/>
          <w:sz w:val="24"/>
          <w:szCs w:val="24"/>
          <w:lang w:val="es-ES"/>
        </w:rPr>
        <w:t>Espíritu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Santo nos va Iluminando, </w:t>
      </w:r>
      <w:r w:rsidR="00810FD9" w:rsidRPr="007A0E86">
        <w:rPr>
          <w:rFonts w:ascii="Arial" w:hAnsi="Arial" w:cs="Arial"/>
          <w:sz w:val="24"/>
          <w:szCs w:val="24"/>
          <w:lang w:val="es-ES"/>
        </w:rPr>
        <w:t>así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que la </w:t>
      </w:r>
      <w:r w:rsidR="00810FD9" w:rsidRPr="007A0E86">
        <w:rPr>
          <w:rFonts w:ascii="Arial" w:hAnsi="Arial" w:cs="Arial"/>
          <w:sz w:val="24"/>
          <w:szCs w:val="24"/>
          <w:lang w:val="es-ES"/>
        </w:rPr>
        <w:t>Revelación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se ve </w:t>
      </w:r>
      <w:r w:rsidR="00810FD9" w:rsidRPr="007A0E86">
        <w:rPr>
          <w:rFonts w:ascii="Arial" w:hAnsi="Arial" w:cs="Arial"/>
          <w:sz w:val="24"/>
          <w:szCs w:val="24"/>
          <w:lang w:val="es-ES"/>
        </w:rPr>
        <w:t>en los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66 libros, la iluminaciones cuando el </w:t>
      </w:r>
      <w:r w:rsidR="00810FD9" w:rsidRPr="007A0E86">
        <w:rPr>
          <w:rFonts w:ascii="Arial" w:hAnsi="Arial" w:cs="Arial"/>
          <w:sz w:val="24"/>
          <w:szCs w:val="24"/>
          <w:lang w:val="es-ES"/>
        </w:rPr>
        <w:t>Espíritu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Santo </w:t>
      </w:r>
      <w:r w:rsidR="00810FD9" w:rsidRPr="007A0E86">
        <w:rPr>
          <w:rFonts w:ascii="Arial" w:hAnsi="Arial" w:cs="Arial"/>
          <w:sz w:val="24"/>
          <w:szCs w:val="24"/>
          <w:lang w:val="es-ES"/>
        </w:rPr>
        <w:t>así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nos va iluminando que dice el texto o que quiere decir, y la </w:t>
      </w:r>
      <w:r w:rsidR="00810FD9" w:rsidRPr="007A0E86">
        <w:rPr>
          <w:rFonts w:ascii="Arial" w:hAnsi="Arial" w:cs="Arial"/>
          <w:sz w:val="24"/>
          <w:szCs w:val="24"/>
          <w:lang w:val="es-ES"/>
        </w:rPr>
        <w:t>Inspiración</w:t>
      </w:r>
      <w:r w:rsidRPr="007A0E86">
        <w:rPr>
          <w:rFonts w:ascii="Arial" w:hAnsi="Arial" w:cs="Arial"/>
          <w:sz w:val="24"/>
          <w:szCs w:val="24"/>
          <w:lang w:val="es-ES"/>
        </w:rPr>
        <w:t xml:space="preserve"> tiene que ver con el registro de la verdad</w:t>
      </w:r>
    </w:p>
    <w:sectPr w:rsidR="00547D70" w:rsidRPr="007A0E86" w:rsidSect="00F83895">
      <w:pgSz w:w="12240" w:h="15840"/>
      <w:pgMar w:top="1440" w:right="1440" w:bottom="1440" w:left="1440" w:header="720" w:footer="720" w:gutter="0"/>
      <w:pgBorders w:offsetFrom="page">
        <w:top w:val="single" w:sz="48" w:space="24" w:color="0D0D0D" w:themeColor="text1" w:themeTint="F2"/>
        <w:left w:val="single" w:sz="48" w:space="24" w:color="0D0D0D" w:themeColor="text1" w:themeTint="F2"/>
        <w:bottom w:val="single" w:sz="48" w:space="24" w:color="0D0D0D" w:themeColor="text1" w:themeTint="F2"/>
        <w:right w:val="single" w:sz="48" w:space="24" w:color="0D0D0D" w:themeColor="text1" w:themeTint="F2"/>
      </w:pgBorders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C6E48"/>
    <w:multiLevelType w:val="multilevel"/>
    <w:tmpl w:val="3650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4052D"/>
    <w:multiLevelType w:val="multilevel"/>
    <w:tmpl w:val="76D0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13303"/>
    <w:multiLevelType w:val="multilevel"/>
    <w:tmpl w:val="7E78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262137"/>
    <w:multiLevelType w:val="multilevel"/>
    <w:tmpl w:val="08D6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F0820"/>
    <w:multiLevelType w:val="multilevel"/>
    <w:tmpl w:val="A478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093A3E"/>
    <w:multiLevelType w:val="multilevel"/>
    <w:tmpl w:val="1D2C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8233DB"/>
    <w:multiLevelType w:val="multilevel"/>
    <w:tmpl w:val="25F4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A0E"/>
    <w:rsid w:val="000364E5"/>
    <w:rsid w:val="00045A55"/>
    <w:rsid w:val="000B16DA"/>
    <w:rsid w:val="00371A0E"/>
    <w:rsid w:val="00383766"/>
    <w:rsid w:val="004140BC"/>
    <w:rsid w:val="00547D70"/>
    <w:rsid w:val="007A0E86"/>
    <w:rsid w:val="00810FD9"/>
    <w:rsid w:val="00F83895"/>
    <w:rsid w:val="00F8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455369-92DE-42F9-B65E-2D65027E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71A0E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547D70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47D7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06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03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184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187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0912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7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276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592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59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60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843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78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96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424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90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213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4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0991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Como leer la Biblia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LT101 INTRODUCCION A LA BIBLIA</dc:title>
  <dc:subject>GUIA DE REFLEXION</dc:subject>
  <dc:creator>Rosalinda</dc:creator>
  <cp:keywords/>
  <dc:description/>
  <cp:lastModifiedBy>Rosalinda</cp:lastModifiedBy>
  <cp:revision>1</cp:revision>
  <dcterms:created xsi:type="dcterms:W3CDTF">2026-07-23T15:21:00Z</dcterms:created>
  <dcterms:modified xsi:type="dcterms:W3CDTF">2026-07-23T16:49:00Z</dcterms:modified>
</cp:coreProperties>
</file>