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0970" w:rsidRDefault="00520970" w:rsidP="00520970">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7962A3BA" wp14:editId="58300EE7">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520970" w:rsidRDefault="00520970" w:rsidP="00520970">
      <w:pPr>
        <w:rPr>
          <w:rStyle w:val="Textoennegrita"/>
          <w:rFonts w:ascii="Libre Franklin" w:hAnsi="Libre Franklin"/>
          <w:b w:val="0"/>
          <w:bCs w:val="0"/>
          <w:color w:val="1F2947"/>
        </w:rPr>
      </w:pPr>
    </w:p>
    <w:p w:rsidR="00520970" w:rsidRDefault="00520970" w:rsidP="00520970">
      <w:pPr>
        <w:rPr>
          <w:rStyle w:val="Textoennegrita"/>
          <w:rFonts w:ascii="Libre Franklin" w:hAnsi="Libre Franklin"/>
          <w:b w:val="0"/>
          <w:bCs w:val="0"/>
          <w:color w:val="1F2947"/>
        </w:rPr>
      </w:pPr>
    </w:p>
    <w:p w:rsidR="00520970" w:rsidRDefault="00520970" w:rsidP="00520970">
      <w:pPr>
        <w:rPr>
          <w:rStyle w:val="Textoennegrita"/>
          <w:rFonts w:ascii="Libre Franklin" w:hAnsi="Libre Franklin"/>
          <w:b w:val="0"/>
          <w:bCs w:val="0"/>
          <w:color w:val="1F2947"/>
        </w:rPr>
      </w:pPr>
    </w:p>
    <w:p w:rsidR="00520970" w:rsidRPr="00545ACB" w:rsidRDefault="00520970" w:rsidP="00520970">
      <w:pPr>
        <w:jc w:val="center"/>
        <w:rPr>
          <w:rStyle w:val="Textoennegrita"/>
          <w:rFonts w:ascii="Century Gothic" w:hAnsi="Century Gothic"/>
          <w:color w:val="1F2947"/>
          <w:szCs w:val="28"/>
          <w:u w:val="single"/>
        </w:rPr>
      </w:pPr>
    </w:p>
    <w:p w:rsidR="00520970" w:rsidRPr="00545ACB" w:rsidRDefault="00520970" w:rsidP="00520970">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520970" w:rsidRPr="00545ACB" w:rsidRDefault="00520970" w:rsidP="00520970">
      <w:pPr>
        <w:jc w:val="center"/>
        <w:rPr>
          <w:rStyle w:val="Textoennegrita"/>
          <w:rFonts w:ascii="Century Gothic" w:hAnsi="Century Gothic"/>
          <w:b w:val="0"/>
          <w:bCs w:val="0"/>
          <w:color w:val="1F2947"/>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20970" w:rsidRDefault="00520970" w:rsidP="00520970">
      <w:pPr>
        <w:jc w:val="center"/>
        <w:rPr>
          <w:rStyle w:val="Textoennegrita"/>
          <w:rFonts w:ascii="Century Gothic" w:hAnsi="Century Gothic"/>
          <w:color w:val="1F2947"/>
          <w:sz w:val="32"/>
        </w:rPr>
      </w:pPr>
      <w:r>
        <w:rPr>
          <w:rStyle w:val="Textoennegrita"/>
          <w:rFonts w:ascii="Century Gothic" w:hAnsi="Century Gothic"/>
          <w:color w:val="1F2947"/>
          <w:sz w:val="32"/>
        </w:rPr>
        <w:t xml:space="preserve">LICENCIATURA EN PSICOLOGÍA CRISTIANA </w:t>
      </w:r>
      <w:r>
        <w:rPr>
          <w:rStyle w:val="Textoennegrita"/>
          <w:rFonts w:ascii="Century Gothic" w:hAnsi="Century Gothic"/>
          <w:color w:val="1F2947"/>
          <w:sz w:val="32"/>
          <w:szCs w:val="32"/>
        </w:rPr>
        <w:t>– 207</w:t>
      </w: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r w:rsidRPr="00545ACB">
        <w:rPr>
          <w:rStyle w:val="Textoennegrita"/>
          <w:rFonts w:ascii="Century Gothic" w:hAnsi="Century Gothic"/>
          <w:color w:val="1F2947"/>
          <w:sz w:val="32"/>
        </w:rPr>
        <w:t>ALUMNO: PAOLA CATALINA REDING RODRÍGUEZ</w:t>
      </w: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r w:rsidRPr="00545ACB">
        <w:rPr>
          <w:rStyle w:val="Textoennegrita"/>
          <w:rFonts w:ascii="Century Gothic" w:hAnsi="Century Gothic"/>
          <w:color w:val="1F2947"/>
          <w:sz w:val="32"/>
        </w:rPr>
        <w:t xml:space="preserve">TEMA: </w:t>
      </w:r>
      <w:r w:rsidR="002D32A4">
        <w:rPr>
          <w:rStyle w:val="Textoennegrita"/>
          <w:rFonts w:ascii="Century Gothic" w:hAnsi="Century Gothic"/>
          <w:color w:val="1F2947"/>
          <w:sz w:val="32"/>
          <w:szCs w:val="32"/>
        </w:rPr>
        <w:t>¿QUÉ ES EL HOMBRE?</w:t>
      </w: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b w:val="0"/>
          <w:bCs w:val="0"/>
          <w:color w:val="1F2947"/>
          <w:sz w:val="32"/>
        </w:rPr>
      </w:pPr>
    </w:p>
    <w:p w:rsidR="00520970" w:rsidRPr="00545ACB" w:rsidRDefault="00520970" w:rsidP="00520970">
      <w:pPr>
        <w:jc w:val="center"/>
        <w:rPr>
          <w:rStyle w:val="Textoennegrita"/>
          <w:rFonts w:ascii="Century Gothic" w:hAnsi="Century Gothic"/>
          <w:color w:val="1F2947"/>
          <w:sz w:val="32"/>
        </w:rPr>
      </w:pPr>
      <w:r w:rsidRPr="00545ACB">
        <w:rPr>
          <w:rStyle w:val="Textoennegrita"/>
          <w:rFonts w:ascii="Century Gothic" w:hAnsi="Century Gothic"/>
          <w:color w:val="1F2947"/>
          <w:sz w:val="32"/>
        </w:rPr>
        <w:t>LUGAR: MONTERREY, N.L.</w:t>
      </w:r>
    </w:p>
    <w:p w:rsidR="00520970" w:rsidRPr="00545ACB" w:rsidRDefault="00520970" w:rsidP="00520970">
      <w:pPr>
        <w:jc w:val="center"/>
        <w:rPr>
          <w:rStyle w:val="Textoennegrita"/>
          <w:rFonts w:ascii="Century Gothic" w:hAnsi="Century Gothic"/>
          <w:b w:val="0"/>
          <w:bCs w:val="0"/>
          <w:color w:val="1F2947"/>
          <w:sz w:val="32"/>
        </w:rPr>
      </w:pPr>
    </w:p>
    <w:p w:rsidR="00520970" w:rsidRDefault="00520970" w:rsidP="00520970">
      <w:pPr>
        <w:rPr>
          <w:rFonts w:ascii="Century Gothic" w:hAnsi="Century Gothic"/>
        </w:rPr>
      </w:pPr>
    </w:p>
    <w:p w:rsidR="00520970" w:rsidRDefault="00520970" w:rsidP="00520970">
      <w:pPr>
        <w:rPr>
          <w:rFonts w:ascii="Century Gothic" w:hAnsi="Century Gothic"/>
        </w:rPr>
      </w:pPr>
    </w:p>
    <w:p w:rsidR="00520970" w:rsidRDefault="00520970" w:rsidP="00520970">
      <w:pPr>
        <w:rPr>
          <w:rFonts w:ascii="Century Gothic" w:hAnsi="Century Gothic"/>
        </w:rPr>
      </w:pPr>
    </w:p>
    <w:p w:rsidR="00E95EA0" w:rsidRPr="00D1416E" w:rsidRDefault="00E95EA0" w:rsidP="00E95EA0">
      <w:pPr>
        <w:pStyle w:val="Ttulo1"/>
        <w:rPr>
          <w:color w:val="2C5376"/>
          <w:lang w:val="es-MX"/>
        </w:rPr>
      </w:pPr>
      <w:bookmarkStart w:id="0" w:name="_Toc260040764"/>
      <w:bookmarkStart w:id="1" w:name="_Toc36729822"/>
      <w:bookmarkStart w:id="2" w:name="_Hlk32936812"/>
      <w:r>
        <w:rPr>
          <w:color w:val="2C5376"/>
          <w:lang w:val="es-MX"/>
        </w:rPr>
        <w:lastRenderedPageBreak/>
        <w:t>Preguntas de Repaso</w:t>
      </w:r>
      <w:bookmarkEnd w:id="0"/>
      <w:bookmarkEnd w:id="1"/>
    </w:p>
    <w:p w:rsidR="00E95EA0" w:rsidRPr="00D1416E" w:rsidRDefault="00E95EA0" w:rsidP="00E95EA0">
      <w:pPr>
        <w:tabs>
          <w:tab w:val="num" w:pos="720"/>
        </w:tabs>
      </w:pPr>
    </w:p>
    <w:p w:rsidR="00E95EA0" w:rsidRPr="00832645" w:rsidRDefault="00E95EA0" w:rsidP="00E95EA0">
      <w:pPr>
        <w:numPr>
          <w:ilvl w:val="0"/>
          <w:numId w:val="1"/>
        </w:numPr>
        <w:tabs>
          <w:tab w:val="clear" w:pos="360"/>
          <w:tab w:val="left" w:pos="720"/>
        </w:tabs>
        <w:suppressAutoHyphens/>
        <w:autoSpaceDE w:val="0"/>
        <w:rPr>
          <w:rFonts w:eastAsia="MS Mincho"/>
        </w:rPr>
      </w:pPr>
      <w:r>
        <w:rPr>
          <w:rFonts w:eastAsia="MS Mincho"/>
        </w:rPr>
        <w:t>¿Qué son las "ordenanzas de creación"? De algunos ejemplos de las ordenanzas explícitas e implícitas de creación que se encuentran en las Escrituras.</w:t>
      </w:r>
    </w:p>
    <w:p w:rsidR="00E95EA0" w:rsidRPr="00832645" w:rsidRDefault="00E95EA0" w:rsidP="00E95EA0">
      <w:pPr>
        <w:autoSpaceDE w:val="0"/>
        <w:rPr>
          <w:rFonts w:eastAsia="MS Mincho"/>
        </w:rPr>
      </w:pPr>
    </w:p>
    <w:p w:rsidR="00E95EA0" w:rsidRPr="006F2A3F" w:rsidRDefault="00E95EA0" w:rsidP="00E95EA0">
      <w:pPr>
        <w:ind w:left="720"/>
        <w:rPr>
          <w:rFonts w:eastAsia="MS Mincho"/>
          <w:lang w:val="es-ES"/>
        </w:rPr>
      </w:pPr>
      <w:r w:rsidRPr="006F2A3F">
        <w:rPr>
          <w:rFonts w:eastAsia="MS Mincho"/>
          <w:lang w:val="es-ES"/>
        </w:rPr>
        <w:t>“Ordenanzas de Creación"- requisitos morales establecidos por las obras de creación de Dios.</w:t>
      </w:r>
    </w:p>
    <w:p w:rsidR="00E95EA0" w:rsidRPr="006F2A3F" w:rsidRDefault="00E95EA0" w:rsidP="00E95EA0">
      <w:pPr>
        <w:ind w:left="720"/>
        <w:rPr>
          <w:rFonts w:eastAsia="MS Mincho"/>
          <w:lang w:val="es-ES"/>
        </w:rPr>
      </w:pPr>
    </w:p>
    <w:p w:rsidR="00E95EA0" w:rsidRPr="006F2A3F" w:rsidRDefault="00E95EA0" w:rsidP="00E95EA0">
      <w:pPr>
        <w:ind w:left="720"/>
        <w:rPr>
          <w:rFonts w:eastAsia="MS Mincho"/>
          <w:lang w:val="es-ES"/>
        </w:rPr>
      </w:pPr>
    </w:p>
    <w:p w:rsidR="00E95EA0" w:rsidRPr="006F2A3F" w:rsidRDefault="00E95EA0" w:rsidP="00E95EA0">
      <w:pPr>
        <w:numPr>
          <w:ilvl w:val="0"/>
          <w:numId w:val="3"/>
        </w:numPr>
        <w:ind w:left="1440"/>
        <w:rPr>
          <w:rFonts w:eastAsia="MS Mincho"/>
          <w:lang w:val="es-ES"/>
        </w:rPr>
      </w:pPr>
      <w:r w:rsidRPr="006F2A3F">
        <w:rPr>
          <w:rFonts w:eastAsia="MS Mincho"/>
          <w:lang w:val="es-ES"/>
        </w:rPr>
        <w:t>Ordenanzas explícitas – ej. “Fructificad y Multiplicaos” (Génesis 1:28)</w:t>
      </w:r>
    </w:p>
    <w:p w:rsidR="00E95EA0" w:rsidRPr="006F2A3F" w:rsidRDefault="00E95EA0" w:rsidP="00E95EA0">
      <w:pPr>
        <w:ind w:left="360"/>
        <w:rPr>
          <w:rFonts w:eastAsia="MS Mincho"/>
          <w:lang w:val="es-ES"/>
        </w:rPr>
      </w:pPr>
    </w:p>
    <w:p w:rsidR="00E95EA0" w:rsidRPr="006F2A3F" w:rsidRDefault="00E95EA0" w:rsidP="00E95EA0">
      <w:pPr>
        <w:ind w:left="360"/>
        <w:rPr>
          <w:rFonts w:eastAsia="MS Mincho"/>
          <w:lang w:val="es-ES"/>
        </w:rPr>
      </w:pPr>
    </w:p>
    <w:p w:rsidR="00E95EA0" w:rsidRPr="006F2A3F" w:rsidRDefault="00E95EA0" w:rsidP="00E95EA0">
      <w:pPr>
        <w:ind w:left="360"/>
        <w:rPr>
          <w:rFonts w:eastAsia="MS Mincho"/>
          <w:lang w:val="es-ES"/>
        </w:rPr>
      </w:pPr>
    </w:p>
    <w:p w:rsidR="00E95EA0" w:rsidRPr="006F2A3F" w:rsidRDefault="00E95EA0" w:rsidP="00E95EA0">
      <w:pPr>
        <w:ind w:left="360"/>
        <w:rPr>
          <w:rFonts w:eastAsia="MS Mincho"/>
          <w:lang w:val="es-ES"/>
        </w:rPr>
      </w:pPr>
    </w:p>
    <w:p w:rsidR="00E95EA0" w:rsidRPr="006F2A3F" w:rsidRDefault="00E95EA0" w:rsidP="00E95EA0">
      <w:pPr>
        <w:numPr>
          <w:ilvl w:val="0"/>
          <w:numId w:val="3"/>
        </w:numPr>
        <w:ind w:left="1440"/>
        <w:rPr>
          <w:rFonts w:eastAsia="MS Mincho"/>
          <w:lang w:val="es-ES"/>
        </w:rPr>
      </w:pPr>
      <w:r w:rsidRPr="006F2A3F">
        <w:rPr>
          <w:rFonts w:eastAsia="MS Mincho"/>
          <w:lang w:val="es-ES"/>
        </w:rPr>
        <w:t>Ordenanzas implícitas – ej. Santificar el día de reposo (Éxodo 20:11)</w:t>
      </w:r>
    </w:p>
    <w:p w:rsidR="00E95EA0" w:rsidRPr="006F2A3F" w:rsidRDefault="00E95EA0" w:rsidP="00E95EA0">
      <w:pPr>
        <w:ind w:left="720"/>
        <w:rPr>
          <w:rFonts w:eastAsia="MS Mincho"/>
          <w:lang w:val="es-ES"/>
        </w:rPr>
      </w:pPr>
    </w:p>
    <w:p w:rsidR="00E95EA0" w:rsidRPr="00832645" w:rsidRDefault="00C17396" w:rsidP="00E95EA0">
      <w:pPr>
        <w:autoSpaceDE w:val="0"/>
        <w:rPr>
          <w:rFonts w:eastAsia="MS Mincho"/>
        </w:rPr>
      </w:pPr>
      <w:r>
        <w:rPr>
          <w:sz w:val="22"/>
        </w:rPr>
        <w:t xml:space="preserve">Los relatos de la creación no dicen explícitamente que los seres humanos deben descansar cada séptimo día. Moisés aclaró que el patrón de Dios de trabajar seis días y descansar en el séptimo obliga a los seres humanos a hacer lo mismo.  </w:t>
      </w:r>
    </w:p>
    <w:p w:rsidR="00E95EA0" w:rsidRPr="00832645" w:rsidRDefault="00E95EA0" w:rsidP="00E95EA0">
      <w:pPr>
        <w:autoSpaceDE w:val="0"/>
        <w:rPr>
          <w:rFonts w:eastAsia="MS Mincho"/>
        </w:rPr>
      </w:pPr>
    </w:p>
    <w:p w:rsidR="00E95EA0" w:rsidRPr="00832645" w:rsidRDefault="00E95EA0" w:rsidP="00E95EA0">
      <w:pPr>
        <w:autoSpaceDE w:val="0"/>
        <w:rPr>
          <w:rFonts w:eastAsia="MS Mincho"/>
        </w:rPr>
      </w:pPr>
    </w:p>
    <w:p w:rsidR="00E95EA0" w:rsidRPr="00832645" w:rsidRDefault="00E95EA0" w:rsidP="00E95EA0">
      <w:pPr>
        <w:autoSpaceDE w:val="0"/>
        <w:rPr>
          <w:rFonts w:eastAsia="MS Mincho"/>
        </w:rPr>
      </w:pPr>
    </w:p>
    <w:p w:rsidR="00E95EA0" w:rsidRPr="00832645" w:rsidRDefault="00E95EA0" w:rsidP="00E95EA0">
      <w:pPr>
        <w:numPr>
          <w:ilvl w:val="0"/>
          <w:numId w:val="1"/>
        </w:numPr>
        <w:tabs>
          <w:tab w:val="left" w:pos="720"/>
        </w:tabs>
        <w:suppressAutoHyphens/>
        <w:autoSpaceDE w:val="0"/>
        <w:jc w:val="both"/>
        <w:rPr>
          <w:rFonts w:eastAsia="MS Mincho"/>
        </w:rPr>
      </w:pPr>
      <w:r>
        <w:rPr>
          <w:rFonts w:eastAsia="MS Mincho"/>
        </w:rPr>
        <w:t>¿En quee parte de las Escrituras encontramos los dos relatos bíblicos de la creación? Resuma ambos relatos, y explique cómo las dos narraciones difieren en su enfoque.</w:t>
      </w:r>
    </w:p>
    <w:p w:rsidR="00E95EA0" w:rsidRPr="00DA74F8" w:rsidRDefault="00E95EA0" w:rsidP="00E95EA0">
      <w:pPr>
        <w:tabs>
          <w:tab w:val="left" w:pos="720"/>
        </w:tabs>
        <w:suppressAutoHyphens/>
        <w:autoSpaceDE w:val="0"/>
        <w:jc w:val="both"/>
        <w:rPr>
          <w:rFonts w:eastAsia="MS Mincho"/>
        </w:rPr>
      </w:pPr>
    </w:p>
    <w:p w:rsidR="0012361F" w:rsidRPr="006F2A3F" w:rsidRDefault="0012361F" w:rsidP="0012361F">
      <w:pPr>
        <w:ind w:left="1440"/>
        <w:rPr>
          <w:lang w:val="es-ES"/>
        </w:rPr>
      </w:pPr>
      <w:r w:rsidRPr="006F2A3F">
        <w:rPr>
          <w:lang w:val="es-ES"/>
        </w:rPr>
        <w:t>Dos relatos de la creación:</w:t>
      </w:r>
    </w:p>
    <w:p w:rsidR="0012361F" w:rsidRPr="006F2A3F" w:rsidRDefault="0012361F" w:rsidP="0012361F">
      <w:pPr>
        <w:ind w:left="1440"/>
        <w:rPr>
          <w:lang w:val="es-ES"/>
        </w:rPr>
      </w:pPr>
    </w:p>
    <w:p w:rsidR="0012361F" w:rsidRPr="006F2A3F" w:rsidRDefault="0012361F" w:rsidP="0012361F">
      <w:pPr>
        <w:rPr>
          <w:lang w:val="es-ES"/>
        </w:rPr>
      </w:pPr>
    </w:p>
    <w:p w:rsidR="0012361F" w:rsidRPr="006F2A3F" w:rsidRDefault="0012361F" w:rsidP="0012361F">
      <w:pPr>
        <w:rPr>
          <w:lang w:val="es-ES"/>
        </w:rPr>
      </w:pPr>
    </w:p>
    <w:p w:rsidR="0012361F" w:rsidRPr="006F2A3F" w:rsidRDefault="0012361F" w:rsidP="0012361F">
      <w:pPr>
        <w:numPr>
          <w:ilvl w:val="0"/>
          <w:numId w:val="4"/>
        </w:numPr>
        <w:rPr>
          <w:lang w:val="es-ES"/>
        </w:rPr>
      </w:pPr>
      <w:r w:rsidRPr="006F2A3F">
        <w:rPr>
          <w:b/>
          <w:lang w:val="es-ES"/>
        </w:rPr>
        <w:t>Génesis 1:1–2:3</w:t>
      </w:r>
      <w:r w:rsidRPr="006F2A3F">
        <w:rPr>
          <w:lang w:val="es-ES"/>
        </w:rPr>
        <w:t xml:space="preserve"> – Dios pasó seis días formando y llenando el universo:</w:t>
      </w:r>
    </w:p>
    <w:p w:rsidR="0012361F" w:rsidRPr="006F2A3F" w:rsidRDefault="0012361F" w:rsidP="0012361F">
      <w:pPr>
        <w:rPr>
          <w:lang w:val="es-ES"/>
        </w:rPr>
      </w:pPr>
    </w:p>
    <w:p w:rsidR="0012361F" w:rsidRPr="006F2A3F" w:rsidRDefault="0012361F" w:rsidP="0012361F">
      <w:pPr>
        <w:rPr>
          <w:sz w:val="20"/>
          <w:szCs w:val="20"/>
          <w:lang w:val="es-ES"/>
        </w:rPr>
      </w:pPr>
    </w:p>
    <w:p w:rsidR="0012361F" w:rsidRPr="006F2A3F" w:rsidRDefault="0012361F" w:rsidP="0012361F">
      <w:pPr>
        <w:numPr>
          <w:ilvl w:val="0"/>
          <w:numId w:val="5"/>
        </w:numPr>
        <w:rPr>
          <w:lang w:val="es-ES"/>
        </w:rPr>
      </w:pPr>
      <w:r w:rsidRPr="006F2A3F">
        <w:rPr>
          <w:lang w:val="es-ES"/>
        </w:rPr>
        <w:t>Día 1: Dios separó la luz de las tinieblas.</w:t>
      </w:r>
    </w:p>
    <w:p w:rsidR="0012361F" w:rsidRPr="006F2A3F" w:rsidRDefault="0012361F" w:rsidP="0012361F">
      <w:pPr>
        <w:ind w:left="2160"/>
        <w:rPr>
          <w:sz w:val="20"/>
          <w:szCs w:val="20"/>
          <w:lang w:val="es-ES"/>
        </w:rPr>
      </w:pPr>
    </w:p>
    <w:p w:rsidR="0012361F" w:rsidRPr="006F2A3F" w:rsidRDefault="0012361F" w:rsidP="0012361F">
      <w:pPr>
        <w:ind w:left="2160"/>
        <w:rPr>
          <w:sz w:val="20"/>
          <w:szCs w:val="20"/>
          <w:lang w:val="es-ES"/>
        </w:rPr>
      </w:pPr>
    </w:p>
    <w:p w:rsidR="0012361F" w:rsidRPr="006F2A3F" w:rsidRDefault="0012361F" w:rsidP="0012361F">
      <w:pPr>
        <w:ind w:left="2160"/>
        <w:rPr>
          <w:sz w:val="20"/>
          <w:szCs w:val="20"/>
          <w:lang w:val="es-ES"/>
        </w:rPr>
      </w:pPr>
    </w:p>
    <w:p w:rsidR="0012361F" w:rsidRPr="0012361F" w:rsidRDefault="0012361F" w:rsidP="0012361F">
      <w:pPr>
        <w:numPr>
          <w:ilvl w:val="0"/>
          <w:numId w:val="5"/>
        </w:numPr>
        <w:rPr>
          <w:lang w:val="es-ES"/>
        </w:rPr>
      </w:pPr>
      <w:r w:rsidRPr="006F2A3F">
        <w:rPr>
          <w:lang w:val="es-ES"/>
        </w:rPr>
        <w:t xml:space="preserve">Día 2: Dios separó las aguas de sobre la expansión de las aguas debajo de la expansión. </w:t>
      </w:r>
    </w:p>
    <w:p w:rsidR="0012361F" w:rsidRPr="0012361F" w:rsidRDefault="0012361F" w:rsidP="0012361F">
      <w:pPr>
        <w:numPr>
          <w:ilvl w:val="0"/>
          <w:numId w:val="5"/>
        </w:numPr>
        <w:rPr>
          <w:lang w:val="es-ES"/>
        </w:rPr>
      </w:pPr>
      <w:r w:rsidRPr="006F2A3F">
        <w:rPr>
          <w:lang w:val="es-ES"/>
        </w:rPr>
        <w:t xml:space="preserve">Día 3: Dios separó la tierra seca del mar. </w:t>
      </w:r>
    </w:p>
    <w:p w:rsidR="0012361F" w:rsidRPr="0012361F" w:rsidRDefault="0012361F" w:rsidP="0012361F">
      <w:pPr>
        <w:numPr>
          <w:ilvl w:val="0"/>
          <w:numId w:val="5"/>
        </w:numPr>
        <w:rPr>
          <w:lang w:val="es-ES"/>
        </w:rPr>
      </w:pPr>
      <w:r w:rsidRPr="006F2A3F">
        <w:rPr>
          <w:lang w:val="es-ES"/>
        </w:rPr>
        <w:t xml:space="preserve">Día 4: Dios llenó la luz y las tinieblas con cuerpos celestiales (sol, luna, estrellas). </w:t>
      </w:r>
    </w:p>
    <w:p w:rsidR="0012361F" w:rsidRPr="0012361F" w:rsidRDefault="0012361F" w:rsidP="0012361F">
      <w:pPr>
        <w:numPr>
          <w:ilvl w:val="0"/>
          <w:numId w:val="5"/>
        </w:numPr>
        <w:rPr>
          <w:lang w:val="es-ES"/>
        </w:rPr>
      </w:pPr>
      <w:r w:rsidRPr="006F2A3F">
        <w:rPr>
          <w:lang w:val="es-ES"/>
        </w:rPr>
        <w:t>Día 5: Dios llenó el cielo y los océanos con aves y criaturas marítimas.</w:t>
      </w:r>
    </w:p>
    <w:p w:rsidR="0012361F" w:rsidRPr="006F2A3F" w:rsidRDefault="0012361F" w:rsidP="0012361F">
      <w:pPr>
        <w:numPr>
          <w:ilvl w:val="0"/>
          <w:numId w:val="5"/>
        </w:numPr>
        <w:rPr>
          <w:lang w:val="es-ES"/>
        </w:rPr>
      </w:pPr>
      <w:r w:rsidRPr="006F2A3F">
        <w:rPr>
          <w:lang w:val="es-ES"/>
        </w:rPr>
        <w:t>Día 6: Dios llenó la tierra seca con animales y seres humanos para gobernar sobre la creación.</w:t>
      </w:r>
    </w:p>
    <w:p w:rsidR="0012361F" w:rsidRPr="006F2A3F" w:rsidRDefault="0012361F" w:rsidP="0012361F">
      <w:pPr>
        <w:ind w:left="2880"/>
        <w:rPr>
          <w:sz w:val="20"/>
          <w:szCs w:val="20"/>
          <w:lang w:val="es-ES"/>
        </w:rPr>
      </w:pPr>
    </w:p>
    <w:p w:rsidR="0012361F" w:rsidRPr="006F2A3F" w:rsidRDefault="0012361F" w:rsidP="0012361F">
      <w:pPr>
        <w:ind w:left="2880"/>
        <w:rPr>
          <w:sz w:val="20"/>
          <w:szCs w:val="20"/>
          <w:lang w:val="es-ES"/>
        </w:rPr>
      </w:pPr>
    </w:p>
    <w:p w:rsidR="0012361F" w:rsidRDefault="0012361F" w:rsidP="0012361F">
      <w:pPr>
        <w:ind w:left="2160"/>
        <w:rPr>
          <w:lang w:val="es-ES"/>
        </w:rPr>
      </w:pPr>
      <w:r w:rsidRPr="006F2A3F">
        <w:rPr>
          <w:lang w:val="es-ES"/>
        </w:rPr>
        <w:t>Los seres humanos fueron creados a imagen de Dios y se les dio autoridad sobre la creación (Génesis 1: 27-28).</w:t>
      </w:r>
    </w:p>
    <w:p w:rsidR="002B53E3" w:rsidRPr="006F2A3F" w:rsidRDefault="002B53E3" w:rsidP="0012361F">
      <w:pPr>
        <w:ind w:left="2160"/>
        <w:rPr>
          <w:lang w:val="es-ES"/>
        </w:rPr>
      </w:pPr>
      <w:r>
        <w:rPr>
          <w:sz w:val="22"/>
        </w:rPr>
        <w:lastRenderedPageBreak/>
        <w:t>Vemos que la</w:t>
      </w:r>
      <w:r>
        <w:rPr>
          <w:sz w:val="22"/>
        </w:rPr>
        <w:t xml:space="preserve"> humanidad no solo fue parte de la creación, también fue su culminación.</w:t>
      </w:r>
    </w:p>
    <w:p w:rsidR="0012361F" w:rsidRPr="006F2A3F" w:rsidRDefault="0012361F" w:rsidP="0012361F">
      <w:pPr>
        <w:ind w:left="1440"/>
        <w:rPr>
          <w:lang w:val="es-ES"/>
        </w:rPr>
      </w:pPr>
    </w:p>
    <w:p w:rsidR="0012361F" w:rsidRPr="006F2A3F" w:rsidRDefault="0012361F" w:rsidP="0012361F">
      <w:pPr>
        <w:numPr>
          <w:ilvl w:val="0"/>
          <w:numId w:val="4"/>
        </w:numPr>
        <w:rPr>
          <w:lang w:val="es-ES"/>
        </w:rPr>
      </w:pPr>
      <w:r w:rsidRPr="006F2A3F">
        <w:rPr>
          <w:b/>
          <w:lang w:val="es-ES"/>
        </w:rPr>
        <w:t>Génesis 2: 4-25 - Este relato contiene más detalles relacionados con la obra de Dios en el sexto día:</w:t>
      </w:r>
    </w:p>
    <w:p w:rsidR="0012361F" w:rsidRPr="006F2A3F" w:rsidRDefault="0012361F" w:rsidP="0012361F">
      <w:pPr>
        <w:ind w:left="1440"/>
        <w:rPr>
          <w:rFonts w:eastAsia="MS Mincho"/>
          <w:b/>
          <w:lang w:val="es-ES"/>
        </w:rPr>
      </w:pPr>
    </w:p>
    <w:p w:rsidR="0012361F" w:rsidRPr="006F2A3F" w:rsidRDefault="0012361F" w:rsidP="0012361F">
      <w:pPr>
        <w:ind w:left="1440"/>
        <w:rPr>
          <w:rFonts w:eastAsia="MS Mincho"/>
          <w:b/>
          <w:lang w:val="es-ES"/>
        </w:rPr>
      </w:pPr>
    </w:p>
    <w:p w:rsidR="0012361F" w:rsidRPr="006F2A3F" w:rsidRDefault="0012361F" w:rsidP="0012361F">
      <w:pPr>
        <w:numPr>
          <w:ilvl w:val="0"/>
          <w:numId w:val="6"/>
        </w:numPr>
        <w:rPr>
          <w:lang w:val="es-ES"/>
        </w:rPr>
      </w:pPr>
      <w:r w:rsidRPr="006F2A3F">
        <w:rPr>
          <w:lang w:val="es-ES"/>
        </w:rPr>
        <w:t>Dios formó los animales del polvo de la tierra.</w:t>
      </w:r>
    </w:p>
    <w:p w:rsidR="0012361F" w:rsidRPr="0012361F" w:rsidRDefault="0012361F" w:rsidP="0012361F">
      <w:pPr>
        <w:numPr>
          <w:ilvl w:val="0"/>
          <w:numId w:val="6"/>
        </w:numPr>
        <w:rPr>
          <w:lang w:val="es-ES"/>
        </w:rPr>
      </w:pPr>
      <w:r w:rsidRPr="006F2A3F">
        <w:rPr>
          <w:lang w:val="es-ES"/>
        </w:rPr>
        <w:t xml:space="preserve">Dios hizo el primer hombre (Hebreos: </w:t>
      </w:r>
      <w:r w:rsidRPr="006F2A3F">
        <w:rPr>
          <w:i/>
          <w:lang w:val="es-ES"/>
        </w:rPr>
        <w:t>ish</w:t>
      </w:r>
      <w:r w:rsidRPr="006F2A3F">
        <w:rPr>
          <w:lang w:val="es-ES"/>
        </w:rPr>
        <w:t>) del polvo de la tierra y puso aliento de vida en él.</w:t>
      </w:r>
    </w:p>
    <w:p w:rsidR="0012361F" w:rsidRPr="0012361F" w:rsidRDefault="0012361F" w:rsidP="0012361F">
      <w:pPr>
        <w:numPr>
          <w:ilvl w:val="0"/>
          <w:numId w:val="6"/>
        </w:numPr>
        <w:rPr>
          <w:lang w:val="es-ES"/>
        </w:rPr>
      </w:pPr>
      <w:r w:rsidRPr="006F2A3F">
        <w:rPr>
          <w:lang w:val="es-ES"/>
        </w:rPr>
        <w:t>Adán buscó a un ayudante adecuado entre los animales.</w:t>
      </w:r>
    </w:p>
    <w:p w:rsidR="0012361F" w:rsidRPr="006F2A3F" w:rsidRDefault="0012361F" w:rsidP="0012361F">
      <w:pPr>
        <w:numPr>
          <w:ilvl w:val="0"/>
          <w:numId w:val="6"/>
        </w:numPr>
        <w:rPr>
          <w:lang w:val="es-ES"/>
        </w:rPr>
      </w:pPr>
      <w:r w:rsidRPr="006F2A3F">
        <w:rPr>
          <w:lang w:val="es-ES"/>
        </w:rPr>
        <w:t xml:space="preserve">Dios creó a Eva, la primera mujer (hebreo: </w:t>
      </w:r>
      <w:proofErr w:type="spellStart"/>
      <w:r w:rsidRPr="006F2A3F">
        <w:rPr>
          <w:i/>
          <w:lang w:val="es-ES"/>
        </w:rPr>
        <w:t>ishshah</w:t>
      </w:r>
      <w:proofErr w:type="spellEnd"/>
      <w:r w:rsidRPr="006F2A3F">
        <w:rPr>
          <w:lang w:val="es-ES"/>
        </w:rPr>
        <w:t>), de la costilla de Adán (Génesis 2:23).</w:t>
      </w:r>
    </w:p>
    <w:p w:rsidR="0012361F" w:rsidRPr="006F2A3F" w:rsidRDefault="0012361F" w:rsidP="0012361F">
      <w:pPr>
        <w:ind w:left="1440"/>
        <w:rPr>
          <w:rFonts w:eastAsia="MS Mincho"/>
          <w:b/>
          <w:lang w:val="es-ES"/>
        </w:rPr>
      </w:pPr>
    </w:p>
    <w:p w:rsidR="0012361F" w:rsidRPr="006F2A3F" w:rsidRDefault="0012361F" w:rsidP="0012361F">
      <w:pPr>
        <w:rPr>
          <w:rFonts w:eastAsia="MS Mincho"/>
          <w:b/>
          <w:lang w:val="es-ES"/>
        </w:rPr>
      </w:pPr>
    </w:p>
    <w:p w:rsidR="0012361F" w:rsidRPr="006F2A3F" w:rsidRDefault="0012361F" w:rsidP="0012361F">
      <w:pPr>
        <w:ind w:left="1440"/>
        <w:rPr>
          <w:rFonts w:eastAsia="MS Mincho"/>
          <w:b/>
          <w:lang w:val="es-ES"/>
        </w:rPr>
      </w:pPr>
    </w:p>
    <w:p w:rsidR="0012361F" w:rsidRDefault="0012361F" w:rsidP="0012361F">
      <w:pPr>
        <w:ind w:left="2160"/>
        <w:rPr>
          <w:lang w:val="es-ES"/>
        </w:rPr>
      </w:pPr>
      <w:r w:rsidRPr="006F2A3F">
        <w:rPr>
          <w:lang w:val="es-ES"/>
        </w:rPr>
        <w:t>Eva estaba bajo la autoridad de Adán en su matrimonio, pero ella era igual a él en las tareas que Dios les había asignado como una raza</w:t>
      </w:r>
      <w:r w:rsidR="00457AFA">
        <w:rPr>
          <w:lang w:val="es-ES"/>
        </w:rPr>
        <w:t>.</w:t>
      </w:r>
    </w:p>
    <w:p w:rsidR="00457AFA" w:rsidRDefault="00457AFA" w:rsidP="00457AFA">
      <w:pPr>
        <w:rPr>
          <w:lang w:val="es-ES"/>
        </w:rPr>
      </w:pPr>
    </w:p>
    <w:p w:rsidR="00457AFA" w:rsidRPr="006F2A3F" w:rsidRDefault="00457AFA" w:rsidP="00457AFA">
      <w:pPr>
        <w:rPr>
          <w:rFonts w:eastAsia="MS Mincho"/>
          <w:b/>
          <w:lang w:val="es-ES"/>
        </w:rPr>
      </w:pPr>
      <w:r>
        <w:rPr>
          <w:lang w:val="es-ES"/>
        </w:rPr>
        <w:t xml:space="preserve">La diferencia radica en la narración, en el primer relato vemos que se explica paso por paso la creación de toda la tierra junto con los humanos, y en el segundo relato se enfoca en el </w:t>
      </w:r>
      <w:r w:rsidR="00571051">
        <w:rPr>
          <w:lang w:val="es-ES"/>
        </w:rPr>
        <w:t xml:space="preserve">detalle de </w:t>
      </w:r>
      <w:r w:rsidR="008F046E">
        <w:rPr>
          <w:lang w:val="es-ES"/>
        </w:rPr>
        <w:t>la creación de Adán y Eva y su función en la tierra.</w:t>
      </w:r>
    </w:p>
    <w:p w:rsidR="004E49D7" w:rsidRDefault="004E49D7" w:rsidP="004E49D7">
      <w:r>
        <w:rPr>
          <w:sz w:val="22"/>
        </w:rPr>
        <w:t xml:space="preserve">En los últimos años, muchos teólogos han tratado los relatos bíblicos de la creación de la humanidad como metáforas o alegorías, más como una historia real. Pero la Escritura misma tiene una perspectiva muy diferente.  Según muchos otros pasajes de la Biblia, Adán y Eva eran personas reales. En el momento de su creación, eran los únicos seres humanos en el planeta, pero continuaron produciendo descendencia real, que eventualmente se multiplicó en la raza humana como la conocemos hoy. Por supuesto, Adán y Eva eran personas históricas. Así es como la Biblia lo ha registrado. Y creemos en la Biblia porque es inspirada por Dios. A medida que entendemos este mundo e historia, podemos usar la arqueología, los documentos históricos y todo tipo de relatos transmitidos por diversas tradiciones. Pero la base más firme en la que probamos que Adán y Eva son figuras históricas es que creemos lo que la Biblia nos ha dicho. </w:t>
      </w:r>
    </w:p>
    <w:p w:rsidR="00E95EA0" w:rsidRPr="00832645" w:rsidRDefault="00E95EA0" w:rsidP="00E95EA0">
      <w:pPr>
        <w:autoSpaceDE w:val="0"/>
        <w:jc w:val="both"/>
        <w:rPr>
          <w:rFonts w:eastAsia="MS Mincho"/>
        </w:rPr>
      </w:pPr>
    </w:p>
    <w:p w:rsidR="00E95EA0" w:rsidRPr="00832645" w:rsidRDefault="00E95EA0" w:rsidP="00E95EA0">
      <w:pPr>
        <w:autoSpaceDE w:val="0"/>
        <w:jc w:val="both"/>
        <w:rPr>
          <w:rFonts w:eastAsia="MS Mincho"/>
        </w:rPr>
      </w:pPr>
    </w:p>
    <w:p w:rsidR="00E95EA0" w:rsidRPr="00832645" w:rsidRDefault="00E95EA0" w:rsidP="00E95EA0">
      <w:pPr>
        <w:autoSpaceDE w:val="0"/>
        <w:jc w:val="both"/>
        <w:rPr>
          <w:rFonts w:eastAsia="MS Mincho"/>
        </w:rPr>
      </w:pPr>
    </w:p>
    <w:p w:rsidR="00E95EA0" w:rsidRPr="00832645" w:rsidRDefault="00E95EA0" w:rsidP="00E95EA0">
      <w:pPr>
        <w:numPr>
          <w:ilvl w:val="0"/>
          <w:numId w:val="1"/>
        </w:numPr>
        <w:tabs>
          <w:tab w:val="clear" w:pos="360"/>
          <w:tab w:val="left" w:pos="720"/>
        </w:tabs>
        <w:suppressAutoHyphens/>
        <w:autoSpaceDE w:val="0"/>
        <w:rPr>
          <w:rFonts w:eastAsia="MS Mincho"/>
        </w:rPr>
      </w:pPr>
      <w:r>
        <w:rPr>
          <w:color w:val="000000"/>
        </w:rPr>
        <w:t>La Biblia describe a Adán y Eva como personas históricas reales. Proporcione al menos tres referencias de las Escrituras que afirmen la historicidad de Adán y Eva y explique el significado de cada referencia.</w:t>
      </w:r>
    </w:p>
    <w:p w:rsidR="00E95EA0" w:rsidRDefault="00E95EA0" w:rsidP="00E95EA0">
      <w:pPr>
        <w:autoSpaceDE w:val="0"/>
        <w:rPr>
          <w:rFonts w:eastAsia="MS Mincho"/>
        </w:rPr>
      </w:pPr>
    </w:p>
    <w:p w:rsidR="001929ED" w:rsidRPr="006F2A3F" w:rsidRDefault="001929ED" w:rsidP="001929ED">
      <w:pPr>
        <w:ind w:left="1440"/>
        <w:rPr>
          <w:rFonts w:eastAsia="MS Mincho"/>
          <w:b/>
          <w:lang w:val="es-ES"/>
        </w:rPr>
      </w:pPr>
    </w:p>
    <w:p w:rsidR="001929ED" w:rsidRPr="006F2A3F" w:rsidRDefault="001929ED" w:rsidP="001929ED">
      <w:pPr>
        <w:pStyle w:val="Bullet"/>
        <w:numPr>
          <w:ilvl w:val="2"/>
          <w:numId w:val="8"/>
        </w:numPr>
        <w:rPr>
          <w:lang w:val="es-ES"/>
        </w:rPr>
      </w:pPr>
      <w:bookmarkStart w:id="3" w:name="_Toc298054326"/>
      <w:bookmarkStart w:id="4" w:name="_Toc449016896"/>
      <w:r w:rsidRPr="006F2A3F">
        <w:rPr>
          <w:lang w:val="es-ES"/>
        </w:rPr>
        <w:t xml:space="preserve">Génesis </w:t>
      </w:r>
      <w:bookmarkEnd w:id="3"/>
      <w:bookmarkEnd w:id="4"/>
    </w:p>
    <w:p w:rsidR="001929ED" w:rsidRPr="006F2A3F" w:rsidRDefault="001929ED" w:rsidP="001929ED">
      <w:pPr>
        <w:ind w:left="2160"/>
        <w:rPr>
          <w:rFonts w:eastAsia="MS Mincho"/>
          <w:lang w:val="es-ES"/>
        </w:rPr>
      </w:pPr>
    </w:p>
    <w:p w:rsidR="001929ED" w:rsidRPr="006F2A3F" w:rsidRDefault="001929ED" w:rsidP="00853747">
      <w:pPr>
        <w:ind w:left="2160"/>
        <w:rPr>
          <w:lang w:val="es-ES"/>
        </w:rPr>
      </w:pPr>
      <w:r w:rsidRPr="006F2A3F">
        <w:rPr>
          <w:lang w:val="es-ES"/>
        </w:rPr>
        <w:t>El registro de Adán y su familia inmediata (Génesis 2-4) pretende describir la historia real.</w:t>
      </w:r>
    </w:p>
    <w:p w:rsidR="001929ED" w:rsidRPr="006F2A3F" w:rsidRDefault="001929ED" w:rsidP="001929ED">
      <w:pPr>
        <w:ind w:left="2160"/>
        <w:rPr>
          <w:rFonts w:eastAsia="MS Mincho"/>
          <w:lang w:val="es-ES"/>
        </w:rPr>
      </w:pPr>
    </w:p>
    <w:p w:rsidR="001929ED" w:rsidRPr="006F2A3F" w:rsidRDefault="001929ED" w:rsidP="001929ED">
      <w:pPr>
        <w:numPr>
          <w:ilvl w:val="0"/>
          <w:numId w:val="4"/>
        </w:numPr>
        <w:ind w:left="2880"/>
        <w:rPr>
          <w:lang w:val="es-ES"/>
        </w:rPr>
      </w:pPr>
      <w:r w:rsidRPr="006F2A3F">
        <w:rPr>
          <w:lang w:val="es-ES"/>
        </w:rPr>
        <w:t>La mayor parte del Génesis es una narración histórica:</w:t>
      </w:r>
    </w:p>
    <w:p w:rsidR="001929ED" w:rsidRPr="006F2A3F" w:rsidRDefault="001929ED" w:rsidP="001929ED">
      <w:pPr>
        <w:ind w:left="2160"/>
        <w:rPr>
          <w:lang w:val="es-ES"/>
        </w:rPr>
      </w:pPr>
    </w:p>
    <w:p w:rsidR="001929ED" w:rsidRPr="00853747" w:rsidRDefault="001929ED" w:rsidP="00853747">
      <w:pPr>
        <w:numPr>
          <w:ilvl w:val="0"/>
          <w:numId w:val="9"/>
        </w:numPr>
        <w:ind w:left="3600"/>
        <w:rPr>
          <w:lang w:val="es-ES"/>
        </w:rPr>
      </w:pPr>
      <w:r w:rsidRPr="006F2A3F">
        <w:rPr>
          <w:lang w:val="es-ES"/>
        </w:rPr>
        <w:t>Primeras Históricas Patriarcales (capítulos 11–37)</w:t>
      </w:r>
    </w:p>
    <w:p w:rsidR="001929ED" w:rsidRPr="00853747" w:rsidRDefault="001929ED" w:rsidP="00853747">
      <w:pPr>
        <w:numPr>
          <w:ilvl w:val="0"/>
          <w:numId w:val="9"/>
        </w:numPr>
        <w:ind w:left="3600"/>
        <w:rPr>
          <w:lang w:val="es-ES"/>
        </w:rPr>
      </w:pPr>
      <w:r w:rsidRPr="006F2A3F">
        <w:rPr>
          <w:lang w:val="es-ES"/>
        </w:rPr>
        <w:t>Últimas Históricas Patriarcales (capítulos 37–50)</w:t>
      </w:r>
    </w:p>
    <w:p w:rsidR="001929ED" w:rsidRPr="006F2A3F" w:rsidRDefault="001929ED" w:rsidP="001929ED">
      <w:pPr>
        <w:rPr>
          <w:lang w:val="es-ES"/>
        </w:rPr>
      </w:pPr>
    </w:p>
    <w:p w:rsidR="001929ED" w:rsidRPr="006F2A3F" w:rsidRDefault="001929ED" w:rsidP="001929ED">
      <w:pPr>
        <w:numPr>
          <w:ilvl w:val="0"/>
          <w:numId w:val="4"/>
        </w:numPr>
        <w:ind w:left="2880"/>
        <w:rPr>
          <w:rFonts w:eastAsia="MS Mincho"/>
          <w:lang w:val="es-ES"/>
        </w:rPr>
      </w:pPr>
      <w:r w:rsidRPr="006F2A3F">
        <w:rPr>
          <w:lang w:val="es-ES"/>
        </w:rPr>
        <w:lastRenderedPageBreak/>
        <w:t>Génesis 2 es introducido por el mismo marcador literario que introduce otros relatos históricos (Génesis 2: 4).</w:t>
      </w:r>
    </w:p>
    <w:p w:rsidR="001929ED" w:rsidRPr="006F2A3F" w:rsidRDefault="001929ED" w:rsidP="00853747">
      <w:pPr>
        <w:rPr>
          <w:rFonts w:eastAsia="MS Mincho"/>
          <w:lang w:val="es-ES"/>
        </w:rPr>
      </w:pPr>
    </w:p>
    <w:p w:rsidR="001929ED" w:rsidRPr="006F2A3F" w:rsidRDefault="001929ED" w:rsidP="001929ED">
      <w:pPr>
        <w:ind w:left="2880"/>
        <w:rPr>
          <w:rFonts w:eastAsia="MS Mincho"/>
          <w:lang w:val="es-ES"/>
        </w:rPr>
      </w:pPr>
      <w:r w:rsidRPr="006F2A3F">
        <w:rPr>
          <w:lang w:val="es-ES"/>
        </w:rPr>
        <w:t>La frase “</w:t>
      </w:r>
      <w:proofErr w:type="spellStart"/>
      <w:r w:rsidRPr="006F2A3F">
        <w:rPr>
          <w:i/>
          <w:iCs/>
          <w:lang w:val="es-ES"/>
        </w:rPr>
        <w:t>elleh</w:t>
      </w:r>
      <w:proofErr w:type="spellEnd"/>
      <w:r w:rsidRPr="006F2A3F">
        <w:rPr>
          <w:i/>
          <w:iCs/>
          <w:lang w:val="es-ES"/>
        </w:rPr>
        <w:t xml:space="preserve"> </w:t>
      </w:r>
      <w:proofErr w:type="spellStart"/>
      <w:r w:rsidRPr="006F2A3F">
        <w:rPr>
          <w:i/>
          <w:iCs/>
          <w:lang w:val="es-ES"/>
        </w:rPr>
        <w:t>toledoth</w:t>
      </w:r>
      <w:proofErr w:type="spellEnd"/>
      <w:r w:rsidRPr="006F2A3F">
        <w:rPr>
          <w:i/>
          <w:iCs/>
          <w:lang w:val="es-ES"/>
        </w:rPr>
        <w:t>”</w:t>
      </w:r>
      <w:r w:rsidRPr="006F2A3F">
        <w:rPr>
          <w:lang w:val="es-ES"/>
        </w:rPr>
        <w:t xml:space="preserve"> (“estos son los orígenes”; “estas son las generaciones”) también introduce listas generacionales de: </w:t>
      </w:r>
    </w:p>
    <w:p w:rsidR="001929ED" w:rsidRPr="006F2A3F" w:rsidRDefault="001929ED" w:rsidP="001929ED">
      <w:pPr>
        <w:ind w:left="720"/>
        <w:rPr>
          <w:rFonts w:eastAsia="MS Mincho"/>
          <w:lang w:val="es-ES"/>
        </w:rPr>
      </w:pPr>
    </w:p>
    <w:p w:rsidR="001929ED" w:rsidRPr="006F2A3F" w:rsidRDefault="001929ED" w:rsidP="001929ED">
      <w:pPr>
        <w:numPr>
          <w:ilvl w:val="0"/>
          <w:numId w:val="9"/>
        </w:numPr>
        <w:spacing w:line="360" w:lineRule="auto"/>
        <w:ind w:left="3600"/>
        <w:rPr>
          <w:rFonts w:eastAsia="MS Mincho"/>
          <w:lang w:val="es-ES"/>
        </w:rPr>
      </w:pPr>
      <w:r w:rsidRPr="006F2A3F">
        <w:rPr>
          <w:lang w:val="es-ES"/>
        </w:rPr>
        <w:t>Adán</w:t>
      </w:r>
      <w:r w:rsidRPr="006F2A3F">
        <w:rPr>
          <w:rFonts w:eastAsia="MS Mincho"/>
          <w:lang w:val="es-ES"/>
        </w:rPr>
        <w:t xml:space="preserve"> – 5:1</w:t>
      </w:r>
    </w:p>
    <w:p w:rsidR="001929ED" w:rsidRPr="006F2A3F" w:rsidRDefault="001929ED" w:rsidP="001929ED">
      <w:pPr>
        <w:numPr>
          <w:ilvl w:val="0"/>
          <w:numId w:val="9"/>
        </w:numPr>
        <w:spacing w:line="360" w:lineRule="auto"/>
        <w:ind w:left="3600"/>
        <w:rPr>
          <w:rFonts w:eastAsia="MS Mincho"/>
          <w:lang w:val="es-ES"/>
        </w:rPr>
      </w:pPr>
      <w:r w:rsidRPr="006F2A3F">
        <w:rPr>
          <w:lang w:val="es-ES"/>
        </w:rPr>
        <w:t>Noé</w:t>
      </w:r>
      <w:r w:rsidRPr="006F2A3F">
        <w:rPr>
          <w:rFonts w:eastAsia="MS Mincho"/>
          <w:lang w:val="es-ES"/>
        </w:rPr>
        <w:t xml:space="preserve"> – 6:9</w:t>
      </w:r>
    </w:p>
    <w:p w:rsidR="001929ED" w:rsidRPr="006F2A3F" w:rsidRDefault="001929ED" w:rsidP="001929ED">
      <w:pPr>
        <w:numPr>
          <w:ilvl w:val="0"/>
          <w:numId w:val="9"/>
        </w:numPr>
        <w:spacing w:line="360" w:lineRule="auto"/>
        <w:ind w:left="3600"/>
        <w:rPr>
          <w:rFonts w:eastAsia="MS Mincho"/>
          <w:lang w:val="es-ES"/>
        </w:rPr>
      </w:pPr>
      <w:proofErr w:type="spellStart"/>
      <w:r w:rsidRPr="006F2A3F">
        <w:rPr>
          <w:lang w:val="es-ES"/>
        </w:rPr>
        <w:t>Sem</w:t>
      </w:r>
      <w:proofErr w:type="spellEnd"/>
      <w:r w:rsidRPr="006F2A3F">
        <w:rPr>
          <w:rFonts w:eastAsia="MS Mincho"/>
          <w:lang w:val="es-ES"/>
        </w:rPr>
        <w:t xml:space="preserve"> – 11:10</w:t>
      </w:r>
    </w:p>
    <w:p w:rsidR="001929ED" w:rsidRPr="006F2A3F" w:rsidRDefault="001929ED" w:rsidP="001929ED">
      <w:pPr>
        <w:numPr>
          <w:ilvl w:val="0"/>
          <w:numId w:val="9"/>
        </w:numPr>
        <w:spacing w:line="360" w:lineRule="auto"/>
        <w:ind w:left="3600"/>
        <w:rPr>
          <w:rFonts w:eastAsia="MS Mincho"/>
          <w:lang w:val="es-ES"/>
        </w:rPr>
      </w:pPr>
      <w:r w:rsidRPr="006F2A3F">
        <w:rPr>
          <w:lang w:val="es-ES"/>
        </w:rPr>
        <w:t>Taré</w:t>
      </w:r>
      <w:r w:rsidRPr="006F2A3F">
        <w:rPr>
          <w:rFonts w:eastAsia="MS Mincho"/>
          <w:lang w:val="es-ES"/>
        </w:rPr>
        <w:t xml:space="preserve"> – 11:27</w:t>
      </w:r>
    </w:p>
    <w:p w:rsidR="001929ED" w:rsidRPr="006F2A3F" w:rsidRDefault="001929ED" w:rsidP="001929ED">
      <w:pPr>
        <w:numPr>
          <w:ilvl w:val="0"/>
          <w:numId w:val="9"/>
        </w:numPr>
        <w:spacing w:line="360" w:lineRule="auto"/>
        <w:ind w:left="3600"/>
        <w:rPr>
          <w:rFonts w:eastAsia="MS Mincho"/>
          <w:lang w:val="es-ES"/>
        </w:rPr>
      </w:pPr>
      <w:r w:rsidRPr="006F2A3F">
        <w:rPr>
          <w:lang w:val="es-ES"/>
        </w:rPr>
        <w:t>Ismael</w:t>
      </w:r>
      <w:r w:rsidRPr="006F2A3F">
        <w:rPr>
          <w:rFonts w:eastAsia="MS Mincho"/>
          <w:lang w:val="es-ES"/>
        </w:rPr>
        <w:t xml:space="preserve"> – 25:12</w:t>
      </w:r>
    </w:p>
    <w:p w:rsidR="001929ED" w:rsidRPr="006F2A3F" w:rsidRDefault="001929ED" w:rsidP="001929ED">
      <w:pPr>
        <w:numPr>
          <w:ilvl w:val="0"/>
          <w:numId w:val="9"/>
        </w:numPr>
        <w:spacing w:line="360" w:lineRule="auto"/>
        <w:ind w:left="3600"/>
        <w:rPr>
          <w:rFonts w:eastAsia="MS Mincho"/>
          <w:lang w:val="es-ES"/>
        </w:rPr>
      </w:pPr>
      <w:r w:rsidRPr="006F2A3F">
        <w:rPr>
          <w:lang w:val="es-ES"/>
        </w:rPr>
        <w:t>Isaac</w:t>
      </w:r>
      <w:r w:rsidRPr="006F2A3F">
        <w:rPr>
          <w:rFonts w:eastAsia="MS Mincho"/>
          <w:lang w:val="es-ES"/>
        </w:rPr>
        <w:t xml:space="preserve"> – 25:19</w:t>
      </w:r>
    </w:p>
    <w:p w:rsidR="001929ED" w:rsidRPr="006F2A3F" w:rsidRDefault="001929ED" w:rsidP="001929ED">
      <w:pPr>
        <w:numPr>
          <w:ilvl w:val="0"/>
          <w:numId w:val="9"/>
        </w:numPr>
        <w:spacing w:line="360" w:lineRule="auto"/>
        <w:ind w:left="3600"/>
        <w:rPr>
          <w:rFonts w:eastAsia="MS Mincho"/>
          <w:lang w:val="es-ES"/>
        </w:rPr>
      </w:pPr>
      <w:proofErr w:type="spellStart"/>
      <w:r w:rsidRPr="006F2A3F">
        <w:rPr>
          <w:lang w:val="es-ES"/>
        </w:rPr>
        <w:t>Esau</w:t>
      </w:r>
      <w:proofErr w:type="spellEnd"/>
      <w:r w:rsidRPr="006F2A3F">
        <w:rPr>
          <w:rFonts w:eastAsia="MS Mincho"/>
          <w:lang w:val="es-ES"/>
        </w:rPr>
        <w:t xml:space="preserve"> – 36:1,9</w:t>
      </w:r>
    </w:p>
    <w:p w:rsidR="001929ED" w:rsidRPr="006F2A3F" w:rsidRDefault="001929ED" w:rsidP="001929ED">
      <w:pPr>
        <w:numPr>
          <w:ilvl w:val="0"/>
          <w:numId w:val="9"/>
        </w:numPr>
        <w:spacing w:line="360" w:lineRule="auto"/>
        <w:ind w:left="3600"/>
        <w:rPr>
          <w:rFonts w:eastAsia="MS Mincho"/>
          <w:lang w:val="es-ES"/>
        </w:rPr>
      </w:pPr>
      <w:r w:rsidRPr="006F2A3F">
        <w:rPr>
          <w:lang w:val="es-ES"/>
        </w:rPr>
        <w:t>Jacob</w:t>
      </w:r>
      <w:r w:rsidRPr="006F2A3F">
        <w:rPr>
          <w:rFonts w:eastAsia="MS Mincho"/>
          <w:lang w:val="es-ES"/>
        </w:rPr>
        <w:t xml:space="preserve"> – 37:2</w:t>
      </w:r>
    </w:p>
    <w:p w:rsidR="001929ED" w:rsidRPr="006F2A3F" w:rsidRDefault="001929ED" w:rsidP="001929ED">
      <w:pPr>
        <w:ind w:left="2160"/>
        <w:rPr>
          <w:rFonts w:eastAsia="MS Mincho"/>
          <w:lang w:val="es-ES"/>
        </w:rPr>
      </w:pPr>
    </w:p>
    <w:p w:rsidR="001929ED" w:rsidRPr="006F2A3F" w:rsidRDefault="001929ED" w:rsidP="001929ED">
      <w:pPr>
        <w:ind w:left="2160"/>
        <w:rPr>
          <w:rFonts w:eastAsia="MS Mincho"/>
          <w:lang w:val="es-ES"/>
        </w:rPr>
      </w:pPr>
    </w:p>
    <w:p w:rsidR="001929ED" w:rsidRPr="006F2A3F" w:rsidRDefault="001929ED" w:rsidP="001929ED">
      <w:pPr>
        <w:numPr>
          <w:ilvl w:val="0"/>
          <w:numId w:val="4"/>
        </w:numPr>
        <w:ind w:left="2880"/>
        <w:rPr>
          <w:lang w:val="es-ES"/>
        </w:rPr>
      </w:pPr>
      <w:r w:rsidRPr="006F2A3F">
        <w:rPr>
          <w:lang w:val="es-ES"/>
        </w:rPr>
        <w:t>Génesis da detalles biográficos sobre la vida de Adán:</w:t>
      </w:r>
    </w:p>
    <w:p w:rsidR="001929ED" w:rsidRPr="006F2A3F" w:rsidRDefault="001929ED" w:rsidP="001929ED">
      <w:pPr>
        <w:rPr>
          <w:lang w:val="es-ES"/>
        </w:rPr>
      </w:pPr>
    </w:p>
    <w:p w:rsidR="001929ED" w:rsidRPr="001929ED" w:rsidRDefault="001929ED" w:rsidP="001929ED">
      <w:pPr>
        <w:numPr>
          <w:ilvl w:val="0"/>
          <w:numId w:val="9"/>
        </w:numPr>
        <w:ind w:left="3600"/>
        <w:rPr>
          <w:lang w:val="es-ES"/>
        </w:rPr>
      </w:pPr>
      <w:r w:rsidRPr="006F2A3F">
        <w:rPr>
          <w:lang w:val="es-ES"/>
        </w:rPr>
        <w:t>Eva quedó embarazada y dio a luz 3 hijos: Caín, Abel, Set.</w:t>
      </w:r>
    </w:p>
    <w:p w:rsidR="001929ED" w:rsidRPr="001929ED" w:rsidRDefault="001929ED" w:rsidP="001929ED">
      <w:pPr>
        <w:numPr>
          <w:ilvl w:val="0"/>
          <w:numId w:val="9"/>
        </w:numPr>
        <w:ind w:left="3600"/>
        <w:rPr>
          <w:lang w:val="es-ES"/>
        </w:rPr>
      </w:pPr>
      <w:r w:rsidRPr="006F2A3F">
        <w:rPr>
          <w:lang w:val="es-ES"/>
        </w:rPr>
        <w:t>Adán tenía 130 años cuando Set nació.</w:t>
      </w:r>
    </w:p>
    <w:p w:rsidR="001929ED" w:rsidRPr="001929ED" w:rsidRDefault="001929ED" w:rsidP="001929ED">
      <w:pPr>
        <w:numPr>
          <w:ilvl w:val="0"/>
          <w:numId w:val="9"/>
        </w:numPr>
        <w:ind w:left="3600"/>
        <w:rPr>
          <w:rFonts w:eastAsia="MS Mincho"/>
          <w:lang w:val="es-ES"/>
        </w:rPr>
      </w:pPr>
      <w:r w:rsidRPr="006F2A3F">
        <w:rPr>
          <w:rFonts w:eastAsia="MS Mincho"/>
          <w:lang w:val="es-ES"/>
        </w:rPr>
        <w:t>Adán murió cuando tenía 930 años.</w:t>
      </w:r>
    </w:p>
    <w:p w:rsidR="001929ED" w:rsidRPr="006F2A3F" w:rsidRDefault="001929ED" w:rsidP="001929ED">
      <w:pPr>
        <w:ind w:left="2160"/>
        <w:rPr>
          <w:rFonts w:eastAsia="MS Mincho"/>
          <w:lang w:val="es-ES"/>
        </w:rPr>
      </w:pPr>
      <w:r w:rsidRPr="006F2A3F">
        <w:rPr>
          <w:lang w:val="es-ES"/>
        </w:rPr>
        <w:t>Moisés pretendía que sus lectores creyeran que Adán y Eva eran personas reales e históricas.</w:t>
      </w:r>
    </w:p>
    <w:p w:rsidR="001929ED" w:rsidRPr="006F2A3F" w:rsidRDefault="001929ED" w:rsidP="001929ED">
      <w:pPr>
        <w:rPr>
          <w:rFonts w:eastAsia="MS Mincho"/>
          <w:lang w:val="es-ES"/>
        </w:rPr>
      </w:pPr>
    </w:p>
    <w:p w:rsidR="001929ED" w:rsidRPr="006F2A3F" w:rsidRDefault="001929ED" w:rsidP="001929ED">
      <w:pPr>
        <w:pStyle w:val="Bullet"/>
        <w:numPr>
          <w:ilvl w:val="2"/>
          <w:numId w:val="8"/>
        </w:numPr>
        <w:rPr>
          <w:lang w:val="es-ES"/>
        </w:rPr>
      </w:pPr>
      <w:bookmarkStart w:id="5" w:name="_Toc449016897"/>
      <w:r w:rsidRPr="006F2A3F">
        <w:rPr>
          <w:lang w:val="es-ES"/>
        </w:rPr>
        <w:t xml:space="preserve">Antiguo Testamento </w:t>
      </w:r>
      <w:bookmarkEnd w:id="5"/>
    </w:p>
    <w:p w:rsidR="001929ED" w:rsidRPr="006F2A3F" w:rsidRDefault="001929ED" w:rsidP="001929ED">
      <w:pPr>
        <w:ind w:left="2160"/>
        <w:rPr>
          <w:rFonts w:eastAsia="MS Mincho"/>
          <w:sz w:val="20"/>
          <w:szCs w:val="20"/>
          <w:lang w:val="es-ES"/>
        </w:rPr>
      </w:pPr>
    </w:p>
    <w:p w:rsidR="001929ED" w:rsidRPr="006F2A3F" w:rsidRDefault="001929ED" w:rsidP="001929ED">
      <w:pPr>
        <w:ind w:left="2160"/>
        <w:rPr>
          <w:lang w:val="es-ES"/>
        </w:rPr>
      </w:pPr>
      <w:r w:rsidRPr="006F2A3F">
        <w:rPr>
          <w:lang w:val="es-ES"/>
        </w:rPr>
        <w:t>Adán es presentado dos veces en el Antiguo Testamento como una figura histórica:</w:t>
      </w:r>
    </w:p>
    <w:p w:rsidR="001929ED" w:rsidRPr="006F2A3F" w:rsidRDefault="001929ED" w:rsidP="001929ED">
      <w:pPr>
        <w:ind w:left="2160"/>
        <w:rPr>
          <w:sz w:val="20"/>
          <w:szCs w:val="20"/>
          <w:lang w:val="es-ES"/>
        </w:rPr>
      </w:pPr>
    </w:p>
    <w:p w:rsidR="001929ED" w:rsidRPr="001929ED" w:rsidRDefault="001929ED" w:rsidP="001929ED">
      <w:pPr>
        <w:numPr>
          <w:ilvl w:val="0"/>
          <w:numId w:val="10"/>
        </w:numPr>
        <w:rPr>
          <w:rFonts w:eastAsia="MS Mincho"/>
          <w:lang w:val="es-ES"/>
        </w:rPr>
      </w:pPr>
      <w:r w:rsidRPr="006F2A3F">
        <w:rPr>
          <w:lang w:val="es-ES"/>
        </w:rPr>
        <w:t>La genealogía que comienza en 1 Crónicas 1: 1 enumera a Adán como el padre histórico de Set</w:t>
      </w:r>
    </w:p>
    <w:p w:rsidR="001929ED" w:rsidRPr="00853747" w:rsidRDefault="001929ED" w:rsidP="00853747">
      <w:pPr>
        <w:numPr>
          <w:ilvl w:val="0"/>
          <w:numId w:val="10"/>
        </w:numPr>
        <w:rPr>
          <w:rFonts w:eastAsia="MS Mincho"/>
          <w:lang w:val="es-ES"/>
        </w:rPr>
      </w:pPr>
      <w:r w:rsidRPr="006F2A3F">
        <w:rPr>
          <w:lang w:val="es-ES"/>
        </w:rPr>
        <w:t>Oseas 6: 7 compara los pecados de Israel con el pecado de Adán.</w:t>
      </w:r>
    </w:p>
    <w:p w:rsidR="001929ED" w:rsidRPr="001929ED" w:rsidRDefault="001929ED" w:rsidP="001929ED">
      <w:pPr>
        <w:ind w:left="2160"/>
        <w:rPr>
          <w:lang w:val="es-ES"/>
        </w:rPr>
      </w:pPr>
      <w:r w:rsidRPr="006F2A3F">
        <w:rPr>
          <w:lang w:val="es-ES"/>
        </w:rPr>
        <w:t>El pacto con Adán sólo es significativo si es histórico.</w:t>
      </w:r>
    </w:p>
    <w:p w:rsidR="001929ED" w:rsidRPr="006F2A3F" w:rsidRDefault="001929ED" w:rsidP="001929ED">
      <w:pPr>
        <w:ind w:left="2160"/>
        <w:rPr>
          <w:rFonts w:eastAsia="MS Mincho"/>
          <w:lang w:val="es-ES"/>
        </w:rPr>
      </w:pPr>
    </w:p>
    <w:p w:rsidR="001929ED" w:rsidRPr="006F2A3F" w:rsidRDefault="001929ED" w:rsidP="001929ED">
      <w:pPr>
        <w:pStyle w:val="Bullet"/>
        <w:numPr>
          <w:ilvl w:val="2"/>
          <w:numId w:val="8"/>
        </w:numPr>
        <w:rPr>
          <w:lang w:val="es-ES"/>
        </w:rPr>
      </w:pPr>
      <w:bookmarkStart w:id="6" w:name="_Toc449016898"/>
      <w:r w:rsidRPr="006F2A3F">
        <w:rPr>
          <w:lang w:val="es-ES"/>
        </w:rPr>
        <w:t xml:space="preserve">Nuevo Testamento </w:t>
      </w:r>
      <w:bookmarkEnd w:id="6"/>
    </w:p>
    <w:p w:rsidR="001929ED" w:rsidRPr="006F2A3F" w:rsidRDefault="001929ED" w:rsidP="001929ED">
      <w:pPr>
        <w:ind w:left="2160"/>
        <w:rPr>
          <w:rFonts w:eastAsia="MS Mincho"/>
          <w:lang w:val="es-ES"/>
        </w:rPr>
      </w:pPr>
    </w:p>
    <w:p w:rsidR="001929ED" w:rsidRPr="006F2A3F" w:rsidRDefault="001929ED" w:rsidP="001929ED">
      <w:pPr>
        <w:ind w:left="2160"/>
        <w:rPr>
          <w:lang w:val="es-ES"/>
        </w:rPr>
      </w:pPr>
      <w:r w:rsidRPr="006F2A3F">
        <w:rPr>
          <w:lang w:val="es-ES"/>
        </w:rPr>
        <w:t xml:space="preserve">Los autores del Nuevo Testamento con frecuencia asociaron un significado teológico a la historia de Adán: </w:t>
      </w:r>
    </w:p>
    <w:p w:rsidR="001929ED" w:rsidRPr="006F2A3F" w:rsidRDefault="001929ED" w:rsidP="001929ED">
      <w:pPr>
        <w:ind w:left="2160"/>
        <w:rPr>
          <w:lang w:val="es-ES"/>
        </w:rPr>
      </w:pPr>
    </w:p>
    <w:p w:rsidR="001929ED" w:rsidRPr="00853747" w:rsidRDefault="001929ED" w:rsidP="001929ED">
      <w:pPr>
        <w:numPr>
          <w:ilvl w:val="0"/>
          <w:numId w:val="10"/>
        </w:numPr>
        <w:rPr>
          <w:lang w:val="es-ES"/>
        </w:rPr>
      </w:pPr>
      <w:r w:rsidRPr="006F2A3F">
        <w:rPr>
          <w:lang w:val="es-ES"/>
        </w:rPr>
        <w:t>Romanos 5: 12-21 - El pecado de Adán es la razón por la cual los seres humanos mueren.</w:t>
      </w:r>
    </w:p>
    <w:p w:rsidR="001929ED" w:rsidRPr="00831854" w:rsidRDefault="001929ED" w:rsidP="00831854">
      <w:pPr>
        <w:numPr>
          <w:ilvl w:val="0"/>
          <w:numId w:val="10"/>
        </w:numPr>
        <w:rPr>
          <w:lang w:val="es-ES"/>
        </w:rPr>
      </w:pPr>
      <w:r w:rsidRPr="006F2A3F">
        <w:rPr>
          <w:lang w:val="es-ES"/>
        </w:rPr>
        <w:t>1 Corintios 15:22, 45 - Jesús salva a su pueblo fiel de la maldición que sufrimos en Adán.</w:t>
      </w:r>
    </w:p>
    <w:p w:rsidR="001929ED" w:rsidRPr="00831854" w:rsidRDefault="001929ED" w:rsidP="001929ED">
      <w:pPr>
        <w:numPr>
          <w:ilvl w:val="0"/>
          <w:numId w:val="10"/>
        </w:numPr>
        <w:rPr>
          <w:rFonts w:eastAsia="MS Mincho"/>
          <w:lang w:val="es-ES"/>
        </w:rPr>
      </w:pPr>
      <w:r w:rsidRPr="006F2A3F">
        <w:rPr>
          <w:lang w:val="es-ES"/>
        </w:rPr>
        <w:lastRenderedPageBreak/>
        <w:t>1 Timoteo 2:13, 14 - Adán fue creado antes de Eva, y Eva pecó antes de Adán.</w:t>
      </w:r>
    </w:p>
    <w:p w:rsidR="001929ED" w:rsidRPr="00831854" w:rsidRDefault="001929ED" w:rsidP="00831854">
      <w:pPr>
        <w:numPr>
          <w:ilvl w:val="0"/>
          <w:numId w:val="10"/>
        </w:numPr>
        <w:rPr>
          <w:rFonts w:eastAsia="MS Mincho"/>
          <w:lang w:val="es-ES"/>
        </w:rPr>
      </w:pPr>
      <w:r w:rsidRPr="006F2A3F">
        <w:rPr>
          <w:rFonts w:eastAsia="MS Mincho"/>
          <w:lang w:val="es-ES"/>
        </w:rPr>
        <w:t>Judas 14 - Las genealogías de Adán son confiables.</w:t>
      </w:r>
    </w:p>
    <w:p w:rsidR="001929ED" w:rsidRPr="006F2A3F" w:rsidRDefault="001929ED" w:rsidP="001929ED">
      <w:pPr>
        <w:ind w:left="2160"/>
        <w:rPr>
          <w:rFonts w:eastAsia="MS Mincho"/>
          <w:lang w:val="es-ES"/>
        </w:rPr>
      </w:pPr>
    </w:p>
    <w:p w:rsidR="001929ED" w:rsidRPr="006F2A3F" w:rsidRDefault="001929ED" w:rsidP="001929ED">
      <w:pPr>
        <w:ind w:left="2160"/>
        <w:rPr>
          <w:lang w:val="es-ES"/>
        </w:rPr>
      </w:pPr>
      <w:r w:rsidRPr="006F2A3F">
        <w:rPr>
          <w:lang w:val="es-ES"/>
        </w:rPr>
        <w:t xml:space="preserve">No hay un solo lugar en el Antiguo o el Nuevo Testamento que sugiera que Adán </w:t>
      </w:r>
      <w:r w:rsidRPr="006F2A3F">
        <w:rPr>
          <w:i/>
          <w:lang w:val="es-ES"/>
        </w:rPr>
        <w:t>no era</w:t>
      </w:r>
      <w:r w:rsidRPr="006F2A3F">
        <w:rPr>
          <w:lang w:val="es-ES"/>
        </w:rPr>
        <w:t xml:space="preserve"> una figura histórica real.</w:t>
      </w:r>
    </w:p>
    <w:p w:rsidR="00E95EA0" w:rsidRPr="00832645" w:rsidRDefault="00E95EA0" w:rsidP="00E95EA0">
      <w:pPr>
        <w:autoSpaceDE w:val="0"/>
        <w:rPr>
          <w:rFonts w:eastAsia="MS Mincho"/>
        </w:rPr>
      </w:pPr>
    </w:p>
    <w:p w:rsidR="00E95EA0" w:rsidRDefault="00E95EA0" w:rsidP="00E95EA0">
      <w:pPr>
        <w:autoSpaceDE w:val="0"/>
        <w:rPr>
          <w:rFonts w:eastAsia="MS Mincho"/>
        </w:rPr>
      </w:pPr>
    </w:p>
    <w:p w:rsidR="00E95EA0" w:rsidRPr="00832645" w:rsidRDefault="00E95EA0" w:rsidP="00E95EA0">
      <w:pPr>
        <w:autoSpaceDE w:val="0"/>
        <w:rPr>
          <w:rFonts w:eastAsia="MS Mincho"/>
        </w:rPr>
      </w:pPr>
    </w:p>
    <w:p w:rsidR="00E95EA0" w:rsidRPr="00DA74F8" w:rsidRDefault="00E95EA0" w:rsidP="00E95EA0">
      <w:pPr>
        <w:numPr>
          <w:ilvl w:val="0"/>
          <w:numId w:val="1"/>
        </w:numPr>
        <w:tabs>
          <w:tab w:val="left" w:pos="720"/>
        </w:tabs>
        <w:suppressAutoHyphens/>
        <w:autoSpaceDE w:val="0"/>
        <w:jc w:val="both"/>
      </w:pPr>
      <w:r>
        <w:rPr>
          <w:color w:val="000000"/>
        </w:rPr>
        <w:t>¿De qué manera las Escrituras enseñan que la humanidad es superior al resto de las criaturas terrenales de Dios? Cite referencias específicas para apoyar su respuesta.</w:t>
      </w:r>
      <w:r w:rsidRPr="00DA74F8">
        <w:rPr>
          <w:color w:val="000000"/>
        </w:rPr>
        <w:t xml:space="preserve"> </w:t>
      </w:r>
    </w:p>
    <w:p w:rsidR="00E95EA0" w:rsidRPr="00DA74F8" w:rsidRDefault="00E95EA0" w:rsidP="00E95EA0">
      <w:pPr>
        <w:tabs>
          <w:tab w:val="num" w:pos="720"/>
        </w:tabs>
        <w:jc w:val="both"/>
      </w:pPr>
    </w:p>
    <w:p w:rsidR="004C0FAA" w:rsidRPr="006F2A3F" w:rsidRDefault="004C0FAA" w:rsidP="004C0FAA">
      <w:pPr>
        <w:ind w:left="1440"/>
        <w:rPr>
          <w:lang w:val="es-ES"/>
        </w:rPr>
      </w:pPr>
      <w:r w:rsidRPr="006F2A3F">
        <w:rPr>
          <w:lang w:val="es-ES"/>
        </w:rPr>
        <w:t>Adán y Eva fueron creados superiores al resto de las criaturas terrenales de Dios:</w:t>
      </w:r>
    </w:p>
    <w:p w:rsidR="004C0FAA" w:rsidRPr="006F2A3F" w:rsidRDefault="004C0FAA" w:rsidP="004C0FAA">
      <w:pPr>
        <w:ind w:left="1440"/>
        <w:rPr>
          <w:lang w:val="es-ES"/>
        </w:rPr>
      </w:pPr>
    </w:p>
    <w:p w:rsidR="004C0FAA" w:rsidRPr="004C0FAA" w:rsidRDefault="004C0FAA" w:rsidP="004C0FAA">
      <w:pPr>
        <w:numPr>
          <w:ilvl w:val="0"/>
          <w:numId w:val="11"/>
        </w:numPr>
        <w:ind w:left="2160"/>
        <w:rPr>
          <w:lang w:val="es-ES"/>
        </w:rPr>
      </w:pPr>
      <w:r w:rsidRPr="006F2A3F">
        <w:rPr>
          <w:lang w:val="es-ES"/>
        </w:rPr>
        <w:t xml:space="preserve">Creado el sexto día, separado de los animales, como culminación de la creación </w:t>
      </w:r>
    </w:p>
    <w:p w:rsidR="004C0FAA" w:rsidRPr="004C0FAA" w:rsidRDefault="004C0FAA" w:rsidP="004C0FAA">
      <w:pPr>
        <w:numPr>
          <w:ilvl w:val="0"/>
          <w:numId w:val="11"/>
        </w:numPr>
        <w:ind w:left="2160"/>
        <w:rPr>
          <w:lang w:val="es-ES"/>
        </w:rPr>
      </w:pPr>
      <w:r w:rsidRPr="006F2A3F">
        <w:rPr>
          <w:lang w:val="es-ES"/>
        </w:rPr>
        <w:t xml:space="preserve">Dios los llamó "muy buenos" </w:t>
      </w:r>
    </w:p>
    <w:p w:rsidR="004C0FAA" w:rsidRPr="004C0FAA" w:rsidRDefault="004C0FAA" w:rsidP="004C0FAA">
      <w:pPr>
        <w:numPr>
          <w:ilvl w:val="0"/>
          <w:numId w:val="11"/>
        </w:numPr>
        <w:ind w:left="2160"/>
        <w:rPr>
          <w:lang w:val="es-ES"/>
        </w:rPr>
      </w:pPr>
      <w:r w:rsidRPr="006F2A3F">
        <w:rPr>
          <w:lang w:val="es-ES"/>
        </w:rPr>
        <w:t xml:space="preserve">Sólo de Adán se dice que Dios le dio aliento de vida </w:t>
      </w:r>
    </w:p>
    <w:p w:rsidR="004C0FAA" w:rsidRPr="004C0FAA" w:rsidRDefault="004C0FAA" w:rsidP="004C0FAA">
      <w:pPr>
        <w:numPr>
          <w:ilvl w:val="0"/>
          <w:numId w:val="11"/>
        </w:numPr>
        <w:ind w:left="2160"/>
        <w:rPr>
          <w:lang w:val="es-ES"/>
        </w:rPr>
      </w:pPr>
      <w:r w:rsidRPr="006F2A3F">
        <w:rPr>
          <w:lang w:val="es-ES"/>
        </w:rPr>
        <w:t xml:space="preserve">Dios los creó </w:t>
      </w:r>
      <w:r w:rsidRPr="006F2A3F">
        <w:rPr>
          <w:i/>
          <w:lang w:val="es-ES"/>
        </w:rPr>
        <w:t>a su imagen</w:t>
      </w:r>
      <w:r w:rsidRPr="006F2A3F">
        <w:rPr>
          <w:lang w:val="es-ES"/>
        </w:rPr>
        <w:t xml:space="preserve"> y los señaló para gobernar la creación en su nombre (Génesis 1: 27-28, 9: 2, Salmo 8: 6-8).</w:t>
      </w:r>
    </w:p>
    <w:p w:rsidR="004C0FAA" w:rsidRPr="006F2A3F" w:rsidRDefault="004C0FAA" w:rsidP="004C0FAA">
      <w:pPr>
        <w:ind w:left="1440"/>
        <w:rPr>
          <w:rFonts w:eastAsia="MS Mincho"/>
          <w:b/>
          <w:lang w:val="es-ES"/>
        </w:rPr>
      </w:pPr>
    </w:p>
    <w:p w:rsidR="004C0FAA" w:rsidRPr="00D5686A" w:rsidRDefault="004C0FAA" w:rsidP="00D5686A">
      <w:pPr>
        <w:ind w:left="1440"/>
        <w:rPr>
          <w:lang w:val="es-ES"/>
        </w:rPr>
      </w:pPr>
      <w:r w:rsidRPr="006F2A3F">
        <w:rPr>
          <w:lang w:val="es-ES"/>
        </w:rPr>
        <w:t>Dios creó a la humanidad para reflejar su gloria y sus atributos en formas que otras criaturas no podían.</w:t>
      </w:r>
    </w:p>
    <w:p w:rsidR="004C0FAA" w:rsidRPr="006F2A3F" w:rsidRDefault="004C0FAA" w:rsidP="004C0FAA">
      <w:pPr>
        <w:ind w:left="1440"/>
        <w:rPr>
          <w:rFonts w:eastAsia="MS Mincho"/>
          <w:b/>
          <w:lang w:val="es-ES"/>
        </w:rPr>
      </w:pPr>
    </w:p>
    <w:p w:rsidR="004C0FAA" w:rsidRPr="006F2A3F" w:rsidRDefault="004C0FAA" w:rsidP="004C0FAA">
      <w:pPr>
        <w:ind w:left="1440"/>
        <w:rPr>
          <w:lang w:val="es-ES"/>
        </w:rPr>
      </w:pPr>
      <w:r w:rsidRPr="006F2A3F">
        <w:rPr>
          <w:lang w:val="es-ES"/>
        </w:rPr>
        <w:t xml:space="preserve">Porque los seres humanos son semejanzas de Dios: </w:t>
      </w:r>
    </w:p>
    <w:p w:rsidR="004C0FAA" w:rsidRPr="006F2A3F" w:rsidRDefault="004C0FAA" w:rsidP="004C0FAA">
      <w:pPr>
        <w:ind w:left="1440"/>
        <w:rPr>
          <w:lang w:val="es-ES"/>
        </w:rPr>
      </w:pPr>
    </w:p>
    <w:p w:rsidR="004C0FAA" w:rsidRPr="00D5686A" w:rsidRDefault="004C0FAA" w:rsidP="00D5686A">
      <w:pPr>
        <w:numPr>
          <w:ilvl w:val="0"/>
          <w:numId w:val="12"/>
        </w:numPr>
        <w:rPr>
          <w:lang w:val="es-ES"/>
        </w:rPr>
      </w:pPr>
      <w:r w:rsidRPr="006F2A3F">
        <w:rPr>
          <w:lang w:val="es-ES"/>
        </w:rPr>
        <w:t>Nuestra existencia apunta a su poder y bondad.</w:t>
      </w:r>
    </w:p>
    <w:p w:rsidR="004C0FAA" w:rsidRPr="006F2A3F" w:rsidRDefault="004C0FAA" w:rsidP="004C0FAA">
      <w:pPr>
        <w:numPr>
          <w:ilvl w:val="0"/>
          <w:numId w:val="12"/>
        </w:numPr>
        <w:rPr>
          <w:lang w:val="es-ES"/>
        </w:rPr>
      </w:pPr>
      <w:r w:rsidRPr="006F2A3F">
        <w:rPr>
          <w:lang w:val="es-ES"/>
        </w:rPr>
        <w:t>Ninguna otra criatura lleva tanto honor y dignidad inherente.</w:t>
      </w:r>
    </w:p>
    <w:p w:rsidR="004C0FAA" w:rsidRPr="006F2A3F" w:rsidRDefault="004C0FAA" w:rsidP="004C0FAA">
      <w:pPr>
        <w:ind w:left="1440"/>
        <w:rPr>
          <w:lang w:val="es-ES"/>
        </w:rPr>
      </w:pPr>
    </w:p>
    <w:p w:rsidR="004C0FAA" w:rsidRPr="006F2A3F" w:rsidRDefault="004C0FAA" w:rsidP="004C0FAA">
      <w:pPr>
        <w:ind w:left="1440"/>
        <w:rPr>
          <w:lang w:val="es-ES"/>
        </w:rPr>
      </w:pPr>
    </w:p>
    <w:p w:rsidR="004C0FAA" w:rsidRPr="006F2A3F" w:rsidRDefault="004C0FAA" w:rsidP="004C0FAA">
      <w:pPr>
        <w:ind w:left="1440"/>
        <w:rPr>
          <w:lang w:val="es-ES"/>
        </w:rPr>
      </w:pPr>
    </w:p>
    <w:p w:rsidR="004C0FAA" w:rsidRPr="006F2A3F" w:rsidRDefault="004C0FAA" w:rsidP="004C0FAA">
      <w:pPr>
        <w:ind w:left="1440"/>
        <w:rPr>
          <w:lang w:val="es-ES"/>
        </w:rPr>
      </w:pPr>
      <w:r w:rsidRPr="006F2A3F">
        <w:rPr>
          <w:lang w:val="es-ES"/>
        </w:rPr>
        <w:t>La humanidad también tiene un papel superior: administrar el gobierno de Dios sobre la tierra (Génesis 2:20)</w:t>
      </w:r>
    </w:p>
    <w:p w:rsidR="004C0FAA" w:rsidRPr="006F2A3F" w:rsidRDefault="004C0FAA" w:rsidP="00853938">
      <w:pPr>
        <w:rPr>
          <w:lang w:val="es-ES"/>
        </w:rPr>
      </w:pPr>
    </w:p>
    <w:p w:rsidR="004C0FAA" w:rsidRDefault="004C0FAA" w:rsidP="00853938">
      <w:pPr>
        <w:ind w:left="1440"/>
        <w:rPr>
          <w:lang w:val="es-ES"/>
        </w:rPr>
      </w:pPr>
      <w:r w:rsidRPr="006F2A3F">
        <w:rPr>
          <w:lang w:val="es-ES"/>
        </w:rPr>
        <w:t>Las Escrituras confirman la superioridad de la humanidad poniéndonos casi en el nivel de los ángeles en el presente y superiores a los ángeles en el futuro (Salmo 8: 5).</w:t>
      </w:r>
    </w:p>
    <w:p w:rsidR="00CF12F8" w:rsidRDefault="00CF12F8" w:rsidP="00853938">
      <w:pPr>
        <w:ind w:left="1440"/>
        <w:rPr>
          <w:lang w:val="es-ES"/>
        </w:rPr>
      </w:pPr>
      <w:r>
        <w:rPr>
          <w:sz w:val="22"/>
        </w:rPr>
        <w:t>"Le has hecho poco menor que los ángeles y lo coronaste de gloria y de honra".</w:t>
      </w:r>
    </w:p>
    <w:p w:rsidR="00CF12F8" w:rsidRPr="00853938" w:rsidRDefault="00CF12F8" w:rsidP="00853938">
      <w:pPr>
        <w:ind w:left="1440"/>
        <w:rPr>
          <w:lang w:val="es-ES"/>
        </w:rPr>
      </w:pPr>
    </w:p>
    <w:p w:rsidR="004C0FAA" w:rsidRPr="006F2A3F" w:rsidRDefault="004C0FAA" w:rsidP="004C0FAA">
      <w:pPr>
        <w:ind w:left="1440"/>
        <w:rPr>
          <w:lang w:val="es-ES"/>
        </w:rPr>
      </w:pPr>
      <w:r w:rsidRPr="006F2A3F">
        <w:rPr>
          <w:lang w:val="es-ES"/>
        </w:rPr>
        <w:t>Muchas personas han tratado de destruir la distinción entre la humanidad y los animales.</w:t>
      </w:r>
    </w:p>
    <w:p w:rsidR="004C0FAA" w:rsidRPr="006F2A3F" w:rsidRDefault="004C0FAA" w:rsidP="004C0FAA">
      <w:pPr>
        <w:ind w:left="1440"/>
        <w:rPr>
          <w:lang w:val="es-ES"/>
        </w:rPr>
      </w:pPr>
    </w:p>
    <w:p w:rsidR="004C0FAA" w:rsidRPr="006F2A3F" w:rsidRDefault="004C0FAA" w:rsidP="004C0FAA">
      <w:pPr>
        <w:ind w:left="1440"/>
        <w:rPr>
          <w:lang w:val="es-ES"/>
        </w:rPr>
      </w:pPr>
      <w:r w:rsidRPr="006F2A3F">
        <w:rPr>
          <w:lang w:val="es-ES"/>
        </w:rPr>
        <w:t>Esta visión niega la dignidad fundamental que tenemos como imagen de Dios y mina nuestra autoridad como gobernantes legítimos de la creación.</w:t>
      </w:r>
    </w:p>
    <w:p w:rsidR="004C0FAA" w:rsidRPr="006F2A3F" w:rsidRDefault="004C0FAA" w:rsidP="004C0FAA">
      <w:pPr>
        <w:ind w:left="1440"/>
        <w:rPr>
          <w:lang w:val="es-ES"/>
        </w:rPr>
      </w:pPr>
    </w:p>
    <w:p w:rsidR="004C0FAA" w:rsidRPr="006F2A3F" w:rsidRDefault="004C0FAA" w:rsidP="004C0FAA">
      <w:pPr>
        <w:ind w:left="1440"/>
        <w:rPr>
          <w:lang w:val="es-ES"/>
        </w:rPr>
      </w:pPr>
      <w:r w:rsidRPr="006F2A3F">
        <w:rPr>
          <w:lang w:val="es-ES"/>
        </w:rPr>
        <w:t>Los evangélicos deben estar de acuerdo en que la humanidad fue creada para ser superior al resto de la creación, tanto en la dignidad como en la autoridad.</w:t>
      </w:r>
    </w:p>
    <w:p w:rsidR="00E95EA0" w:rsidRDefault="00E95EA0" w:rsidP="00E95EA0">
      <w:pPr>
        <w:tabs>
          <w:tab w:val="num" w:pos="720"/>
        </w:tabs>
        <w:jc w:val="both"/>
      </w:pPr>
    </w:p>
    <w:p w:rsidR="00E95EA0" w:rsidRDefault="00E95EA0" w:rsidP="00E95EA0">
      <w:pPr>
        <w:tabs>
          <w:tab w:val="num" w:pos="720"/>
        </w:tabs>
        <w:jc w:val="both"/>
      </w:pPr>
    </w:p>
    <w:p w:rsidR="00E95EA0" w:rsidRDefault="00E95EA0" w:rsidP="00E95EA0">
      <w:pPr>
        <w:tabs>
          <w:tab w:val="num" w:pos="720"/>
        </w:tabs>
        <w:jc w:val="both"/>
      </w:pPr>
    </w:p>
    <w:p w:rsidR="00E95EA0" w:rsidRDefault="00E95EA0" w:rsidP="00E95EA0">
      <w:pPr>
        <w:numPr>
          <w:ilvl w:val="0"/>
          <w:numId w:val="1"/>
        </w:numPr>
        <w:tabs>
          <w:tab w:val="clear" w:pos="360"/>
          <w:tab w:val="left" w:pos="720"/>
        </w:tabs>
        <w:suppressAutoHyphens/>
        <w:autoSpaceDE w:val="0"/>
      </w:pPr>
      <w:r>
        <w:t>¿Cómo se refiere la Biblia a los aspectos físicos o materiales de nuestra naturaleza humana? ¿Por qué nuestros cuerpos físicos son aspectos necesarios de nuestra existencia?</w:t>
      </w:r>
    </w:p>
    <w:p w:rsidR="00E95EA0" w:rsidRDefault="00E95EA0" w:rsidP="00E95EA0">
      <w:pPr>
        <w:tabs>
          <w:tab w:val="left" w:pos="720"/>
        </w:tabs>
        <w:suppressAutoHyphens/>
        <w:autoSpaceDE w:val="0"/>
        <w:ind w:left="360"/>
      </w:pPr>
    </w:p>
    <w:p w:rsidR="00F76701" w:rsidRDefault="00F76701" w:rsidP="00F76701">
      <w:r>
        <w:rPr>
          <w:sz w:val="22"/>
        </w:rPr>
        <w:t xml:space="preserve">Cuando hablamos de nuestra composición, tenemos en mente las diferentes partes que componen un ser humano. Las Escrituras usan una amplia variedad de lenguaje para describir nuestras partes constituyentes. Habla de nuestros cuerpos, carne, corazones, mentes, espíritus, almas y muchas otras cosas. Pero a lo largo de los siglos, los teólogos han acordado generalmente que todas estas partes se pueden resumir en términos de dos cosas: una parte física, llamada generalmente nuestro cuerpo, y una parte inmaterial, típicamente llamada nuestra alma o espíritu. </w:t>
      </w:r>
    </w:p>
    <w:p w:rsidR="00E95EA0" w:rsidRDefault="00E95EA0" w:rsidP="00F76701">
      <w:pPr>
        <w:tabs>
          <w:tab w:val="left" w:pos="720"/>
        </w:tabs>
        <w:suppressAutoHyphens/>
        <w:autoSpaceDE w:val="0"/>
      </w:pPr>
    </w:p>
    <w:p w:rsidR="00F26C7B" w:rsidRDefault="00F26C7B" w:rsidP="00F26C7B">
      <w:pPr>
        <w:pStyle w:val="NormalWeb"/>
        <w:rPr>
          <w:color w:val="000000"/>
        </w:rPr>
      </w:pPr>
      <w:r>
        <w:rPr>
          <w:color w:val="000000"/>
        </w:rPr>
        <w:t>Las Escrituras indican que podemos resumir nuestra naturaleza humana en términos del cuerpo físico y el espíritu inmaterial. Esto se puede ver en varios pasajes bíblicos como:</w:t>
      </w:r>
    </w:p>
    <w:p w:rsidR="00F26C7B" w:rsidRDefault="00F26C7B" w:rsidP="00F26C7B">
      <w:pPr>
        <w:pStyle w:val="NormalWeb"/>
        <w:rPr>
          <w:color w:val="000000"/>
        </w:rPr>
      </w:pPr>
      <w:r>
        <w:rPr>
          <w:rStyle w:val="Textoennegrita"/>
          <w:color w:val="000000"/>
        </w:rPr>
        <w:t>2 Corintios 7:1</w:t>
      </w:r>
    </w:p>
    <w:p w:rsidR="00F26C7B" w:rsidRDefault="00F26C7B" w:rsidP="00F26C7B">
      <w:pPr>
        <w:pStyle w:val="NormalWeb"/>
        <w:rPr>
          <w:color w:val="000000"/>
        </w:rPr>
      </w:pPr>
      <w:r>
        <w:rPr>
          <w:color w:val="000000"/>
        </w:rPr>
        <w:t>“Así que, amados, puesto que tenemos tales promesas, limpiémonos de toda contaminación de carne y de espíritu, perfeccionando la santidad en el temor de Dios.”</w:t>
      </w:r>
    </w:p>
    <w:p w:rsidR="00F26C7B" w:rsidRDefault="00F26C7B" w:rsidP="00F26C7B">
      <w:pPr>
        <w:pStyle w:val="NormalWeb"/>
        <w:rPr>
          <w:color w:val="000000"/>
        </w:rPr>
      </w:pPr>
      <w:r>
        <w:rPr>
          <w:rStyle w:val="Textoennegrita"/>
          <w:color w:val="000000"/>
        </w:rPr>
        <w:t>Romanos 8:10</w:t>
      </w:r>
    </w:p>
    <w:p w:rsidR="00F26C7B" w:rsidRDefault="00F26C7B" w:rsidP="00F26C7B">
      <w:pPr>
        <w:pStyle w:val="NormalWeb"/>
        <w:rPr>
          <w:color w:val="000000"/>
        </w:rPr>
      </w:pPr>
      <w:r>
        <w:rPr>
          <w:color w:val="000000"/>
        </w:rPr>
        <w:t>“Pero si Cristo está en vosotros, el cuerpo en verdad está muerto a causa del pecado, mas el espíritu vive a causa de la justicia.”</w:t>
      </w:r>
    </w:p>
    <w:p w:rsidR="00F26C7B" w:rsidRDefault="00F26C7B" w:rsidP="00F26C7B">
      <w:pPr>
        <w:pStyle w:val="NormalWeb"/>
        <w:rPr>
          <w:color w:val="000000"/>
        </w:rPr>
      </w:pPr>
      <w:r>
        <w:rPr>
          <w:rStyle w:val="Textoennegrita"/>
          <w:color w:val="000000"/>
        </w:rPr>
        <w:t>1 Corintios 7:34</w:t>
      </w:r>
    </w:p>
    <w:p w:rsidR="00F26C7B" w:rsidRDefault="00F26C7B" w:rsidP="00F26C7B">
      <w:pPr>
        <w:pStyle w:val="NormalWeb"/>
        <w:rPr>
          <w:color w:val="000000"/>
        </w:rPr>
      </w:pPr>
      <w:r>
        <w:rPr>
          <w:color w:val="000000"/>
        </w:rPr>
        <w:t>“La doncella tiene cuidado de las cosas del Señor, para ser santa así en cuerpo como en espíritu.”</w:t>
      </w:r>
    </w:p>
    <w:p w:rsidR="00F26C7B" w:rsidRDefault="00F26C7B" w:rsidP="00F26C7B">
      <w:pPr>
        <w:pStyle w:val="NormalWeb"/>
        <w:rPr>
          <w:color w:val="000000"/>
        </w:rPr>
      </w:pPr>
      <w:r>
        <w:rPr>
          <w:rStyle w:val="Textoennegrita"/>
          <w:color w:val="000000"/>
        </w:rPr>
        <w:t>Colosenses 2:5</w:t>
      </w:r>
    </w:p>
    <w:p w:rsidR="00F26C7B" w:rsidRDefault="00F26C7B" w:rsidP="00F26C7B">
      <w:pPr>
        <w:pStyle w:val="NormalWeb"/>
        <w:rPr>
          <w:color w:val="000000"/>
        </w:rPr>
      </w:pPr>
      <w:r>
        <w:rPr>
          <w:color w:val="000000"/>
        </w:rPr>
        <w:t>“Porque aunque estoy ausente en cuerpo, no obstante en espíritu estoy con vosotros.”</w:t>
      </w:r>
    </w:p>
    <w:p w:rsidR="00F26C7B" w:rsidRDefault="00F26C7B" w:rsidP="00F26C7B">
      <w:pPr>
        <w:pStyle w:val="NormalWeb"/>
        <w:rPr>
          <w:color w:val="000000"/>
        </w:rPr>
      </w:pPr>
      <w:r>
        <w:rPr>
          <w:rStyle w:val="Textoennegrita"/>
          <w:color w:val="000000"/>
        </w:rPr>
        <w:t>Santiago 2:26</w:t>
      </w:r>
    </w:p>
    <w:p w:rsidR="00F26C7B" w:rsidRDefault="00F26C7B" w:rsidP="00F26C7B">
      <w:pPr>
        <w:pStyle w:val="NormalWeb"/>
        <w:rPr>
          <w:color w:val="000000"/>
        </w:rPr>
      </w:pPr>
      <w:r>
        <w:rPr>
          <w:color w:val="000000"/>
        </w:rPr>
        <w:t>“Porque como el cuerpo sin espíritu está muerto, así también la fe sin obras está muerta.”</w:t>
      </w:r>
    </w:p>
    <w:p w:rsidR="00F26C7B" w:rsidRDefault="00F26C7B" w:rsidP="00F26C7B">
      <w:pPr>
        <w:pStyle w:val="NormalWeb"/>
        <w:rPr>
          <w:color w:val="000000"/>
        </w:rPr>
      </w:pPr>
      <w:r>
        <w:rPr>
          <w:rStyle w:val="Textoennegrita"/>
          <w:color w:val="000000"/>
        </w:rPr>
        <w:t>1 Pedro 4:6</w:t>
      </w:r>
    </w:p>
    <w:p w:rsidR="00F26C7B" w:rsidRDefault="00F26C7B" w:rsidP="00F26C7B">
      <w:pPr>
        <w:pStyle w:val="NormalWeb"/>
        <w:rPr>
          <w:color w:val="000000"/>
        </w:rPr>
      </w:pPr>
      <w:r>
        <w:rPr>
          <w:color w:val="000000"/>
        </w:rPr>
        <w:t>“Porque por esto también ha sido predicado el evangelio a los muertos, para que sean juzgados en carne según los hombres, pero vivan en espíritu según Dios.”</w:t>
      </w:r>
    </w:p>
    <w:p w:rsidR="00F26C7B" w:rsidRDefault="00F26C7B" w:rsidP="00F26C7B"/>
    <w:p w:rsidR="00F26C7B" w:rsidRDefault="00F26C7B" w:rsidP="00F26C7B">
      <w:pPr>
        <w:pStyle w:val="Ttulo2"/>
        <w:rPr>
          <w:color w:val="000000"/>
        </w:rPr>
      </w:pPr>
      <w:r>
        <w:rPr>
          <w:color w:val="000000"/>
        </w:rPr>
        <w:lastRenderedPageBreak/>
        <w:t>A. Cuerpo Físico</w:t>
      </w:r>
    </w:p>
    <w:p w:rsidR="00F26C7B" w:rsidRDefault="00F26C7B" w:rsidP="00F26C7B">
      <w:pPr>
        <w:pStyle w:val="NormalWeb"/>
        <w:rPr>
          <w:color w:val="000000"/>
        </w:rPr>
      </w:pPr>
      <w:r>
        <w:rPr>
          <w:color w:val="000000"/>
        </w:rPr>
        <w:t>Las Escrituras usan frecuentemente la palabra “cuerpo” para enseñar que los seres humanos están hechos de una sustancia física real.</w:t>
      </w:r>
    </w:p>
    <w:p w:rsidR="00F26C7B" w:rsidRDefault="00F26C7B" w:rsidP="00F26C7B">
      <w:pPr>
        <w:pStyle w:val="NormalWeb"/>
        <w:rPr>
          <w:color w:val="000000"/>
        </w:rPr>
      </w:pPr>
      <w:r>
        <w:rPr>
          <w:rStyle w:val="Textoennegrita"/>
          <w:color w:val="000000"/>
        </w:rPr>
        <w:t>Mateo 10:28</w:t>
      </w:r>
    </w:p>
    <w:p w:rsidR="00F26C7B" w:rsidRDefault="00F26C7B" w:rsidP="00F26C7B">
      <w:pPr>
        <w:pStyle w:val="NormalWeb"/>
        <w:rPr>
          <w:color w:val="000000"/>
        </w:rPr>
      </w:pPr>
      <w:r>
        <w:rPr>
          <w:color w:val="000000"/>
        </w:rPr>
        <w:t>“Y no temáis a los que matan el cuerpo, mas el alma no pueden matar; temed más bien a aquel que puede destruir el alma y el cuerpo en el infierno.”</w:t>
      </w:r>
    </w:p>
    <w:p w:rsidR="00F26C7B" w:rsidRDefault="00F26C7B" w:rsidP="00F26C7B">
      <w:pPr>
        <w:pStyle w:val="NormalWeb"/>
        <w:rPr>
          <w:color w:val="000000"/>
        </w:rPr>
      </w:pPr>
      <w:r>
        <w:rPr>
          <w:color w:val="000000"/>
        </w:rPr>
        <w:t>La Biblia también habla de nuestras cualidades físicas usando diferentes expresiones:</w:t>
      </w:r>
    </w:p>
    <w:p w:rsidR="00F26C7B" w:rsidRDefault="00F26C7B" w:rsidP="00F26C7B">
      <w:pPr>
        <w:pStyle w:val="Ttulo3"/>
        <w:rPr>
          <w:color w:val="000000"/>
        </w:rPr>
      </w:pPr>
      <w:r>
        <w:rPr>
          <w:color w:val="000000"/>
        </w:rPr>
        <w:t>“Carne”</w:t>
      </w:r>
    </w:p>
    <w:p w:rsidR="00F26C7B" w:rsidRDefault="00F26C7B" w:rsidP="00F26C7B">
      <w:pPr>
        <w:pStyle w:val="NormalWeb"/>
        <w:rPr>
          <w:color w:val="000000"/>
        </w:rPr>
      </w:pPr>
      <w:r>
        <w:rPr>
          <w:rStyle w:val="Textoennegrita"/>
          <w:color w:val="000000"/>
        </w:rPr>
        <w:t>Colosenses 1:24</w:t>
      </w:r>
    </w:p>
    <w:p w:rsidR="00F26C7B" w:rsidRDefault="00F26C7B" w:rsidP="00F26C7B">
      <w:pPr>
        <w:pStyle w:val="NormalWeb"/>
        <w:rPr>
          <w:color w:val="000000"/>
        </w:rPr>
      </w:pPr>
      <w:r>
        <w:rPr>
          <w:color w:val="000000"/>
        </w:rPr>
        <w:t>“Ahora me gozo en lo que padezco por vosotros, y cumplo en mi carne lo que falta de las aflicciones de Cristo por su cuerpo, que es la iglesia.”</w:t>
      </w:r>
    </w:p>
    <w:p w:rsidR="00F26C7B" w:rsidRDefault="00F26C7B" w:rsidP="00F26C7B">
      <w:pPr>
        <w:pStyle w:val="Ttulo3"/>
        <w:rPr>
          <w:color w:val="000000"/>
        </w:rPr>
      </w:pPr>
      <w:r>
        <w:rPr>
          <w:color w:val="000000"/>
        </w:rPr>
        <w:t>“Carne y sangre”</w:t>
      </w:r>
    </w:p>
    <w:p w:rsidR="00F26C7B" w:rsidRDefault="00F26C7B" w:rsidP="00F26C7B">
      <w:pPr>
        <w:pStyle w:val="NormalWeb"/>
        <w:rPr>
          <w:color w:val="000000"/>
        </w:rPr>
      </w:pPr>
      <w:r>
        <w:rPr>
          <w:rStyle w:val="Textoennegrita"/>
          <w:color w:val="000000"/>
        </w:rPr>
        <w:t>1 Corintios 15:50</w:t>
      </w:r>
    </w:p>
    <w:p w:rsidR="00F26C7B" w:rsidRDefault="00F26C7B" w:rsidP="00F26C7B">
      <w:pPr>
        <w:pStyle w:val="NormalWeb"/>
        <w:rPr>
          <w:color w:val="000000"/>
        </w:rPr>
      </w:pPr>
      <w:r>
        <w:rPr>
          <w:color w:val="000000"/>
        </w:rPr>
        <w:t>“Pero esto digo, hermanos: que la carne y la sangre no pueden heredar el reino de Dios.”</w:t>
      </w:r>
    </w:p>
    <w:p w:rsidR="00F26C7B" w:rsidRDefault="00F26C7B" w:rsidP="00F26C7B">
      <w:pPr>
        <w:pStyle w:val="NormalWeb"/>
        <w:rPr>
          <w:color w:val="000000"/>
        </w:rPr>
      </w:pPr>
      <w:r>
        <w:rPr>
          <w:rStyle w:val="Textoennegrita"/>
          <w:color w:val="000000"/>
        </w:rPr>
        <w:t>Hebreos 2:14</w:t>
      </w:r>
    </w:p>
    <w:p w:rsidR="00F26C7B" w:rsidRDefault="00F26C7B" w:rsidP="00F26C7B">
      <w:pPr>
        <w:pStyle w:val="NormalWeb"/>
        <w:rPr>
          <w:color w:val="000000"/>
        </w:rPr>
      </w:pPr>
      <w:r>
        <w:rPr>
          <w:color w:val="000000"/>
        </w:rPr>
        <w:t>“Así que, por cuanto los hijos participaron de carne y sangre, él también participó de lo mismo.”</w:t>
      </w:r>
    </w:p>
    <w:p w:rsidR="00F26C7B" w:rsidRDefault="00F26C7B" w:rsidP="00F26C7B">
      <w:pPr>
        <w:pStyle w:val="Ttulo3"/>
        <w:rPr>
          <w:color w:val="000000"/>
        </w:rPr>
      </w:pPr>
      <w:r>
        <w:rPr>
          <w:color w:val="000000"/>
        </w:rPr>
        <w:t>“Carne y hueso”</w:t>
      </w:r>
    </w:p>
    <w:p w:rsidR="00F26C7B" w:rsidRDefault="00F26C7B" w:rsidP="00F26C7B">
      <w:pPr>
        <w:pStyle w:val="NormalWeb"/>
        <w:rPr>
          <w:color w:val="000000"/>
        </w:rPr>
      </w:pPr>
      <w:r>
        <w:rPr>
          <w:rStyle w:val="Textoennegrita"/>
          <w:color w:val="000000"/>
        </w:rPr>
        <w:t>Génesis 2:23</w:t>
      </w:r>
    </w:p>
    <w:p w:rsidR="00F26C7B" w:rsidRDefault="00F26C7B" w:rsidP="00F26C7B">
      <w:pPr>
        <w:pStyle w:val="NormalWeb"/>
        <w:rPr>
          <w:color w:val="000000"/>
        </w:rPr>
      </w:pPr>
      <w:r>
        <w:rPr>
          <w:color w:val="000000"/>
        </w:rPr>
        <w:t>“Dijo entonces Adán: Esto es ahora hueso de mis huesos y carne de mi carne.”</w:t>
      </w:r>
    </w:p>
    <w:p w:rsidR="00F26C7B" w:rsidRDefault="00F26C7B" w:rsidP="00F26C7B">
      <w:pPr>
        <w:pStyle w:val="Ttulo3"/>
        <w:rPr>
          <w:color w:val="000000"/>
        </w:rPr>
      </w:pPr>
      <w:r>
        <w:rPr>
          <w:color w:val="000000"/>
        </w:rPr>
        <w:t>“Fuerza”</w:t>
      </w:r>
    </w:p>
    <w:p w:rsidR="00F26C7B" w:rsidRDefault="00F26C7B" w:rsidP="00F26C7B">
      <w:pPr>
        <w:pStyle w:val="NormalWeb"/>
        <w:rPr>
          <w:color w:val="000000"/>
        </w:rPr>
      </w:pPr>
      <w:r>
        <w:rPr>
          <w:rStyle w:val="Textoennegrita"/>
          <w:color w:val="000000"/>
        </w:rPr>
        <w:t>Deuteronomio 6:5</w:t>
      </w:r>
    </w:p>
    <w:p w:rsidR="00F26C7B" w:rsidRDefault="00F26C7B" w:rsidP="00F26C7B">
      <w:pPr>
        <w:pStyle w:val="NormalWeb"/>
        <w:rPr>
          <w:color w:val="000000"/>
        </w:rPr>
      </w:pPr>
      <w:r>
        <w:rPr>
          <w:color w:val="000000"/>
        </w:rPr>
        <w:t>“Y amarás a Jehová tu Dios de todo tu corazón, y de toda tu alma, y con todas tus fuerzas.”</w:t>
      </w:r>
    </w:p>
    <w:p w:rsidR="00F26C7B" w:rsidRDefault="00F26C7B" w:rsidP="00F26C7B">
      <w:pPr>
        <w:pStyle w:val="NormalWeb"/>
        <w:rPr>
          <w:color w:val="000000"/>
        </w:rPr>
      </w:pPr>
      <w:r>
        <w:rPr>
          <w:rStyle w:val="Textoennegrita"/>
          <w:color w:val="000000"/>
        </w:rPr>
        <w:t>Marcos 12:30</w:t>
      </w:r>
    </w:p>
    <w:p w:rsidR="00F26C7B" w:rsidRDefault="00F26C7B" w:rsidP="00F26C7B">
      <w:pPr>
        <w:pStyle w:val="NormalWeb"/>
        <w:rPr>
          <w:color w:val="000000"/>
        </w:rPr>
      </w:pPr>
      <w:r>
        <w:rPr>
          <w:color w:val="000000"/>
        </w:rPr>
        <w:t>“Y amarás al Señor tu Dios con todo tu corazón, y con toda tu alma, y con toda tu mente y con todas tus fuerzas.”</w:t>
      </w:r>
    </w:p>
    <w:p w:rsidR="00F26C7B" w:rsidRDefault="00F26C7B" w:rsidP="00F26C7B">
      <w:pPr>
        <w:pStyle w:val="Ttulo3"/>
        <w:rPr>
          <w:color w:val="000000"/>
        </w:rPr>
      </w:pPr>
      <w:r>
        <w:rPr>
          <w:color w:val="000000"/>
        </w:rPr>
        <w:lastRenderedPageBreak/>
        <w:t>“Miembros”</w:t>
      </w:r>
    </w:p>
    <w:p w:rsidR="00F26C7B" w:rsidRDefault="00F26C7B" w:rsidP="00F26C7B">
      <w:pPr>
        <w:pStyle w:val="NormalWeb"/>
        <w:rPr>
          <w:color w:val="000000"/>
        </w:rPr>
      </w:pPr>
      <w:r>
        <w:rPr>
          <w:rStyle w:val="Textoennegrita"/>
          <w:color w:val="000000"/>
        </w:rPr>
        <w:t>Romanos 7:23</w:t>
      </w:r>
    </w:p>
    <w:p w:rsidR="00F26C7B" w:rsidRDefault="00F26C7B" w:rsidP="00F26C7B">
      <w:pPr>
        <w:pStyle w:val="NormalWeb"/>
        <w:rPr>
          <w:color w:val="000000"/>
        </w:rPr>
      </w:pPr>
      <w:r>
        <w:rPr>
          <w:color w:val="000000"/>
        </w:rPr>
        <w:t>“Pero veo otra ley en mis miembros, que se rebela contra la ley de mi mente.”</w:t>
      </w:r>
    </w:p>
    <w:p w:rsidR="00F26C7B" w:rsidRDefault="00F26C7B" w:rsidP="00F26C7B">
      <w:pPr>
        <w:pStyle w:val="NormalWeb"/>
        <w:rPr>
          <w:color w:val="000000"/>
        </w:rPr>
      </w:pPr>
      <w:r>
        <w:rPr>
          <w:color w:val="000000"/>
        </w:rPr>
        <w:t>La Biblia también menciona partes individuales del cuerpo, como manos, brazos, pies y ojos. Nuestros cuerpos físicos son aspectos necesarios de nuestra existencia y partes importantes de nuestra naturaleza humana.</w:t>
      </w:r>
    </w:p>
    <w:p w:rsidR="00F26C7B" w:rsidRDefault="00F26C7B" w:rsidP="00F26C7B">
      <w:pPr>
        <w:pStyle w:val="NormalWeb"/>
        <w:rPr>
          <w:color w:val="000000"/>
        </w:rPr>
      </w:pPr>
      <w:r>
        <w:rPr>
          <w:color w:val="000000"/>
        </w:rPr>
        <w:t>Aunque nuestros cuerpos físicos se separan de nuestras almas inmateriales al morir, continúan siendo parte de nosotros.</w:t>
      </w:r>
    </w:p>
    <w:p w:rsidR="00F26C7B" w:rsidRDefault="00F26C7B" w:rsidP="00F26C7B">
      <w:pPr>
        <w:pStyle w:val="NormalWeb"/>
        <w:rPr>
          <w:color w:val="000000"/>
        </w:rPr>
      </w:pPr>
      <w:r>
        <w:rPr>
          <w:rStyle w:val="Textoennegrita"/>
          <w:color w:val="000000"/>
        </w:rPr>
        <w:t>2 Crónicas 24:15-16</w:t>
      </w:r>
    </w:p>
    <w:p w:rsidR="00F26C7B" w:rsidRDefault="00F26C7B" w:rsidP="00F26C7B">
      <w:pPr>
        <w:pStyle w:val="NormalWeb"/>
        <w:rPr>
          <w:color w:val="000000"/>
        </w:rPr>
      </w:pPr>
      <w:r>
        <w:rPr>
          <w:color w:val="000000"/>
        </w:rPr>
        <w:t>“Mas Joiada envejeció y murió lleno de días; de ciento treinta años era cuando murió. Y lo sepultaron en la ciudad de David con los reyes, por cuanto había hecho bien con Israel.”</w:t>
      </w:r>
    </w:p>
    <w:p w:rsidR="00F26C7B" w:rsidRDefault="00F26C7B" w:rsidP="00F26C7B">
      <w:pPr>
        <w:pStyle w:val="NormalWeb"/>
        <w:rPr>
          <w:color w:val="000000"/>
        </w:rPr>
      </w:pPr>
      <w:r>
        <w:rPr>
          <w:rStyle w:val="Textoennegrita"/>
          <w:color w:val="000000"/>
        </w:rPr>
        <w:t>Hechos 13:36</w:t>
      </w:r>
    </w:p>
    <w:p w:rsidR="00F26C7B" w:rsidRDefault="00F26C7B" w:rsidP="00F26C7B">
      <w:pPr>
        <w:pStyle w:val="NormalWeb"/>
        <w:rPr>
          <w:color w:val="000000"/>
        </w:rPr>
      </w:pPr>
      <w:r>
        <w:rPr>
          <w:color w:val="000000"/>
        </w:rPr>
        <w:t>“Porque a la verdad David, habiendo servido a su propia generación según la voluntad de Dios, durmió, y fue reunido con sus padres, y vio corrupción.”</w:t>
      </w:r>
    </w:p>
    <w:p w:rsidR="00F26C7B" w:rsidRDefault="00F26C7B" w:rsidP="00F26C7B">
      <w:pPr>
        <w:pStyle w:val="NormalWeb"/>
        <w:rPr>
          <w:color w:val="000000"/>
        </w:rPr>
      </w:pPr>
      <w:r>
        <w:rPr>
          <w:rStyle w:val="Textoennegrita"/>
          <w:color w:val="000000"/>
        </w:rPr>
        <w:t>Juan 11:17</w:t>
      </w:r>
    </w:p>
    <w:p w:rsidR="00F26C7B" w:rsidRDefault="00F26C7B" w:rsidP="00F26C7B">
      <w:pPr>
        <w:pStyle w:val="NormalWeb"/>
        <w:rPr>
          <w:color w:val="000000"/>
        </w:rPr>
      </w:pPr>
      <w:r>
        <w:rPr>
          <w:color w:val="000000"/>
        </w:rPr>
        <w:t>“Vino, pues, Jesús, y halló que hacía ya cuatro días que Lázaro estaba en el sepulcro.”</w:t>
      </w:r>
    </w:p>
    <w:p w:rsidR="00F26C7B" w:rsidRDefault="00F26C7B" w:rsidP="00F26C7B">
      <w:pPr>
        <w:pStyle w:val="NormalWeb"/>
        <w:rPr>
          <w:color w:val="000000"/>
        </w:rPr>
      </w:pPr>
      <w:r>
        <w:rPr>
          <w:rStyle w:val="Textoennegrita"/>
          <w:color w:val="000000"/>
        </w:rPr>
        <w:t>Hechos 13:29-30</w:t>
      </w:r>
    </w:p>
    <w:p w:rsidR="00F26C7B" w:rsidRDefault="00F26C7B" w:rsidP="00F26C7B">
      <w:pPr>
        <w:pStyle w:val="NormalWeb"/>
        <w:rPr>
          <w:color w:val="000000"/>
        </w:rPr>
      </w:pPr>
      <w:r>
        <w:rPr>
          <w:color w:val="000000"/>
        </w:rPr>
        <w:t>“Y habiendo cumplido todas las cosas que de él estaban escritas, quitándolo del madero, lo pusieron en el sepulcro. Mas Dios le levantó de los muertos.”</w:t>
      </w:r>
    </w:p>
    <w:p w:rsidR="00F26C7B" w:rsidRDefault="00F26C7B" w:rsidP="00F26C7B">
      <w:pPr>
        <w:pStyle w:val="NormalWeb"/>
        <w:rPr>
          <w:color w:val="000000"/>
        </w:rPr>
      </w:pPr>
      <w:r>
        <w:rPr>
          <w:color w:val="000000"/>
        </w:rPr>
        <w:t>En la resurrección general, nuestras almas y cuerpos serán reunidos y nunca más serán separados.</w:t>
      </w:r>
    </w:p>
    <w:p w:rsidR="00F26C7B" w:rsidRDefault="00F26C7B" w:rsidP="00F26C7B">
      <w:pPr>
        <w:pStyle w:val="NormalWeb"/>
        <w:rPr>
          <w:color w:val="000000"/>
        </w:rPr>
      </w:pPr>
      <w:r>
        <w:rPr>
          <w:rStyle w:val="Textoennegrita"/>
          <w:color w:val="000000"/>
        </w:rPr>
        <w:t>Juan 5:28-29</w:t>
      </w:r>
    </w:p>
    <w:p w:rsidR="00F26C7B" w:rsidRDefault="00F26C7B" w:rsidP="00F26C7B">
      <w:pPr>
        <w:pStyle w:val="NormalWeb"/>
        <w:rPr>
          <w:color w:val="000000"/>
        </w:rPr>
      </w:pPr>
      <w:r>
        <w:rPr>
          <w:color w:val="000000"/>
        </w:rPr>
        <w:t>“No os maravilléis de esto; porque vendrá hora cuando todos los que están en los sepulcros oirán su voz; y los que hicieron lo bueno saldrán a resurrección de vida; mas los que hicieron lo malo, a resurrección de condenación.”</w:t>
      </w:r>
    </w:p>
    <w:p w:rsidR="00E95EA0" w:rsidRDefault="00E95EA0" w:rsidP="00E95EA0">
      <w:pPr>
        <w:tabs>
          <w:tab w:val="left" w:pos="720"/>
        </w:tabs>
        <w:suppressAutoHyphens/>
        <w:autoSpaceDE w:val="0"/>
        <w:ind w:left="360"/>
      </w:pPr>
    </w:p>
    <w:p w:rsidR="00E95EA0" w:rsidRDefault="00E95EA0" w:rsidP="00E95EA0">
      <w:pPr>
        <w:tabs>
          <w:tab w:val="left" w:pos="720"/>
        </w:tabs>
        <w:suppressAutoHyphens/>
        <w:autoSpaceDE w:val="0"/>
        <w:ind w:left="360"/>
      </w:pPr>
    </w:p>
    <w:p w:rsidR="00E95EA0" w:rsidRPr="00832645" w:rsidRDefault="00E95EA0" w:rsidP="00E95EA0">
      <w:pPr>
        <w:numPr>
          <w:ilvl w:val="0"/>
          <w:numId w:val="1"/>
        </w:numPr>
        <w:tabs>
          <w:tab w:val="clear" w:pos="360"/>
          <w:tab w:val="left" w:pos="720"/>
        </w:tabs>
        <w:suppressAutoHyphens/>
        <w:autoSpaceDE w:val="0"/>
        <w:ind w:left="720"/>
        <w:jc w:val="both"/>
      </w:pPr>
      <w:r w:rsidRPr="00832645">
        <w:t>¿Cómo se refiere la Biblia a los aspectos inmateriales de nuestra</w:t>
      </w:r>
      <w:r>
        <w:t xml:space="preserve"> </w:t>
      </w:r>
      <w:r w:rsidRPr="00832645">
        <w:t>naturaleza humana? ¿Qué enseña la Escritura sobre lo que pasa a nuestras almas después de que nuestros cuerpos mueren?</w:t>
      </w:r>
    </w:p>
    <w:p w:rsidR="00E97EE9" w:rsidRDefault="00E97EE9" w:rsidP="00E97EE9">
      <w:pPr>
        <w:pStyle w:val="NormalWeb"/>
        <w:rPr>
          <w:color w:val="000000"/>
        </w:rPr>
      </w:pPr>
      <w:r>
        <w:rPr>
          <w:color w:val="000000"/>
        </w:rPr>
        <w:t>La Escritura usa una variedad de términos para referirse a los aspectos inmateriales de nuestra naturaleza humana:</w:t>
      </w:r>
    </w:p>
    <w:p w:rsidR="00E97EE9" w:rsidRDefault="00E97EE9" w:rsidP="00E97EE9"/>
    <w:p w:rsidR="00E97EE9" w:rsidRDefault="00E97EE9" w:rsidP="00E97EE9">
      <w:pPr>
        <w:pStyle w:val="Ttulo2"/>
        <w:rPr>
          <w:color w:val="000000"/>
        </w:rPr>
      </w:pPr>
      <w:r>
        <w:rPr>
          <w:color w:val="000000"/>
        </w:rPr>
        <w:t>• “Alma”</w:t>
      </w:r>
    </w:p>
    <w:p w:rsidR="00E97EE9" w:rsidRDefault="00E97EE9" w:rsidP="00E97EE9">
      <w:pPr>
        <w:pStyle w:val="NormalWeb"/>
        <w:rPr>
          <w:color w:val="000000"/>
        </w:rPr>
      </w:pPr>
      <w:r>
        <w:rPr>
          <w:color w:val="000000"/>
        </w:rPr>
        <w:t>(Hebreo:</w:t>
      </w:r>
      <w:r>
        <w:rPr>
          <w:rStyle w:val="apple-converted-space"/>
          <w:color w:val="000000"/>
        </w:rPr>
        <w:t> </w:t>
      </w:r>
      <w:r>
        <w:rPr>
          <w:rStyle w:val="nfasis"/>
          <w:color w:val="000000"/>
        </w:rPr>
        <w:t>nephesh</w:t>
      </w:r>
      <w:r>
        <w:rPr>
          <w:color w:val="000000"/>
        </w:rPr>
        <w:t>; Griego:</w:t>
      </w:r>
      <w:r>
        <w:rPr>
          <w:rStyle w:val="apple-converted-space"/>
          <w:color w:val="000000"/>
        </w:rPr>
        <w:t> </w:t>
      </w:r>
      <w:r>
        <w:rPr>
          <w:rStyle w:val="nfasis"/>
          <w:color w:val="000000"/>
        </w:rPr>
        <w:t>psuché</w:t>
      </w:r>
      <w:r>
        <w:rPr>
          <w:color w:val="000000"/>
        </w:rPr>
        <w:t>) – generalmente se refiere a nuestra naturaleza inmaterial, pero a veces incluye el cuerpo físico.</w:t>
      </w:r>
    </w:p>
    <w:p w:rsidR="00E97EE9" w:rsidRDefault="00E97EE9" w:rsidP="00E97EE9">
      <w:pPr>
        <w:pStyle w:val="NormalWeb"/>
        <w:rPr>
          <w:color w:val="000000"/>
        </w:rPr>
      </w:pPr>
      <w:r>
        <w:rPr>
          <w:rStyle w:val="Textoennegrita"/>
          <w:color w:val="000000"/>
        </w:rPr>
        <w:t>Génesis 2:7</w:t>
      </w:r>
    </w:p>
    <w:p w:rsidR="00E97EE9" w:rsidRDefault="00E97EE9" w:rsidP="00E97EE9">
      <w:pPr>
        <w:pStyle w:val="NormalWeb"/>
        <w:rPr>
          <w:color w:val="000000"/>
        </w:rPr>
      </w:pPr>
      <w:r>
        <w:rPr>
          <w:color w:val="000000"/>
        </w:rPr>
        <w:t>“Entonces Jehová Dios formó al hombre del polvo de la tierra, y sopló en su nariz aliento de vida, y fue el hombre un ser viviente.”</w:t>
      </w:r>
    </w:p>
    <w:p w:rsidR="00E97EE9" w:rsidRDefault="00E97EE9" w:rsidP="00E97EE9">
      <w:pPr>
        <w:pStyle w:val="NormalWeb"/>
        <w:rPr>
          <w:color w:val="000000"/>
        </w:rPr>
      </w:pPr>
      <w:r>
        <w:rPr>
          <w:rStyle w:val="Textoennegrita"/>
          <w:color w:val="000000"/>
        </w:rPr>
        <w:t>Juan 15:13</w:t>
      </w:r>
    </w:p>
    <w:p w:rsidR="00E97EE9" w:rsidRDefault="00E97EE9" w:rsidP="00E97EE9">
      <w:pPr>
        <w:pStyle w:val="NormalWeb"/>
        <w:rPr>
          <w:color w:val="000000"/>
        </w:rPr>
      </w:pPr>
      <w:r>
        <w:rPr>
          <w:color w:val="000000"/>
        </w:rPr>
        <w:t>“Nadie tiene mayor amor que este, que uno ponga su vida por sus amigos.”</w:t>
      </w:r>
    </w:p>
    <w:p w:rsidR="00E97EE9" w:rsidRDefault="00E97EE9" w:rsidP="00E97EE9"/>
    <w:p w:rsidR="00E97EE9" w:rsidRDefault="00E97EE9" w:rsidP="00E97EE9">
      <w:pPr>
        <w:pStyle w:val="Ttulo2"/>
        <w:rPr>
          <w:color w:val="000000"/>
        </w:rPr>
      </w:pPr>
      <w:r>
        <w:rPr>
          <w:color w:val="000000"/>
        </w:rPr>
        <w:t>• “Espíritu”</w:t>
      </w:r>
    </w:p>
    <w:p w:rsidR="00E97EE9" w:rsidRDefault="00E97EE9" w:rsidP="00E97EE9">
      <w:pPr>
        <w:pStyle w:val="NormalWeb"/>
        <w:rPr>
          <w:color w:val="000000"/>
        </w:rPr>
      </w:pPr>
      <w:r>
        <w:rPr>
          <w:color w:val="000000"/>
        </w:rPr>
        <w:t>(Hebreo:</w:t>
      </w:r>
      <w:r>
        <w:rPr>
          <w:rStyle w:val="apple-converted-space"/>
          <w:color w:val="000000"/>
        </w:rPr>
        <w:t> </w:t>
      </w:r>
      <w:r>
        <w:rPr>
          <w:rStyle w:val="nfasis"/>
          <w:color w:val="000000"/>
        </w:rPr>
        <w:t>ruach</w:t>
      </w:r>
      <w:r>
        <w:rPr>
          <w:color w:val="000000"/>
        </w:rPr>
        <w:t>; Griego:</w:t>
      </w:r>
      <w:r>
        <w:rPr>
          <w:rStyle w:val="apple-converted-space"/>
          <w:color w:val="000000"/>
        </w:rPr>
        <w:t> </w:t>
      </w:r>
      <w:r>
        <w:rPr>
          <w:rStyle w:val="nfasis"/>
          <w:color w:val="000000"/>
        </w:rPr>
        <w:t>pneuma</w:t>
      </w:r>
      <w:r>
        <w:rPr>
          <w:color w:val="000000"/>
        </w:rPr>
        <w:t>) – se refiere al aspecto inmaterial de la naturaleza humana, pero también puede referirse a “aliento”, “viento”, o incluso una actitud o comportamiento.</w:t>
      </w:r>
    </w:p>
    <w:p w:rsidR="00E97EE9" w:rsidRDefault="00E97EE9" w:rsidP="00E97EE9">
      <w:pPr>
        <w:pStyle w:val="NormalWeb"/>
        <w:rPr>
          <w:color w:val="000000"/>
        </w:rPr>
      </w:pPr>
      <w:r>
        <w:rPr>
          <w:rStyle w:val="Textoennegrita"/>
          <w:color w:val="000000"/>
        </w:rPr>
        <w:t>2 Timoteo 1:7</w:t>
      </w:r>
    </w:p>
    <w:p w:rsidR="00E97EE9" w:rsidRDefault="00E97EE9" w:rsidP="00E97EE9">
      <w:pPr>
        <w:pStyle w:val="NormalWeb"/>
        <w:rPr>
          <w:color w:val="000000"/>
        </w:rPr>
      </w:pPr>
      <w:r>
        <w:rPr>
          <w:color w:val="000000"/>
        </w:rPr>
        <w:t>“Porque no nos ha dado Dios espíritu de cobardía, sino de poder, de amor y de dominio propio.”</w:t>
      </w:r>
    </w:p>
    <w:p w:rsidR="00E97EE9" w:rsidRDefault="00E97EE9" w:rsidP="00E97EE9"/>
    <w:p w:rsidR="00E97EE9" w:rsidRDefault="00E97EE9" w:rsidP="00E97EE9">
      <w:pPr>
        <w:pStyle w:val="Ttulo2"/>
        <w:rPr>
          <w:color w:val="000000"/>
        </w:rPr>
      </w:pPr>
      <w:r>
        <w:rPr>
          <w:color w:val="000000"/>
        </w:rPr>
        <w:t>• “Mente”</w:t>
      </w:r>
    </w:p>
    <w:p w:rsidR="00E97EE9" w:rsidRDefault="00E97EE9" w:rsidP="00E97EE9">
      <w:pPr>
        <w:pStyle w:val="NormalWeb"/>
        <w:rPr>
          <w:color w:val="000000"/>
        </w:rPr>
      </w:pPr>
      <w:r>
        <w:rPr>
          <w:color w:val="000000"/>
        </w:rPr>
        <w:t>El asiento de nuestro pensamiento moral, intelectual y racional.</w:t>
      </w:r>
    </w:p>
    <w:p w:rsidR="00E97EE9" w:rsidRDefault="00E97EE9" w:rsidP="00E97EE9">
      <w:pPr>
        <w:pStyle w:val="NormalWeb"/>
        <w:rPr>
          <w:color w:val="000000"/>
        </w:rPr>
      </w:pPr>
      <w:r>
        <w:rPr>
          <w:rStyle w:val="Textoennegrita"/>
          <w:color w:val="000000"/>
        </w:rPr>
        <w:t>Romanos 7:23</w:t>
      </w:r>
    </w:p>
    <w:p w:rsidR="00E97EE9" w:rsidRDefault="00E97EE9" w:rsidP="00E97EE9">
      <w:pPr>
        <w:pStyle w:val="NormalWeb"/>
        <w:rPr>
          <w:color w:val="000000"/>
        </w:rPr>
      </w:pPr>
      <w:r>
        <w:rPr>
          <w:color w:val="000000"/>
        </w:rPr>
        <w:t>“Pero veo otra ley en mis miembros, que se rebela contra la ley de mi mente, y que me lleva cautivo a la ley del pecado.”</w:t>
      </w:r>
    </w:p>
    <w:p w:rsidR="00E97EE9" w:rsidRDefault="00E97EE9" w:rsidP="00E97EE9"/>
    <w:p w:rsidR="00E97EE9" w:rsidRDefault="00E97EE9" w:rsidP="00E97EE9">
      <w:pPr>
        <w:pStyle w:val="Ttulo2"/>
        <w:rPr>
          <w:color w:val="000000"/>
        </w:rPr>
      </w:pPr>
      <w:r>
        <w:rPr>
          <w:color w:val="000000"/>
        </w:rPr>
        <w:t>• “Corazón”</w:t>
      </w:r>
    </w:p>
    <w:p w:rsidR="00E97EE9" w:rsidRDefault="00E97EE9" w:rsidP="00E97EE9">
      <w:pPr>
        <w:pStyle w:val="NormalWeb"/>
        <w:rPr>
          <w:color w:val="000000"/>
        </w:rPr>
      </w:pPr>
      <w:r>
        <w:rPr>
          <w:color w:val="000000"/>
        </w:rPr>
        <w:t>Nuestras vidas internas o la fuente inmaterial de nuestros pensamientos, voluntad, sentimientos y emociones.</w:t>
      </w:r>
    </w:p>
    <w:p w:rsidR="00E97EE9" w:rsidRDefault="00E97EE9" w:rsidP="00E97EE9">
      <w:pPr>
        <w:pStyle w:val="NormalWeb"/>
        <w:rPr>
          <w:color w:val="000000"/>
        </w:rPr>
      </w:pPr>
      <w:r>
        <w:rPr>
          <w:rStyle w:val="Textoennegrita"/>
          <w:color w:val="000000"/>
        </w:rPr>
        <w:t>1 Samuel 16:7</w:t>
      </w:r>
    </w:p>
    <w:p w:rsidR="00E97EE9" w:rsidRDefault="00E97EE9" w:rsidP="00E97EE9">
      <w:pPr>
        <w:pStyle w:val="NormalWeb"/>
        <w:rPr>
          <w:color w:val="000000"/>
        </w:rPr>
      </w:pPr>
      <w:r>
        <w:rPr>
          <w:color w:val="000000"/>
        </w:rPr>
        <w:t>“Porque Jehová no mira lo que mira el hombre; pues el hombre mira lo que está delante de sus ojos, pero Jehová mira el corazón.”</w:t>
      </w:r>
    </w:p>
    <w:p w:rsidR="00E97EE9" w:rsidRDefault="00E97EE9" w:rsidP="00E97EE9">
      <w:pPr>
        <w:pStyle w:val="NormalWeb"/>
        <w:rPr>
          <w:color w:val="000000"/>
        </w:rPr>
      </w:pPr>
      <w:r>
        <w:rPr>
          <w:rStyle w:val="Textoennegrita"/>
          <w:color w:val="000000"/>
        </w:rPr>
        <w:t>2 Timoteo 2:22</w:t>
      </w:r>
    </w:p>
    <w:p w:rsidR="00E97EE9" w:rsidRDefault="00E97EE9" w:rsidP="00E97EE9">
      <w:pPr>
        <w:pStyle w:val="NormalWeb"/>
        <w:rPr>
          <w:color w:val="000000"/>
        </w:rPr>
      </w:pPr>
      <w:r>
        <w:rPr>
          <w:color w:val="000000"/>
        </w:rPr>
        <w:lastRenderedPageBreak/>
        <w:t>“Huye también de las pasiones juveniles, y sigue la justicia, la fe, el amor y la paz, con los que de corazón limpio invocan al Señor.”</w:t>
      </w:r>
    </w:p>
    <w:p w:rsidR="00E97EE9" w:rsidRDefault="00E97EE9" w:rsidP="00E97EE9"/>
    <w:p w:rsidR="00E97EE9" w:rsidRDefault="00E97EE9" w:rsidP="00E97EE9">
      <w:pPr>
        <w:pStyle w:val="Ttulo2"/>
        <w:rPr>
          <w:color w:val="000000"/>
        </w:rPr>
      </w:pPr>
      <w:r>
        <w:rPr>
          <w:color w:val="000000"/>
        </w:rPr>
        <w:t>• “Me’eh”</w:t>
      </w:r>
    </w:p>
    <w:p w:rsidR="00E97EE9" w:rsidRDefault="00E97EE9" w:rsidP="00E97EE9">
      <w:pPr>
        <w:pStyle w:val="NormalWeb"/>
        <w:rPr>
          <w:color w:val="000000"/>
        </w:rPr>
      </w:pPr>
      <w:r>
        <w:rPr>
          <w:color w:val="000000"/>
        </w:rPr>
        <w:t>(Hebreo) – las entrañas, el vientre, las partes internas, o nuestro ser inmaterial.</w:t>
      </w:r>
    </w:p>
    <w:p w:rsidR="00E97EE9" w:rsidRDefault="00E97EE9" w:rsidP="00E97EE9">
      <w:pPr>
        <w:pStyle w:val="NormalWeb"/>
        <w:rPr>
          <w:color w:val="000000"/>
        </w:rPr>
      </w:pPr>
      <w:r>
        <w:rPr>
          <w:rStyle w:val="Textoennegrita"/>
          <w:color w:val="000000"/>
        </w:rPr>
        <w:t>Salmo 40:8</w:t>
      </w:r>
    </w:p>
    <w:p w:rsidR="00E97EE9" w:rsidRDefault="00E97EE9" w:rsidP="00E97EE9">
      <w:pPr>
        <w:pStyle w:val="NormalWeb"/>
        <w:rPr>
          <w:color w:val="000000"/>
        </w:rPr>
      </w:pPr>
      <w:r>
        <w:rPr>
          <w:color w:val="000000"/>
        </w:rPr>
        <w:t>“El hacer tu voluntad, Dios mío, me ha agradado, y tu ley está en medio de mi corazón.”</w:t>
      </w:r>
    </w:p>
    <w:p w:rsidR="00E97EE9" w:rsidRDefault="00E97EE9" w:rsidP="00E97EE9"/>
    <w:p w:rsidR="00E97EE9" w:rsidRDefault="00E97EE9" w:rsidP="00E97EE9">
      <w:pPr>
        <w:pStyle w:val="Ttulo2"/>
        <w:rPr>
          <w:color w:val="000000"/>
        </w:rPr>
      </w:pPr>
      <w:r>
        <w:rPr>
          <w:color w:val="000000"/>
        </w:rPr>
        <w:t>• Otros términos para varias partes</w:t>
      </w:r>
    </w:p>
    <w:p w:rsidR="00E97EE9" w:rsidRDefault="00E97EE9" w:rsidP="00E97EE9">
      <w:pPr>
        <w:pStyle w:val="NormalWeb"/>
        <w:rPr>
          <w:color w:val="000000"/>
        </w:rPr>
      </w:pPr>
      <w:r>
        <w:rPr>
          <w:color w:val="000000"/>
        </w:rPr>
        <w:t>La Biblia también utiliza palabras como conciencia, deseos, razón, pensamientos, mente y emociones para describir el aspecto inmaterial del ser humano.</w:t>
      </w:r>
    </w:p>
    <w:p w:rsidR="00E97EE9" w:rsidRDefault="00E97EE9" w:rsidP="00E97EE9"/>
    <w:p w:rsidR="00E97EE9" w:rsidRDefault="00E97EE9" w:rsidP="00E97EE9">
      <w:pPr>
        <w:pStyle w:val="Ttulo1"/>
        <w:jc w:val="left"/>
        <w:rPr>
          <w:color w:val="000000"/>
        </w:rPr>
      </w:pPr>
      <w:r>
        <w:rPr>
          <w:color w:val="000000"/>
        </w:rPr>
        <w:t>1. Origen</w:t>
      </w:r>
    </w:p>
    <w:p w:rsidR="00E97EE9" w:rsidRDefault="00E97EE9" w:rsidP="00E97EE9">
      <w:pPr>
        <w:pStyle w:val="Ttulo2"/>
        <w:rPr>
          <w:color w:val="000000"/>
        </w:rPr>
      </w:pPr>
      <w:r>
        <w:rPr>
          <w:color w:val="000000"/>
        </w:rPr>
        <w:t>Puntos de vista sobre el origen del alma humana:</w:t>
      </w:r>
    </w:p>
    <w:p w:rsidR="00E97EE9" w:rsidRDefault="00E97EE9" w:rsidP="00E97EE9">
      <w:pPr>
        <w:pStyle w:val="Ttulo3"/>
        <w:rPr>
          <w:color w:val="000000"/>
        </w:rPr>
      </w:pPr>
      <w:r>
        <w:rPr>
          <w:color w:val="000000"/>
        </w:rPr>
        <w:t>• Creacionistas</w:t>
      </w:r>
    </w:p>
    <w:p w:rsidR="00E97EE9" w:rsidRDefault="00E97EE9" w:rsidP="00E97EE9">
      <w:pPr>
        <w:pStyle w:val="NormalWeb"/>
        <w:rPr>
          <w:color w:val="000000"/>
        </w:rPr>
      </w:pPr>
      <w:r>
        <w:rPr>
          <w:color w:val="000000"/>
        </w:rPr>
        <w:t>Dios crea un alma individual para cada ser humano cuando la persona es concebida.</w:t>
      </w:r>
    </w:p>
    <w:p w:rsidR="00E97EE9" w:rsidRDefault="00E97EE9" w:rsidP="00E97EE9">
      <w:pPr>
        <w:pStyle w:val="NormalWeb"/>
        <w:rPr>
          <w:color w:val="000000"/>
        </w:rPr>
      </w:pPr>
      <w:r>
        <w:rPr>
          <w:rStyle w:val="Textoennegrita"/>
          <w:color w:val="000000"/>
        </w:rPr>
        <w:t>Zacarías 12:1</w:t>
      </w:r>
    </w:p>
    <w:p w:rsidR="00E97EE9" w:rsidRDefault="00E97EE9" w:rsidP="00E97EE9">
      <w:pPr>
        <w:pStyle w:val="NormalWeb"/>
        <w:rPr>
          <w:color w:val="000000"/>
        </w:rPr>
      </w:pPr>
      <w:r>
        <w:rPr>
          <w:color w:val="000000"/>
        </w:rPr>
        <w:t>“Jehová, que extiende los cielos y funda la tierra, y forma el espíritu del hombre dentro de él.”</w:t>
      </w:r>
    </w:p>
    <w:p w:rsidR="00E97EE9" w:rsidRDefault="00E97EE9" w:rsidP="00E97EE9">
      <w:pPr>
        <w:pStyle w:val="NormalWeb"/>
        <w:rPr>
          <w:color w:val="000000"/>
        </w:rPr>
      </w:pPr>
      <w:r>
        <w:rPr>
          <w:rStyle w:val="Textoennegrita"/>
          <w:color w:val="000000"/>
        </w:rPr>
        <w:t>Isaías 42:5</w:t>
      </w:r>
    </w:p>
    <w:p w:rsidR="00E97EE9" w:rsidRDefault="00E97EE9" w:rsidP="00E97EE9">
      <w:pPr>
        <w:pStyle w:val="NormalWeb"/>
        <w:rPr>
          <w:color w:val="000000"/>
        </w:rPr>
      </w:pPr>
      <w:r>
        <w:rPr>
          <w:color w:val="000000"/>
        </w:rPr>
        <w:t>“Así dice Jehová Dios, Creador de los cielos, y el que los despliega; el que extiende la tierra y sus productos; el que da aliento al pueblo que mora sobre ella, y espíritu a los que por ella andan.”</w:t>
      </w:r>
    </w:p>
    <w:p w:rsidR="00E97EE9" w:rsidRDefault="00E97EE9" w:rsidP="00E97EE9">
      <w:pPr>
        <w:pStyle w:val="NormalWeb"/>
        <w:rPr>
          <w:color w:val="000000"/>
        </w:rPr>
      </w:pPr>
      <w:r>
        <w:rPr>
          <w:rStyle w:val="Textoennegrita"/>
          <w:color w:val="000000"/>
        </w:rPr>
        <w:t>Hebreos 12:9</w:t>
      </w:r>
    </w:p>
    <w:p w:rsidR="00E97EE9" w:rsidRDefault="00E97EE9" w:rsidP="00E97EE9">
      <w:pPr>
        <w:pStyle w:val="NormalWeb"/>
        <w:rPr>
          <w:color w:val="000000"/>
        </w:rPr>
      </w:pPr>
      <w:r>
        <w:rPr>
          <w:color w:val="000000"/>
        </w:rPr>
        <w:t>“Tuvimos a nuestros padres terrenales que nos disciplinaban, y los venerábamos. ¿Por qué no obedeceremos mucho mejor al Padre de los espíritus, y viviremos?”</w:t>
      </w:r>
    </w:p>
    <w:p w:rsidR="00E97EE9" w:rsidRDefault="00E97EE9" w:rsidP="00E97EE9"/>
    <w:p w:rsidR="00E97EE9" w:rsidRDefault="00E97EE9" w:rsidP="00E97EE9">
      <w:pPr>
        <w:pStyle w:val="Ttulo3"/>
        <w:rPr>
          <w:color w:val="000000"/>
        </w:rPr>
      </w:pPr>
      <w:r>
        <w:rPr>
          <w:color w:val="000000"/>
        </w:rPr>
        <w:t>• Traducianistas</w:t>
      </w:r>
    </w:p>
    <w:p w:rsidR="00E97EE9" w:rsidRDefault="00E97EE9" w:rsidP="00E97EE9">
      <w:pPr>
        <w:pStyle w:val="NormalWeb"/>
        <w:rPr>
          <w:color w:val="000000"/>
        </w:rPr>
      </w:pPr>
      <w:r>
        <w:rPr>
          <w:color w:val="000000"/>
        </w:rPr>
        <w:t>Los seres humanos heredan sus almas directamente de sus padres.</w:t>
      </w:r>
    </w:p>
    <w:p w:rsidR="00E97EE9" w:rsidRDefault="00E97EE9" w:rsidP="00E97EE9">
      <w:pPr>
        <w:pStyle w:val="NormalWeb"/>
        <w:rPr>
          <w:color w:val="000000"/>
        </w:rPr>
      </w:pPr>
      <w:r>
        <w:rPr>
          <w:rStyle w:val="Textoennegrita"/>
          <w:color w:val="000000"/>
        </w:rPr>
        <w:t>Romanos 5:12</w:t>
      </w:r>
    </w:p>
    <w:p w:rsidR="00E97EE9" w:rsidRDefault="00E97EE9" w:rsidP="00E97EE9">
      <w:pPr>
        <w:pStyle w:val="NormalWeb"/>
        <w:rPr>
          <w:color w:val="000000"/>
        </w:rPr>
      </w:pPr>
      <w:r>
        <w:rPr>
          <w:color w:val="000000"/>
        </w:rPr>
        <w:lastRenderedPageBreak/>
        <w:t>“Por tanto, como el pecado entró en el mundo por un hombre, y por el pecado la muerte, así la muerte pasó a todos los hombres, por cuanto todos pecaron.”</w:t>
      </w:r>
    </w:p>
    <w:p w:rsidR="00E97EE9" w:rsidRDefault="00E97EE9" w:rsidP="00E97EE9">
      <w:pPr>
        <w:pStyle w:val="NormalWeb"/>
        <w:rPr>
          <w:color w:val="000000"/>
        </w:rPr>
      </w:pPr>
      <w:r>
        <w:rPr>
          <w:rStyle w:val="Textoennegrita"/>
          <w:color w:val="000000"/>
        </w:rPr>
        <w:t>Hebreos 7:9-10</w:t>
      </w:r>
    </w:p>
    <w:p w:rsidR="00E97EE9" w:rsidRDefault="00E97EE9" w:rsidP="00E97EE9">
      <w:pPr>
        <w:pStyle w:val="NormalWeb"/>
        <w:rPr>
          <w:color w:val="000000"/>
        </w:rPr>
      </w:pPr>
      <w:r>
        <w:rPr>
          <w:color w:val="000000"/>
        </w:rPr>
        <w:t>“Y por decirlo así, en Abraham pagó el diezmo también Leví, que recibe los diezmos; porque aún estaba en los lomos de su padre cuando Melquisedec le salió al encuentro.”</w:t>
      </w:r>
    </w:p>
    <w:p w:rsidR="00E97EE9" w:rsidRDefault="00E97EE9" w:rsidP="00E97EE9"/>
    <w:p w:rsidR="00E97EE9" w:rsidRDefault="00E97EE9" w:rsidP="00E97EE9">
      <w:pPr>
        <w:pStyle w:val="Ttulo1"/>
        <w:jc w:val="left"/>
        <w:rPr>
          <w:color w:val="000000"/>
        </w:rPr>
      </w:pPr>
      <w:r>
        <w:rPr>
          <w:color w:val="000000"/>
        </w:rPr>
        <w:t xml:space="preserve">2. </w:t>
      </w:r>
      <w:proofErr w:type="spellStart"/>
      <w:r>
        <w:rPr>
          <w:color w:val="000000"/>
        </w:rPr>
        <w:t>Inmortalidad</w:t>
      </w:r>
      <w:proofErr w:type="spellEnd"/>
    </w:p>
    <w:p w:rsidR="00E97EE9" w:rsidRDefault="00E97EE9" w:rsidP="00E97EE9">
      <w:pPr>
        <w:pStyle w:val="NormalWeb"/>
        <w:rPr>
          <w:color w:val="000000"/>
        </w:rPr>
      </w:pPr>
      <w:r>
        <w:rPr>
          <w:color w:val="000000"/>
        </w:rPr>
        <w:t>La Biblia enseña que nuestras almas continúan existiendo después de que nuestros cuerpos mueren.</w:t>
      </w:r>
    </w:p>
    <w:p w:rsidR="00E97EE9" w:rsidRDefault="00E97EE9" w:rsidP="00E97EE9">
      <w:pPr>
        <w:pStyle w:val="NormalWeb"/>
        <w:rPr>
          <w:color w:val="000000"/>
        </w:rPr>
      </w:pPr>
      <w:r>
        <w:rPr>
          <w:color w:val="000000"/>
        </w:rPr>
        <w:t>“Estado intermedio” – tiempo entre nuestras vidas en la tierra ahora y la resurrección general cuando Cristo regrese.</w:t>
      </w:r>
    </w:p>
    <w:p w:rsidR="00E97EE9" w:rsidRDefault="00E97EE9" w:rsidP="00E97EE9">
      <w:pPr>
        <w:pStyle w:val="NormalWeb"/>
        <w:rPr>
          <w:color w:val="000000"/>
        </w:rPr>
      </w:pPr>
      <w:r>
        <w:rPr>
          <w:color w:val="000000"/>
        </w:rPr>
        <w:t>La Escritura afirma que el aspecto inmaterial de nuestra naturaleza humana sobrevive a la muerte física:</w:t>
      </w:r>
    </w:p>
    <w:p w:rsidR="00E97EE9" w:rsidRDefault="00E97EE9" w:rsidP="00E97EE9"/>
    <w:p w:rsidR="00E97EE9" w:rsidRDefault="00E97EE9" w:rsidP="00E97EE9">
      <w:pPr>
        <w:pStyle w:val="Ttulo2"/>
        <w:rPr>
          <w:color w:val="000000"/>
        </w:rPr>
      </w:pPr>
      <w:r>
        <w:rPr>
          <w:color w:val="000000"/>
        </w:rPr>
        <w:t>• Creyentes – las almas van a estar con el Señor</w:t>
      </w:r>
    </w:p>
    <w:p w:rsidR="00E97EE9" w:rsidRDefault="00E97EE9" w:rsidP="00E97EE9">
      <w:pPr>
        <w:pStyle w:val="NormalWeb"/>
        <w:rPr>
          <w:color w:val="000000"/>
        </w:rPr>
      </w:pPr>
      <w:r>
        <w:rPr>
          <w:rStyle w:val="Textoennegrita"/>
          <w:color w:val="000000"/>
        </w:rPr>
        <w:t>2 Corintios 5:8</w:t>
      </w:r>
    </w:p>
    <w:p w:rsidR="00E97EE9" w:rsidRDefault="00E97EE9" w:rsidP="00E97EE9">
      <w:pPr>
        <w:pStyle w:val="NormalWeb"/>
        <w:rPr>
          <w:color w:val="000000"/>
        </w:rPr>
      </w:pPr>
      <w:r>
        <w:rPr>
          <w:color w:val="000000"/>
        </w:rPr>
        <w:t>“Pero confiamos, y más quisiéramos estar ausentes del cuerpo, y presentes al Señor.”</w:t>
      </w:r>
    </w:p>
    <w:p w:rsidR="00E97EE9" w:rsidRDefault="00E97EE9" w:rsidP="00E97EE9">
      <w:pPr>
        <w:pStyle w:val="NormalWeb"/>
        <w:rPr>
          <w:color w:val="000000"/>
        </w:rPr>
      </w:pPr>
      <w:r>
        <w:rPr>
          <w:rStyle w:val="Textoennegrita"/>
          <w:color w:val="000000"/>
        </w:rPr>
        <w:t>Lucas 23:43</w:t>
      </w:r>
    </w:p>
    <w:p w:rsidR="00E97EE9" w:rsidRDefault="00E97EE9" w:rsidP="00E97EE9">
      <w:pPr>
        <w:pStyle w:val="NormalWeb"/>
        <w:rPr>
          <w:color w:val="000000"/>
        </w:rPr>
      </w:pPr>
      <w:r>
        <w:rPr>
          <w:color w:val="000000"/>
        </w:rPr>
        <w:t>“Entonces Jesús le dijo: De cierto te digo que hoy estarás conmigo en el paraíso.”</w:t>
      </w:r>
    </w:p>
    <w:p w:rsidR="00E97EE9" w:rsidRDefault="00E97EE9" w:rsidP="00E97EE9">
      <w:pPr>
        <w:pStyle w:val="NormalWeb"/>
        <w:rPr>
          <w:color w:val="000000"/>
        </w:rPr>
      </w:pPr>
      <w:r>
        <w:rPr>
          <w:rStyle w:val="Textoennegrita"/>
          <w:color w:val="000000"/>
        </w:rPr>
        <w:t>Hechos 7:59</w:t>
      </w:r>
    </w:p>
    <w:p w:rsidR="00E97EE9" w:rsidRDefault="00E97EE9" w:rsidP="00E97EE9">
      <w:pPr>
        <w:pStyle w:val="NormalWeb"/>
        <w:rPr>
          <w:color w:val="000000"/>
        </w:rPr>
      </w:pPr>
      <w:r>
        <w:rPr>
          <w:color w:val="000000"/>
        </w:rPr>
        <w:t>“Y apedreaban a Esteban, mientras él invocaba y decía: Señor Jesús, recibe mi espíritu.”</w:t>
      </w:r>
    </w:p>
    <w:p w:rsidR="00E97EE9" w:rsidRDefault="00E97EE9" w:rsidP="00E97EE9">
      <w:pPr>
        <w:pStyle w:val="NormalWeb"/>
        <w:rPr>
          <w:color w:val="000000"/>
        </w:rPr>
      </w:pPr>
      <w:r>
        <w:rPr>
          <w:rStyle w:val="Textoennegrita"/>
          <w:color w:val="000000"/>
        </w:rPr>
        <w:t>Filipenses 1:23-24</w:t>
      </w:r>
    </w:p>
    <w:p w:rsidR="00E97EE9" w:rsidRDefault="00E97EE9" w:rsidP="00E97EE9">
      <w:pPr>
        <w:pStyle w:val="NormalWeb"/>
        <w:rPr>
          <w:color w:val="000000"/>
        </w:rPr>
      </w:pPr>
      <w:r>
        <w:rPr>
          <w:color w:val="000000"/>
        </w:rPr>
        <w:t>“Porque de ambas cosas estoy puesto en estrecho, teniendo deseo de partir y estar con Cristo, lo cual es muchísimo mejor; pero quedar en la carne es más necesario por causa de vosotros.”</w:t>
      </w:r>
    </w:p>
    <w:p w:rsidR="00E97EE9" w:rsidRDefault="00E97EE9" w:rsidP="00E97EE9">
      <w:pPr>
        <w:pStyle w:val="NormalWeb"/>
        <w:rPr>
          <w:color w:val="000000"/>
        </w:rPr>
      </w:pPr>
      <w:r>
        <w:rPr>
          <w:rStyle w:val="Textoennegrita"/>
          <w:color w:val="000000"/>
        </w:rPr>
        <w:t>Apocalipsis 6:9</w:t>
      </w:r>
    </w:p>
    <w:p w:rsidR="00E97EE9" w:rsidRDefault="00E97EE9" w:rsidP="00E97EE9">
      <w:pPr>
        <w:pStyle w:val="NormalWeb"/>
        <w:rPr>
          <w:color w:val="000000"/>
        </w:rPr>
      </w:pPr>
      <w:r>
        <w:rPr>
          <w:color w:val="000000"/>
        </w:rPr>
        <w:t>“Vi bajo el altar las almas de los que habían sido muertos por causa de la palabra de Dios.”</w:t>
      </w:r>
    </w:p>
    <w:p w:rsidR="00E97EE9" w:rsidRDefault="00E97EE9" w:rsidP="00E97EE9"/>
    <w:p w:rsidR="00E97EE9" w:rsidRDefault="00E97EE9" w:rsidP="00E97EE9">
      <w:pPr>
        <w:pStyle w:val="Ttulo2"/>
        <w:rPr>
          <w:color w:val="000000"/>
        </w:rPr>
      </w:pPr>
      <w:r>
        <w:rPr>
          <w:color w:val="000000"/>
        </w:rPr>
        <w:lastRenderedPageBreak/>
        <w:t>• Los incrédulos – sufren un castigo temporal en el infierno</w:t>
      </w:r>
    </w:p>
    <w:p w:rsidR="00E97EE9" w:rsidRDefault="00E97EE9" w:rsidP="00E97EE9">
      <w:pPr>
        <w:pStyle w:val="NormalWeb"/>
        <w:rPr>
          <w:color w:val="000000"/>
        </w:rPr>
      </w:pPr>
      <w:r>
        <w:rPr>
          <w:rStyle w:val="Textoennegrita"/>
          <w:color w:val="000000"/>
        </w:rPr>
        <w:t>Lucas 12:4-5</w:t>
      </w:r>
    </w:p>
    <w:p w:rsidR="00E97EE9" w:rsidRDefault="00E97EE9" w:rsidP="00E97EE9">
      <w:pPr>
        <w:pStyle w:val="NormalWeb"/>
        <w:rPr>
          <w:color w:val="000000"/>
        </w:rPr>
      </w:pPr>
      <w:r>
        <w:rPr>
          <w:color w:val="000000"/>
        </w:rPr>
        <w:t>“Mas os digo, amigos míos: No temáis a los que matan el cuerpo, y después nada más pueden hacer. Pero os enseñaré a quién debéis temer: Temed a aquel que después de haber quitado la vida, tiene poder de echar en el infierno.”</w:t>
      </w:r>
    </w:p>
    <w:p w:rsidR="00E97EE9" w:rsidRDefault="00E97EE9" w:rsidP="00E97EE9">
      <w:pPr>
        <w:pStyle w:val="NormalWeb"/>
        <w:rPr>
          <w:color w:val="000000"/>
        </w:rPr>
      </w:pPr>
      <w:r>
        <w:rPr>
          <w:color w:val="000000"/>
        </w:rPr>
        <w:t>En la Escritura, la muerte no significa “dejar de existir”, sino más bien caer bajo la condenación de Dios.</w:t>
      </w:r>
    </w:p>
    <w:p w:rsidR="00E97EE9" w:rsidRDefault="00E97EE9" w:rsidP="00E97EE9"/>
    <w:p w:rsidR="00E97EE9" w:rsidRDefault="00E97EE9" w:rsidP="00E97EE9">
      <w:pPr>
        <w:pStyle w:val="Ttulo1"/>
        <w:jc w:val="left"/>
        <w:rPr>
          <w:color w:val="000000"/>
        </w:rPr>
      </w:pPr>
      <w:r>
        <w:rPr>
          <w:color w:val="000000"/>
        </w:rPr>
        <w:t xml:space="preserve">3. </w:t>
      </w:r>
      <w:proofErr w:type="spellStart"/>
      <w:r>
        <w:rPr>
          <w:color w:val="000000"/>
        </w:rPr>
        <w:t>Tricotomía</w:t>
      </w:r>
      <w:proofErr w:type="spellEnd"/>
    </w:p>
    <w:p w:rsidR="00E97EE9" w:rsidRDefault="00E97EE9" w:rsidP="00E97EE9">
      <w:pPr>
        <w:pStyle w:val="NormalWeb"/>
        <w:rPr>
          <w:color w:val="000000"/>
        </w:rPr>
      </w:pPr>
      <w:r>
        <w:rPr>
          <w:color w:val="000000"/>
        </w:rPr>
        <w:t>La mayoría de los teólogos evangélicos afirman la “dicotomía” (la visión bipartita): los seres humanos están compuestos de dos partes: cuerpo y alma.</w:t>
      </w:r>
    </w:p>
    <w:p w:rsidR="00E97EE9" w:rsidRDefault="00E97EE9" w:rsidP="00E97EE9">
      <w:pPr>
        <w:pStyle w:val="NormalWeb"/>
        <w:rPr>
          <w:color w:val="000000"/>
        </w:rPr>
      </w:pPr>
      <w:r>
        <w:rPr>
          <w:color w:val="000000"/>
        </w:rPr>
        <w:t>Algunos teólogos afirman la “tricotomía” (la visión tripartita): los seres humanos consisten en tres partes: cuerpo, alma y espíritu.</w:t>
      </w:r>
    </w:p>
    <w:p w:rsidR="00E97EE9" w:rsidRDefault="00E97EE9" w:rsidP="00E97EE9">
      <w:pPr>
        <w:pStyle w:val="NormalWeb"/>
        <w:rPr>
          <w:color w:val="000000"/>
        </w:rPr>
      </w:pPr>
      <w:r>
        <w:rPr>
          <w:rStyle w:val="Textoennegrita"/>
          <w:color w:val="000000"/>
        </w:rPr>
        <w:t>Hebreos 4:12</w:t>
      </w:r>
    </w:p>
    <w:p w:rsidR="00E97EE9" w:rsidRDefault="00E97EE9" w:rsidP="00E97EE9">
      <w:pPr>
        <w:pStyle w:val="NormalWeb"/>
        <w:rPr>
          <w:color w:val="000000"/>
        </w:rPr>
      </w:pPr>
      <w:r>
        <w:rPr>
          <w:color w:val="000000"/>
        </w:rPr>
        <w:t>“Porque la palabra de Dios es viva y eficaz, y más cortante que toda espada de dos filos; y penetra hasta partir el alma y el espíritu.”</w:t>
      </w:r>
    </w:p>
    <w:p w:rsidR="00E97EE9" w:rsidRDefault="00E97EE9" w:rsidP="00E97EE9">
      <w:pPr>
        <w:pStyle w:val="NormalWeb"/>
        <w:rPr>
          <w:color w:val="000000"/>
        </w:rPr>
      </w:pPr>
      <w:r>
        <w:rPr>
          <w:rStyle w:val="Textoennegrita"/>
          <w:color w:val="000000"/>
        </w:rPr>
        <w:t>1 Corintios 15:44</w:t>
      </w:r>
    </w:p>
    <w:p w:rsidR="00E97EE9" w:rsidRDefault="00E97EE9" w:rsidP="00E97EE9">
      <w:pPr>
        <w:pStyle w:val="NormalWeb"/>
        <w:rPr>
          <w:color w:val="000000"/>
        </w:rPr>
      </w:pPr>
      <w:r>
        <w:rPr>
          <w:color w:val="000000"/>
        </w:rPr>
        <w:t>“Se siembra cuerpo animal, resucitará cuerpo espiritual.”</w:t>
      </w:r>
    </w:p>
    <w:p w:rsidR="00E97EE9" w:rsidRDefault="00E97EE9" w:rsidP="00E97EE9">
      <w:pPr>
        <w:pStyle w:val="NormalWeb"/>
        <w:rPr>
          <w:color w:val="000000"/>
        </w:rPr>
      </w:pPr>
      <w:r>
        <w:rPr>
          <w:rStyle w:val="Textoennegrita"/>
          <w:color w:val="000000"/>
        </w:rPr>
        <w:t>1 Tesalonicenses 5:23</w:t>
      </w:r>
    </w:p>
    <w:p w:rsidR="00E97EE9" w:rsidRDefault="00E97EE9" w:rsidP="00E97EE9">
      <w:pPr>
        <w:pStyle w:val="NormalWeb"/>
        <w:rPr>
          <w:color w:val="000000"/>
        </w:rPr>
      </w:pPr>
      <w:r>
        <w:rPr>
          <w:color w:val="000000"/>
        </w:rPr>
        <w:t>“Y el mismo Dios de paz os santifique por completo; y todo vuestro ser, espíritu, alma y cuerpo, sea guardado irreprensible para la venida de nuestro Señor Jesucristo.”</w:t>
      </w:r>
    </w:p>
    <w:p w:rsidR="00E97EE9" w:rsidRDefault="00E97EE9" w:rsidP="00E97EE9">
      <w:pPr>
        <w:pStyle w:val="NormalWeb"/>
        <w:rPr>
          <w:color w:val="000000"/>
        </w:rPr>
      </w:pPr>
      <w:r>
        <w:rPr>
          <w:color w:val="000000"/>
        </w:rPr>
        <w:t>Los tricotomistas sostienen que el espíritu y el alma no son lo mismo:</w:t>
      </w:r>
    </w:p>
    <w:p w:rsidR="00E97EE9" w:rsidRDefault="00E97EE9" w:rsidP="00E97EE9">
      <w:pPr>
        <w:numPr>
          <w:ilvl w:val="0"/>
          <w:numId w:val="13"/>
        </w:numPr>
        <w:spacing w:before="100" w:beforeAutospacing="1" w:after="100" w:afterAutospacing="1"/>
        <w:rPr>
          <w:color w:val="000000"/>
        </w:rPr>
      </w:pPr>
      <w:r>
        <w:rPr>
          <w:rStyle w:val="Textoennegrita"/>
          <w:color w:val="000000"/>
        </w:rPr>
        <w:t>alma</w:t>
      </w:r>
      <w:r>
        <w:rPr>
          <w:rStyle w:val="apple-converted-space"/>
          <w:color w:val="000000"/>
        </w:rPr>
        <w:t> </w:t>
      </w:r>
      <w:r>
        <w:rPr>
          <w:color w:val="000000"/>
        </w:rPr>
        <w:t>– funciones inmateriales inferiores (por ejemplo, aquellas que crean nuestros deseos y apetitos).</w:t>
      </w:r>
    </w:p>
    <w:p w:rsidR="00E97EE9" w:rsidRDefault="00E97EE9" w:rsidP="00E97EE9">
      <w:pPr>
        <w:numPr>
          <w:ilvl w:val="0"/>
          <w:numId w:val="13"/>
        </w:numPr>
        <w:spacing w:before="100" w:beforeAutospacing="1" w:after="100" w:afterAutospacing="1"/>
        <w:rPr>
          <w:color w:val="000000"/>
        </w:rPr>
      </w:pPr>
      <w:r>
        <w:rPr>
          <w:rStyle w:val="Textoennegrita"/>
          <w:color w:val="000000"/>
        </w:rPr>
        <w:t>espíritu</w:t>
      </w:r>
      <w:r>
        <w:rPr>
          <w:rStyle w:val="apple-converted-space"/>
          <w:color w:val="000000"/>
        </w:rPr>
        <w:t> </w:t>
      </w:r>
      <w:r>
        <w:rPr>
          <w:color w:val="000000"/>
        </w:rPr>
        <w:t>– funciones inmateriales superiores (por ejemplo, aquellas que nos conectan con Dios).</w:t>
      </w:r>
    </w:p>
    <w:p w:rsidR="00E97EE9" w:rsidRDefault="00E97EE9" w:rsidP="00E97EE9">
      <w:pPr>
        <w:pStyle w:val="NormalWeb"/>
        <w:rPr>
          <w:color w:val="000000"/>
        </w:rPr>
      </w:pPr>
      <w:r>
        <w:rPr>
          <w:color w:val="000000"/>
        </w:rPr>
        <w:t>Tanto los dicotomistas como los tricotomistas coinciden en que los seres humanos son parcialmente físicos y parcialmente inmateriales.</w:t>
      </w:r>
    </w:p>
    <w:p w:rsidR="00E97EE9" w:rsidRDefault="00E97EE9" w:rsidP="00E97EE9">
      <w:pPr>
        <w:pStyle w:val="NormalWeb"/>
        <w:rPr>
          <w:color w:val="000000"/>
        </w:rPr>
      </w:pPr>
      <w:r>
        <w:rPr>
          <w:color w:val="000000"/>
        </w:rPr>
        <w:t>Nuestra composición como seres cuerpo-alma nos anima a reconocer la importancia e interrelación de ambos.</w:t>
      </w:r>
    </w:p>
    <w:p w:rsidR="00E95EA0" w:rsidRDefault="00E95EA0" w:rsidP="00E95EA0">
      <w:pPr>
        <w:tabs>
          <w:tab w:val="num" w:pos="720"/>
        </w:tabs>
        <w:jc w:val="both"/>
      </w:pPr>
    </w:p>
    <w:p w:rsidR="00E95EA0" w:rsidRDefault="00E95EA0" w:rsidP="00E95EA0">
      <w:pPr>
        <w:tabs>
          <w:tab w:val="num" w:pos="720"/>
        </w:tabs>
        <w:jc w:val="both"/>
      </w:pPr>
    </w:p>
    <w:p w:rsidR="00E95EA0" w:rsidRDefault="00E95EA0" w:rsidP="00E95EA0">
      <w:pPr>
        <w:numPr>
          <w:ilvl w:val="0"/>
          <w:numId w:val="1"/>
        </w:numPr>
        <w:tabs>
          <w:tab w:val="clear" w:pos="360"/>
          <w:tab w:val="left" w:pos="720"/>
        </w:tabs>
        <w:suppressAutoHyphens/>
        <w:autoSpaceDE w:val="0"/>
      </w:pPr>
      <w:r>
        <w:lastRenderedPageBreak/>
        <w:t>¿Por qué muchos teólogos creen que Dios hizo un pacto con Adán aunque la palabra para "pacto" no fue usada en el registro de la creación de la humanidad?</w:t>
      </w:r>
    </w:p>
    <w:p w:rsidR="00E95EA0" w:rsidRDefault="00E95EA0" w:rsidP="00E95EA0">
      <w:pPr>
        <w:tabs>
          <w:tab w:val="num" w:pos="720"/>
        </w:tabs>
      </w:pPr>
    </w:p>
    <w:p w:rsidR="00402D2E" w:rsidRPr="006F2A3F" w:rsidRDefault="00402D2E" w:rsidP="00402D2E">
      <w:pPr>
        <w:ind w:left="720"/>
        <w:rPr>
          <w:rFonts w:eastAsia="MS Mincho"/>
          <w:lang w:val="es-ES"/>
        </w:rPr>
      </w:pPr>
      <w:r>
        <w:rPr>
          <w:sz w:val="22"/>
        </w:rPr>
        <w:t>Cuando Dios creó a Adán y Eva, no solo los puso en la tierra y los dejó correr libremente. Él los creó para un propósito, para construir su reino terrenal. Les dio las habilidades y la ayuda que necesitaban para llevar a cabo la tarea. Estableció reglas que les exigían ser leales y trabajar diligentemente. Explicó las bendiciones que recibirían si le obedecieran y los castigos que soportarían si no lo hicieran. En términos teológicos, podemos decir que Dios estableció una relación de pacto entre él y la humanidad. A lo largo de la historia del Antiguo y Nuevo Testamento, Dios entró en relaciones formales con su pueblo.</w:t>
      </w:r>
    </w:p>
    <w:p w:rsidR="00402D2E" w:rsidRPr="006F2A3F" w:rsidRDefault="00402D2E" w:rsidP="00402D2E">
      <w:pPr>
        <w:ind w:left="1440"/>
        <w:rPr>
          <w:lang w:val="es-ES"/>
        </w:rPr>
      </w:pPr>
      <w:r w:rsidRPr="006F2A3F">
        <w:rPr>
          <w:lang w:val="es-ES"/>
        </w:rPr>
        <w:t xml:space="preserve">Pacto (Hebreo: </w:t>
      </w:r>
      <w:proofErr w:type="spellStart"/>
      <w:r w:rsidRPr="006F2A3F">
        <w:rPr>
          <w:i/>
          <w:lang w:val="es-ES"/>
        </w:rPr>
        <w:t>berîth</w:t>
      </w:r>
      <w:proofErr w:type="spellEnd"/>
      <w:r w:rsidRPr="006F2A3F">
        <w:rPr>
          <w:lang w:val="es-ES"/>
        </w:rPr>
        <w:t xml:space="preserve">; Griego: </w:t>
      </w:r>
      <w:proofErr w:type="spellStart"/>
      <w:r w:rsidRPr="006F2A3F">
        <w:rPr>
          <w:i/>
          <w:lang w:val="es-ES"/>
        </w:rPr>
        <w:t>diatheke</w:t>
      </w:r>
      <w:proofErr w:type="spellEnd"/>
      <w:r w:rsidRPr="006F2A3F">
        <w:rPr>
          <w:lang w:val="es-ES"/>
        </w:rPr>
        <w:t xml:space="preserve">) – Una relación formal entre Dios y su pueblo que se asemejaba a los antiguos tratados imperiales de vasallaje. </w:t>
      </w:r>
    </w:p>
    <w:p w:rsidR="00402D2E" w:rsidRPr="006F2A3F" w:rsidRDefault="00402D2E" w:rsidP="00402D2E">
      <w:pPr>
        <w:ind w:left="720"/>
        <w:rPr>
          <w:lang w:val="es-ES"/>
        </w:rPr>
      </w:pPr>
    </w:p>
    <w:p w:rsidR="00402D2E" w:rsidRPr="006F2A3F" w:rsidRDefault="00402D2E" w:rsidP="00402D2E">
      <w:pPr>
        <w:ind w:left="720"/>
        <w:rPr>
          <w:lang w:val="es-ES"/>
        </w:rPr>
      </w:pPr>
    </w:p>
    <w:p w:rsidR="00402D2E" w:rsidRPr="006F2A3F" w:rsidRDefault="00402D2E" w:rsidP="00402D2E">
      <w:pPr>
        <w:ind w:left="720"/>
        <w:rPr>
          <w:lang w:val="es-ES"/>
        </w:rPr>
      </w:pPr>
    </w:p>
    <w:p w:rsidR="00402D2E" w:rsidRPr="006F2A3F" w:rsidRDefault="00402D2E" w:rsidP="00402D2E">
      <w:pPr>
        <w:ind w:left="720"/>
        <w:rPr>
          <w:lang w:val="es-ES"/>
        </w:rPr>
      </w:pPr>
      <w:r w:rsidRPr="006F2A3F">
        <w:rPr>
          <w:lang w:val="es-ES"/>
        </w:rPr>
        <w:t>Características de los antiguos tratados imperiales de vasallaje:</w:t>
      </w:r>
    </w:p>
    <w:p w:rsidR="00402D2E" w:rsidRPr="00402D2E" w:rsidRDefault="00402D2E" w:rsidP="00402D2E">
      <w:pPr>
        <w:numPr>
          <w:ilvl w:val="0"/>
          <w:numId w:val="14"/>
        </w:numPr>
        <w:rPr>
          <w:lang w:val="es-ES"/>
        </w:rPr>
      </w:pPr>
      <w:r w:rsidRPr="006F2A3F">
        <w:rPr>
          <w:lang w:val="es-ES"/>
        </w:rPr>
        <w:t>la benevolencia del soberano hacia su vasallo</w:t>
      </w:r>
    </w:p>
    <w:p w:rsidR="00402D2E" w:rsidRPr="00402D2E" w:rsidRDefault="00402D2E" w:rsidP="00402D2E">
      <w:pPr>
        <w:numPr>
          <w:ilvl w:val="0"/>
          <w:numId w:val="14"/>
        </w:numPr>
        <w:rPr>
          <w:lang w:val="es-ES"/>
        </w:rPr>
      </w:pPr>
      <w:r w:rsidRPr="006F2A3F">
        <w:rPr>
          <w:lang w:val="es-ES"/>
        </w:rPr>
        <w:t>la lealtad que el soberano requería de su vasallo</w:t>
      </w:r>
    </w:p>
    <w:p w:rsidR="00402D2E" w:rsidRPr="006F2A3F" w:rsidRDefault="00402D2E" w:rsidP="00402D2E">
      <w:pPr>
        <w:numPr>
          <w:ilvl w:val="0"/>
          <w:numId w:val="14"/>
        </w:numPr>
        <w:rPr>
          <w:lang w:val="es-ES"/>
        </w:rPr>
      </w:pPr>
      <w:r w:rsidRPr="006F2A3F">
        <w:rPr>
          <w:lang w:val="es-ES"/>
        </w:rPr>
        <w:t>las consecuencias que resultarían de la lealtad o deslealtad del vasallo</w:t>
      </w:r>
    </w:p>
    <w:p w:rsidR="00402D2E" w:rsidRPr="006F2A3F" w:rsidRDefault="00402D2E" w:rsidP="00402D2E">
      <w:pPr>
        <w:ind w:left="720"/>
        <w:rPr>
          <w:lang w:val="es-ES"/>
        </w:rPr>
      </w:pPr>
    </w:p>
    <w:p w:rsidR="00402D2E" w:rsidRPr="006F2A3F" w:rsidRDefault="00402D2E" w:rsidP="00402D2E">
      <w:pPr>
        <w:ind w:left="720"/>
        <w:rPr>
          <w:lang w:val="es-ES"/>
        </w:rPr>
      </w:pPr>
      <w:r w:rsidRPr="006F2A3F">
        <w:rPr>
          <w:lang w:val="es-ES"/>
        </w:rPr>
        <w:t>Los pactos de Dios registran su benevolencia, explican los requisitos de lealtad que se le deben y describen las consecuencias por lealtad o deslealtad.</w:t>
      </w:r>
    </w:p>
    <w:p w:rsidR="00402D2E" w:rsidRPr="006F2A3F" w:rsidRDefault="00402D2E" w:rsidP="00402D2E">
      <w:pPr>
        <w:ind w:left="720"/>
        <w:rPr>
          <w:lang w:val="es-ES"/>
        </w:rPr>
      </w:pPr>
    </w:p>
    <w:p w:rsidR="00402D2E" w:rsidRPr="006F2A3F" w:rsidRDefault="00402D2E" w:rsidP="00402D2E">
      <w:pPr>
        <w:ind w:left="720"/>
        <w:rPr>
          <w:lang w:val="es-ES"/>
        </w:rPr>
      </w:pPr>
      <w:r w:rsidRPr="006F2A3F">
        <w:rPr>
          <w:lang w:val="es-ES"/>
        </w:rPr>
        <w:t>Las Escrituras sugieren fuertemente que Dios hizo un pacto con Adán y con el resto de la humanidad a través de Adán:</w:t>
      </w:r>
    </w:p>
    <w:p w:rsidR="00402D2E" w:rsidRPr="006F2A3F" w:rsidRDefault="00402D2E" w:rsidP="00402D2E">
      <w:pPr>
        <w:rPr>
          <w:lang w:val="es-ES"/>
        </w:rPr>
      </w:pPr>
    </w:p>
    <w:p w:rsidR="00C1281E" w:rsidRDefault="00C1281E" w:rsidP="00C1281E">
      <w:pPr>
        <w:pStyle w:val="NormalWeb"/>
        <w:numPr>
          <w:ilvl w:val="0"/>
          <w:numId w:val="15"/>
        </w:numPr>
        <w:rPr>
          <w:color w:val="000000"/>
        </w:rPr>
      </w:pPr>
      <w:r>
        <w:rPr>
          <w:color w:val="000000"/>
        </w:rPr>
        <w:t>Dios era un rey soberano sobre Adán.</w:t>
      </w:r>
      <w:r>
        <w:rPr>
          <w:color w:val="000000"/>
        </w:rPr>
        <w:br/>
        <w:t>“Entonces dijo Dios: Hagamos al hombre a nuestra imagen, conforme a nuestra semejanza; y señoree en los peces del mar, en las aves de los cielos, en las bestias, en toda la tierra, y en todo animal que se arrastra sobre la tierra.</w:t>
      </w:r>
      <w:r>
        <w:rPr>
          <w:color w:val="000000"/>
        </w:rPr>
        <w:br/>
        <w:t>Y creó Dios al hombre a su imagen, a imagen de Dios lo creó; varón y hembra los creó.” (Génesis 1:26-27)</w:t>
      </w:r>
    </w:p>
    <w:p w:rsidR="00C1281E" w:rsidRDefault="00C1281E" w:rsidP="00C1281E">
      <w:pPr>
        <w:pStyle w:val="NormalWeb"/>
        <w:numPr>
          <w:ilvl w:val="0"/>
          <w:numId w:val="15"/>
        </w:numPr>
        <w:rPr>
          <w:color w:val="000000"/>
        </w:rPr>
      </w:pPr>
      <w:r>
        <w:rPr>
          <w:color w:val="000000"/>
        </w:rPr>
        <w:t>• Dios señaló a la humanidad como sus vasallos para gobernar sobre la creación.</w:t>
      </w:r>
      <w:r>
        <w:rPr>
          <w:color w:val="000000"/>
        </w:rPr>
        <w:br/>
        <w:t>“Y los bendijo Dios, y les dijo: Fructificad y multiplicaos; llenad la tierra, y sojuzgadla, y señoread en los peces del mar, en las aves de los cielos, y en todas las bestias que se mueven sobre la tierra.” (Génesis 1:28)</w:t>
      </w:r>
    </w:p>
    <w:p w:rsidR="00C1281E" w:rsidRDefault="00C1281E" w:rsidP="00C1281E">
      <w:pPr>
        <w:pStyle w:val="NormalWeb"/>
        <w:numPr>
          <w:ilvl w:val="0"/>
          <w:numId w:val="15"/>
        </w:numPr>
        <w:rPr>
          <w:color w:val="000000"/>
        </w:rPr>
      </w:pPr>
      <w:r>
        <w:rPr>
          <w:color w:val="000000"/>
        </w:rPr>
        <w:t>• La relación de Dios con Adán incluía:</w:t>
      </w:r>
    </w:p>
    <w:p w:rsidR="00C1281E" w:rsidRDefault="00C1281E" w:rsidP="00C1281E">
      <w:pPr>
        <w:pStyle w:val="NormalWeb"/>
        <w:ind w:left="1440"/>
        <w:rPr>
          <w:color w:val="000000"/>
        </w:rPr>
      </w:pPr>
      <w:r>
        <w:rPr>
          <w:color w:val="000000"/>
        </w:rPr>
        <w:t>o Benevolencia de Dios.</w:t>
      </w:r>
      <w:r>
        <w:rPr>
          <w:color w:val="000000"/>
        </w:rPr>
        <w:br/>
        <w:t>“Y Jehová Dios hizo nacer de la tierra todo árbol delicioso a la vista, y bueno para comer; también el árbol de vida en medio del huerto, y el árbol de la ciencia del bien y del mal.” (Génesis 2:9)</w:t>
      </w:r>
    </w:p>
    <w:p w:rsidR="00C1281E" w:rsidRDefault="00C1281E" w:rsidP="00C1281E">
      <w:pPr>
        <w:pStyle w:val="NormalWeb"/>
        <w:ind w:left="1440"/>
        <w:rPr>
          <w:color w:val="000000"/>
        </w:rPr>
      </w:pPr>
      <w:r>
        <w:rPr>
          <w:color w:val="000000"/>
        </w:rPr>
        <w:lastRenderedPageBreak/>
        <w:t>o Requerimiento de la lealtad de Adán.</w:t>
      </w:r>
      <w:r>
        <w:rPr>
          <w:color w:val="000000"/>
        </w:rPr>
        <w:br/>
        <w:t>“Y mandó Jehová Dios al hombre, diciendo: De todo árbol del huerto podrás comer; mas del árbol de la ciencia del bien y del mal no comerás; porque el día que de él comieres, ciertamente morirás.” (Génesis 2:16-17)</w:t>
      </w:r>
    </w:p>
    <w:p w:rsidR="00C1281E" w:rsidRDefault="00C1281E" w:rsidP="00C1281E">
      <w:pPr>
        <w:pStyle w:val="NormalWeb"/>
        <w:ind w:left="1440"/>
        <w:rPr>
          <w:color w:val="000000"/>
        </w:rPr>
      </w:pPr>
      <w:r>
        <w:rPr>
          <w:color w:val="000000"/>
        </w:rPr>
        <w:t>o Consecuencias de la obediencia o desobediencia de Adán.</w:t>
      </w:r>
      <w:r>
        <w:rPr>
          <w:color w:val="000000"/>
        </w:rPr>
        <w:br/>
        <w:t>“Con el sudor de tu rostro comerás el pan hasta que vuelvas a la tierra, porque de ella fuiste tomado; pues polvo eres, y al polvo volverás.” (Génesis 3:19)</w:t>
      </w:r>
    </w:p>
    <w:p w:rsidR="00C1281E" w:rsidRDefault="00C1281E" w:rsidP="00C1281E">
      <w:pPr>
        <w:pStyle w:val="NormalWeb"/>
        <w:numPr>
          <w:ilvl w:val="0"/>
          <w:numId w:val="15"/>
        </w:numPr>
        <w:rPr>
          <w:color w:val="000000"/>
        </w:rPr>
      </w:pPr>
      <w:r>
        <w:rPr>
          <w:color w:val="000000"/>
        </w:rPr>
        <w:t>• La relación del pacto de Dios con Adán se asume más adelante en el relato de Noé.</w:t>
      </w:r>
      <w:r>
        <w:rPr>
          <w:color w:val="000000"/>
        </w:rPr>
        <w:br/>
        <w:t>“Mas estableceré mi pacto contigo, y entrarás en el arca tú, tus hijos, tu mujer, y las mujeres de tus hijos contigo.” (Génesis 6:18)</w:t>
      </w:r>
    </w:p>
    <w:p w:rsidR="00C1281E" w:rsidRDefault="00C1281E" w:rsidP="00C1281E">
      <w:pPr>
        <w:pStyle w:val="NormalWeb"/>
        <w:numPr>
          <w:ilvl w:val="0"/>
          <w:numId w:val="15"/>
        </w:numPr>
        <w:rPr>
          <w:color w:val="000000"/>
        </w:rPr>
      </w:pPr>
      <w:r>
        <w:rPr>
          <w:color w:val="000000"/>
        </w:rPr>
        <w:t>Cuando Dios dijo que "establecería" (hebreo: qum) su pacto con Noé, él quería decir que confirmaría un pacto que ya existía.</w:t>
      </w:r>
      <w:r>
        <w:rPr>
          <w:color w:val="000000"/>
        </w:rPr>
        <w:br/>
        <w:t>“Mas estableceré mi pacto contigo, y entrarás en el arca tú, tus hijos, tu mujer, y las mujeres de tus hijos contigo.” (Génesis 6:18)</w:t>
      </w:r>
    </w:p>
    <w:p w:rsidR="00C1281E" w:rsidRDefault="00C1281E" w:rsidP="00FD2FD4">
      <w:pPr>
        <w:pStyle w:val="NormalWeb"/>
        <w:ind w:left="1440"/>
        <w:rPr>
          <w:color w:val="000000"/>
        </w:rPr>
      </w:pPr>
      <w:r>
        <w:rPr>
          <w:color w:val="000000"/>
        </w:rPr>
        <w:t>• Oseas se refirió al pacto de Adán.</w:t>
      </w:r>
      <w:r>
        <w:rPr>
          <w:color w:val="000000"/>
        </w:rPr>
        <w:br/>
        <w:t>“Mas ellos, cual Adán, traspasaron el pacto; allí prevaricaron contra mí.” (Oseas 6:7)</w:t>
      </w:r>
    </w:p>
    <w:p w:rsidR="00C1281E" w:rsidRDefault="00C1281E" w:rsidP="00FD2FD4">
      <w:pPr>
        <w:pStyle w:val="NormalWeb"/>
        <w:ind w:left="1440"/>
        <w:rPr>
          <w:color w:val="000000"/>
        </w:rPr>
      </w:pPr>
      <w:r>
        <w:rPr>
          <w:color w:val="000000"/>
        </w:rPr>
        <w:t>• Jeremías 33:20, 25 se refiere a un pacto hecho durante la semana de la creación que naturalmente incluiría a Adán y Eva como vasallos de Dios.</w:t>
      </w:r>
      <w:r>
        <w:rPr>
          <w:color w:val="000000"/>
        </w:rPr>
        <w:br/>
        <w:t>“Así ha dicho Jehová: Si pudiereis invalidar mi pacto con el día y mi pacto con la noche, de tal manera que no haya día ni noche a su tiempo…</w:t>
      </w:r>
      <w:r>
        <w:rPr>
          <w:color w:val="000000"/>
        </w:rPr>
        <w:br/>
        <w:t>Así ha dicho Jehová: Si no permanece mi pacto con el día y la noche, si yo no he puesto las leyes del cielo y la tierra…” (Jeremías 33:20, 25)</w:t>
      </w:r>
    </w:p>
    <w:p w:rsidR="00C1281E" w:rsidRDefault="00C1281E" w:rsidP="004903AB">
      <w:pPr>
        <w:pStyle w:val="NormalWeb"/>
        <w:ind w:left="1440"/>
        <w:rPr>
          <w:color w:val="000000"/>
        </w:rPr>
      </w:pPr>
      <w:r>
        <w:rPr>
          <w:color w:val="000000"/>
        </w:rPr>
        <w:t>• La relación de Dios con Adán era paralela a la relación de Dios con Cristo.</w:t>
      </w:r>
      <w:r>
        <w:rPr>
          <w:color w:val="000000"/>
        </w:rPr>
        <w:br/>
        <w:t>“Por tanto, como el pecado entró en el mundo por un hombre, y por el pecado la muerte, así la muerte pasó a todos los hombres, por cuanto todos pecaron…</w:t>
      </w:r>
      <w:r>
        <w:rPr>
          <w:color w:val="000000"/>
        </w:rPr>
        <w:br/>
        <w:t>Así que, como por la transgresión de uno vino la condenación a todos los hombres, de la misma manera por la justicia de uno vino a todos los hombres la justificación de vida.” (Romanos 5:12,18)</w:t>
      </w:r>
    </w:p>
    <w:p w:rsidR="00C1281E" w:rsidRDefault="00C1281E" w:rsidP="004903AB">
      <w:pPr>
        <w:pStyle w:val="NormalWeb"/>
        <w:ind w:left="1440"/>
        <w:rPr>
          <w:color w:val="000000"/>
        </w:rPr>
      </w:pPr>
      <w:r>
        <w:rPr>
          <w:color w:val="000000"/>
        </w:rPr>
        <w:t>y la relación de Dios con Cristo era un pacto.</w:t>
      </w:r>
      <w:r>
        <w:rPr>
          <w:color w:val="000000"/>
        </w:rPr>
        <w:br/>
        <w:t>“Pero ahora tanto mejor ministerio es el suyo, cuanto es mediador de un mejor pacto, establecido sobre mejores promesas.” (Hebreos 8:6)</w:t>
      </w:r>
    </w:p>
    <w:p w:rsidR="00C1281E" w:rsidRDefault="00C1281E" w:rsidP="004903AB">
      <w:pPr>
        <w:pStyle w:val="NormalWeb"/>
        <w:ind w:left="1440"/>
        <w:rPr>
          <w:color w:val="000000"/>
        </w:rPr>
      </w:pPr>
      <w:r>
        <w:rPr>
          <w:color w:val="000000"/>
        </w:rPr>
        <w:t>• Jesús afirmó que estaba iniciando el "nuevo pacto" en la Última Cena.</w:t>
      </w:r>
      <w:r>
        <w:rPr>
          <w:color w:val="000000"/>
        </w:rPr>
        <w:br/>
        <w:t>“De igual manera, después que hubo cenado, tomó la copa, diciendo: Esta copa es el nuevo pacto en mi sangre, que por vosotros se derrama.” (Lucas 22:20)</w:t>
      </w:r>
    </w:p>
    <w:p w:rsidR="00C1281E" w:rsidRDefault="00C1281E" w:rsidP="00C1281E">
      <w:pPr>
        <w:pStyle w:val="NormalWeb"/>
        <w:numPr>
          <w:ilvl w:val="0"/>
          <w:numId w:val="15"/>
        </w:numPr>
        <w:rPr>
          <w:color w:val="000000"/>
        </w:rPr>
      </w:pPr>
      <w:r>
        <w:rPr>
          <w:color w:val="000000"/>
        </w:rPr>
        <w:lastRenderedPageBreak/>
        <w:t>Los teólogos se han referido a la relación entre Dios y Adán como:</w:t>
      </w:r>
    </w:p>
    <w:p w:rsidR="00C1281E" w:rsidRDefault="00C1281E" w:rsidP="00A06260">
      <w:pPr>
        <w:pStyle w:val="NormalWeb"/>
        <w:ind w:left="1440"/>
        <w:rPr>
          <w:color w:val="000000"/>
        </w:rPr>
      </w:pPr>
      <w:r>
        <w:rPr>
          <w:color w:val="000000"/>
        </w:rPr>
        <w:t>• "Pacto Adámico" - Adán era la cabeza sobre su pueblo, y el primer administrador humano del pacto.</w:t>
      </w:r>
      <w:r>
        <w:rPr>
          <w:color w:val="000000"/>
        </w:rPr>
        <w:br/>
        <w:t>“Sin embargo, reinó la muerte desde Adán hasta Moisés…” (Romanos 5:14)</w:t>
      </w:r>
    </w:p>
    <w:p w:rsidR="00C1281E" w:rsidRDefault="00C1281E" w:rsidP="00AD00CC">
      <w:pPr>
        <w:pStyle w:val="NormalWeb"/>
        <w:ind w:left="1440"/>
        <w:rPr>
          <w:color w:val="000000"/>
        </w:rPr>
      </w:pPr>
      <w:r>
        <w:rPr>
          <w:color w:val="000000"/>
        </w:rPr>
        <w:t>• "Pacto de vida" - hubiera resultado en vida eterna si Adán no la hubiera roto.</w:t>
      </w:r>
      <w:r>
        <w:rPr>
          <w:color w:val="000000"/>
        </w:rPr>
        <w:br/>
        <w:t>“Y mandó Jehová Dios al hombre, diciendo: De todo árbol del huerto podrás comer; mas del árbol de la ciencia del bien y del mal no comerás; porque el día que de él comieres, ciertamente morirás.” (Génesis 2:16-17)</w:t>
      </w:r>
    </w:p>
    <w:p w:rsidR="00C1281E" w:rsidRDefault="00C1281E" w:rsidP="00EE17B4">
      <w:pPr>
        <w:pStyle w:val="NormalWeb"/>
        <w:ind w:left="1440"/>
        <w:rPr>
          <w:color w:val="000000"/>
        </w:rPr>
      </w:pPr>
      <w:r>
        <w:rPr>
          <w:color w:val="000000"/>
        </w:rPr>
        <w:t>• "Pacto de creación" - hecho durante la semana de la creación y tiene implicaciones para todo el orden creado.</w:t>
      </w:r>
      <w:r>
        <w:rPr>
          <w:color w:val="000000"/>
        </w:rPr>
        <w:br/>
        <w:t>“Y vio Dios todo lo que había hecho, y he aquí que era bueno en gran manera.” (Génesis 1:31)</w:t>
      </w:r>
    </w:p>
    <w:p w:rsidR="00E95EA0" w:rsidRPr="00D24FF6" w:rsidRDefault="00C1281E" w:rsidP="00D24FF6">
      <w:pPr>
        <w:pStyle w:val="NormalWeb"/>
        <w:ind w:left="1440"/>
        <w:rPr>
          <w:color w:val="000000"/>
        </w:rPr>
      </w:pPr>
      <w:r>
        <w:rPr>
          <w:color w:val="000000"/>
        </w:rPr>
        <w:t>• "Pacto de obras" - la vida prometida sobre la condición de las obras de obediencia de la humanidad.</w:t>
      </w:r>
      <w:r>
        <w:rPr>
          <w:color w:val="000000"/>
        </w:rPr>
        <w:br/>
        <w:t>“Pero la ley no es de fe, sino que dice: El que hiciere estas cosas vivirá por ellas.” (Gálatas 3:12)</w:t>
      </w:r>
    </w:p>
    <w:p w:rsidR="00E95EA0" w:rsidRDefault="00E95EA0" w:rsidP="00E95EA0">
      <w:pPr>
        <w:tabs>
          <w:tab w:val="left" w:pos="360"/>
          <w:tab w:val="num" w:pos="720"/>
        </w:tabs>
      </w:pPr>
    </w:p>
    <w:p w:rsidR="00E95EA0" w:rsidRPr="00DA74F8" w:rsidRDefault="00E95EA0" w:rsidP="00E95EA0">
      <w:pPr>
        <w:numPr>
          <w:ilvl w:val="0"/>
          <w:numId w:val="1"/>
        </w:numPr>
        <w:tabs>
          <w:tab w:val="left" w:pos="720"/>
        </w:tabs>
        <w:suppressAutoHyphens/>
        <w:autoSpaceDE w:val="0"/>
        <w:jc w:val="both"/>
      </w:pPr>
      <w:r>
        <w:t>¿Cuál es la benevolencia de Dios? ¿Cómo demostró Dios benevolencia a Adán y Eva?</w:t>
      </w:r>
    </w:p>
    <w:p w:rsidR="00E95EA0" w:rsidRPr="00DA74F8" w:rsidRDefault="00E95EA0" w:rsidP="00E95EA0">
      <w:pPr>
        <w:tabs>
          <w:tab w:val="num" w:pos="720"/>
        </w:tabs>
        <w:jc w:val="both"/>
      </w:pPr>
    </w:p>
    <w:p w:rsidR="00E95EA0" w:rsidRPr="00DA74F8" w:rsidRDefault="00E95EA0" w:rsidP="00E95EA0">
      <w:pPr>
        <w:tabs>
          <w:tab w:val="num" w:pos="720"/>
        </w:tabs>
        <w:jc w:val="both"/>
      </w:pPr>
    </w:p>
    <w:p w:rsidR="00F7425B" w:rsidRDefault="00F7425B" w:rsidP="00F7425B">
      <w:pPr>
        <w:pStyle w:val="NormalWeb"/>
        <w:rPr>
          <w:color w:val="000000"/>
        </w:rPr>
      </w:pPr>
      <w:r>
        <w:rPr>
          <w:color w:val="000000"/>
        </w:rPr>
        <w:t>• Antes de la caída de Adán existía una relación basada en obediencia.</w:t>
      </w:r>
      <w:r>
        <w:rPr>
          <w:color w:val="000000"/>
        </w:rPr>
        <w:br/>
        <w:t>“Y mandó Jehová Dios al hombre, diciendo: De todo árbol del huerto podrás comer; mas del árbol de la ciencia del bien y del mal no comerás; porque el día que de él comieres, ciertamente morirás.” (Génesis 2:16-17)</w:t>
      </w:r>
    </w:p>
    <w:p w:rsidR="00F7425B" w:rsidRDefault="00F7425B" w:rsidP="00F7425B">
      <w:pPr>
        <w:pStyle w:val="NormalWeb"/>
        <w:rPr>
          <w:color w:val="000000"/>
        </w:rPr>
      </w:pPr>
      <w:r>
        <w:rPr>
          <w:color w:val="000000"/>
        </w:rPr>
        <w:t>• Los teólogos llaman a esto “Pacto de obras”, porque la vida dependía de la obediencia perfecta de Adán.</w:t>
      </w:r>
      <w:r>
        <w:rPr>
          <w:color w:val="000000"/>
        </w:rPr>
        <w:br/>
        <w:t>“Pero la ley no es de fe, sino que dice: El que hiciere estas cosas vivirá por ellas.” (Gálatas 3:12)</w:t>
      </w:r>
    </w:p>
    <w:p w:rsidR="00F7425B" w:rsidRDefault="00F7425B" w:rsidP="00F7425B">
      <w:pPr>
        <w:pStyle w:val="NormalWeb"/>
        <w:rPr>
          <w:color w:val="000000"/>
        </w:rPr>
      </w:pPr>
      <w:r>
        <w:rPr>
          <w:color w:val="000000"/>
        </w:rPr>
        <w:t>• Adán desobedeció y el pecado entró al mundo.</w:t>
      </w:r>
      <w:r>
        <w:rPr>
          <w:color w:val="000000"/>
        </w:rPr>
        <w:br/>
        <w:t>“Por tanto, como el pecado entró en el mundo por un hombre, y por el pecado la muerte, así la muerte pasó a todos los hombres, por cuanto todos pecaron.” (Romanos 5:12)</w:t>
      </w:r>
    </w:p>
    <w:p w:rsidR="00F7425B" w:rsidRDefault="00F7425B" w:rsidP="00F7425B">
      <w:pPr>
        <w:pStyle w:val="NormalWeb"/>
        <w:rPr>
          <w:color w:val="000000"/>
        </w:rPr>
      </w:pPr>
      <w:r>
        <w:rPr>
          <w:color w:val="000000"/>
        </w:rPr>
        <w:t>• Después de la caída, ningún ser humano pudo obedecer perfectamente a Dios.</w:t>
      </w:r>
      <w:r>
        <w:rPr>
          <w:color w:val="000000"/>
        </w:rPr>
        <w:br/>
        <w:t>“Como está escrito: No hay justo, ni aun uno.” (Romanos 3:10)</w:t>
      </w:r>
    </w:p>
    <w:p w:rsidR="00F7425B" w:rsidRDefault="00F7425B" w:rsidP="00F7425B">
      <w:pPr>
        <w:pStyle w:val="NormalWeb"/>
        <w:rPr>
          <w:color w:val="000000"/>
        </w:rPr>
      </w:pPr>
      <w:r>
        <w:rPr>
          <w:color w:val="000000"/>
        </w:rPr>
        <w:t>“Por cuanto todos pecaron, y están destituidos de la gloria de Dios.” (Romanos 3:23)</w:t>
      </w:r>
    </w:p>
    <w:p w:rsidR="00F7425B" w:rsidRDefault="00F7425B" w:rsidP="00F7425B">
      <w:pPr>
        <w:pStyle w:val="NormalWeb"/>
        <w:rPr>
          <w:color w:val="000000"/>
        </w:rPr>
      </w:pPr>
      <w:r>
        <w:rPr>
          <w:color w:val="000000"/>
        </w:rPr>
        <w:lastRenderedPageBreak/>
        <w:t>• Por eso las obras humanas no pueden salvarnos.</w:t>
      </w:r>
      <w:r>
        <w:rPr>
          <w:color w:val="000000"/>
        </w:rPr>
        <w:br/>
        <w:t>“Ya que por las obras de la ley ningún ser humano será justificado delante de él…” (Romanos 3:20)</w:t>
      </w:r>
    </w:p>
    <w:p w:rsidR="00F7425B" w:rsidRDefault="00F7425B" w:rsidP="00F7425B">
      <w:pPr>
        <w:pStyle w:val="NormalWeb"/>
        <w:rPr>
          <w:color w:val="000000"/>
        </w:rPr>
      </w:pPr>
      <w:r>
        <w:rPr>
          <w:color w:val="000000"/>
        </w:rPr>
        <w:t>• Dios envió a Cristo, quien obedeció perfectamente donde Adán falló.</w:t>
      </w:r>
      <w:r>
        <w:rPr>
          <w:color w:val="000000"/>
        </w:rPr>
        <w:br/>
        <w:t>“Así que, como por la transgresión de uno vino la condenación a todos los hombres, de la misma manera por la justicia de uno vino a todos los hombres la justificación de vida.” (Romanos 5:18)</w:t>
      </w:r>
    </w:p>
    <w:p w:rsidR="00F7425B" w:rsidRDefault="00F7425B" w:rsidP="00F7425B">
      <w:pPr>
        <w:pStyle w:val="NormalWeb"/>
        <w:rPr>
          <w:color w:val="000000"/>
        </w:rPr>
      </w:pPr>
      <w:r>
        <w:rPr>
          <w:color w:val="000000"/>
        </w:rPr>
        <w:t>• La salvación ahora es por gracia mediante la fe en Cristo.</w:t>
      </w:r>
      <w:r>
        <w:rPr>
          <w:color w:val="000000"/>
        </w:rPr>
        <w:br/>
        <w:t>“Porque por gracia sois salvos por medio de la fe; y esto no de vosotros, pues es don de Dios.” (Efesios 2:8)</w:t>
      </w:r>
    </w:p>
    <w:p w:rsidR="00F7425B" w:rsidRDefault="00F7425B" w:rsidP="00F7425B">
      <w:pPr>
        <w:pStyle w:val="NormalWeb"/>
        <w:rPr>
          <w:color w:val="000000"/>
        </w:rPr>
      </w:pPr>
      <w:r>
        <w:rPr>
          <w:color w:val="000000"/>
        </w:rPr>
        <w:t>• La salvación no es por obras humanas para que nadie pueda glorificarse.</w:t>
      </w:r>
      <w:r>
        <w:rPr>
          <w:color w:val="000000"/>
        </w:rPr>
        <w:br/>
        <w:t>“no por obras, para que nadie se gloríe.” (Efesios 2:9)</w:t>
      </w:r>
    </w:p>
    <w:p w:rsidR="00F7425B" w:rsidRDefault="00F7425B" w:rsidP="00F7425B">
      <w:pPr>
        <w:pStyle w:val="NormalWeb"/>
        <w:rPr>
          <w:color w:val="000000"/>
        </w:rPr>
      </w:pPr>
      <w:r>
        <w:rPr>
          <w:color w:val="000000"/>
        </w:rPr>
        <w:t>• Las buenas obras son el resultado de una fe verdadera, no la causa de la salvación.</w:t>
      </w:r>
      <w:r>
        <w:rPr>
          <w:color w:val="000000"/>
        </w:rPr>
        <w:br/>
        <w:t>“Porque somos hechura suya, creados en Cristo Jesús para buenas obras, las cuales Dios preparó de antemano para que anduviésemos en ellas.” (Efesios 2:10)</w:t>
      </w:r>
    </w:p>
    <w:p w:rsidR="00F7425B" w:rsidRDefault="00F7425B" w:rsidP="00F7425B">
      <w:pPr>
        <w:pStyle w:val="NormalWeb"/>
        <w:rPr>
          <w:color w:val="000000"/>
        </w:rPr>
      </w:pPr>
      <w:r>
        <w:rPr>
          <w:color w:val="000000"/>
        </w:rPr>
        <w:t>• Cristo estableció un nuevo pacto por medio de su sangre.</w:t>
      </w:r>
      <w:r>
        <w:rPr>
          <w:color w:val="000000"/>
        </w:rPr>
        <w:br/>
        <w:t>“De igual manera, después que hubo cenado, tomó la copa, diciendo: Esta copa es el nuevo pacto en mi sangre, que por vosotros se derrama.” (Lucas 22:20)</w:t>
      </w:r>
    </w:p>
    <w:p w:rsidR="00A73EFB" w:rsidRDefault="00A73EFB" w:rsidP="00A73EFB">
      <w:r>
        <w:rPr>
          <w:sz w:val="22"/>
        </w:rPr>
        <w:t xml:space="preserve">En Génesis </w:t>
      </w:r>
      <w:r>
        <w:rPr>
          <w:sz w:val="22"/>
        </w:rPr>
        <w:t>1 y 2</w:t>
      </w:r>
      <w:r>
        <w:rPr>
          <w:sz w:val="22"/>
        </w:rPr>
        <w:t xml:space="preserve">, Dios creó todo para el bien de la humanidad, no solo para Adán y Eva, sino para todos sus descendientes. De hecho, después de la caída, toda la humanidad sigue disfrutando de esa creación inicial.  Lo que es aún más asombroso es que cuando nuestro Señor Jesucristo caminó sobre la Tierra, muchas de las cosas que anunció, predicó y usó como ejemplos, también se encuentran en Génesis </w:t>
      </w:r>
      <w:r>
        <w:rPr>
          <w:sz w:val="22"/>
        </w:rPr>
        <w:t>1 y 2</w:t>
      </w:r>
      <w:r>
        <w:rPr>
          <w:sz w:val="22"/>
        </w:rPr>
        <w:t xml:space="preserve">, como las estrellas que vio en el cielo, que también llevó a los sabios a adorarle. Y cuando predicaba en los campos, mencionaba especialmente las aves que no siembran ni siegan. Todos ellos se convirtieron en excelentes parábolas predicadas. Esto también nos lleva a pensar que cuando el Señor vuelva en el futuro, la luz gloriosa que aparecerá en los nuevos cielos y la nueva Tierra, fue registrada maravillosamente en Génesis, porque Dios la creó en el principio. Creo que una de las razones por las que Dios creó esas cosas en el principio fue para servir a este propósito muy especial. </w:t>
      </w:r>
    </w:p>
    <w:p w:rsidR="00E95EA0" w:rsidRPr="00DA74F8" w:rsidRDefault="00E95EA0" w:rsidP="00E95EA0">
      <w:pPr>
        <w:tabs>
          <w:tab w:val="num" w:pos="720"/>
        </w:tabs>
        <w:jc w:val="both"/>
      </w:pPr>
    </w:p>
    <w:p w:rsidR="00E95EA0" w:rsidRDefault="00E95EA0" w:rsidP="00E95EA0">
      <w:pPr>
        <w:tabs>
          <w:tab w:val="num" w:pos="720"/>
        </w:tabs>
        <w:jc w:val="both"/>
      </w:pPr>
    </w:p>
    <w:p w:rsidR="00E95EA0" w:rsidRDefault="00E95EA0" w:rsidP="00E95EA0">
      <w:pPr>
        <w:tabs>
          <w:tab w:val="num" w:pos="720"/>
        </w:tabs>
        <w:jc w:val="both"/>
      </w:pPr>
    </w:p>
    <w:p w:rsidR="00E95EA0" w:rsidRDefault="00E95EA0" w:rsidP="00E95EA0">
      <w:pPr>
        <w:numPr>
          <w:ilvl w:val="0"/>
          <w:numId w:val="1"/>
        </w:numPr>
        <w:tabs>
          <w:tab w:val="clear" w:pos="360"/>
          <w:tab w:val="left" w:pos="720"/>
        </w:tabs>
        <w:suppressAutoHyphens/>
        <w:autoSpaceDE w:val="0"/>
        <w:ind w:left="720" w:hanging="720"/>
      </w:pPr>
      <w:r>
        <w:t xml:space="preserve">Más allá de comer el fruto del Árbol del Conocimiento del Bien y del Mal, ¿qué dos tipos de lealtad exigió Dios de Adán y Eva? </w:t>
      </w:r>
    </w:p>
    <w:p w:rsidR="00E95EA0" w:rsidRDefault="00E95EA0" w:rsidP="00E95EA0">
      <w:pPr>
        <w:tabs>
          <w:tab w:val="left" w:pos="720"/>
        </w:tabs>
        <w:suppressAutoHyphens/>
        <w:autoSpaceDE w:val="0"/>
        <w:ind w:left="720"/>
      </w:pPr>
    </w:p>
    <w:p w:rsidR="00E95EA0" w:rsidRDefault="00E95EA0" w:rsidP="00E95EA0">
      <w:pPr>
        <w:tabs>
          <w:tab w:val="left" w:pos="720"/>
        </w:tabs>
        <w:suppressAutoHyphens/>
        <w:autoSpaceDE w:val="0"/>
        <w:ind w:left="720"/>
      </w:pPr>
    </w:p>
    <w:p w:rsidR="000B601C" w:rsidRDefault="000B601C" w:rsidP="000B601C">
      <w:r>
        <w:rPr>
          <w:sz w:val="22"/>
        </w:rPr>
        <w:t xml:space="preserve">Para demostrar la exigencia de Dios de lealtad humana, los teólogos han señalado Génesis </w:t>
      </w:r>
      <w:r>
        <w:rPr>
          <w:sz w:val="22"/>
        </w:rPr>
        <w:t>2:17</w:t>
      </w:r>
      <w:r>
        <w:rPr>
          <w:sz w:val="22"/>
        </w:rPr>
        <w:t xml:space="preserve">, donde Dios le ordenó a Adán no comer del árbol del conocimiento del bien y del mal. Y aunque es cierto que eso era parte de la lealtad que Dios requería, sus mandamientos iban más allá de este punto de prohibición. </w:t>
      </w:r>
    </w:p>
    <w:p w:rsidR="000B601C" w:rsidRDefault="000B601C" w:rsidP="000B601C"/>
    <w:p w:rsidR="00E95EA0" w:rsidRDefault="000B601C" w:rsidP="000B601C">
      <w:pPr>
        <w:tabs>
          <w:tab w:val="left" w:pos="720"/>
        </w:tabs>
        <w:suppressAutoHyphens/>
        <w:autoSpaceDE w:val="0"/>
      </w:pPr>
      <w:r>
        <w:rPr>
          <w:sz w:val="22"/>
        </w:rPr>
        <w:t xml:space="preserve">Los teólogos tienen diferentes maneras de describir estas obligaciones, pero muchos dicen que Adán recibió la ley moral completa de Dios, que luego fue resumida en los Diez Mandamientos. </w:t>
      </w:r>
      <w:r>
        <w:rPr>
          <w:sz w:val="22"/>
        </w:rPr>
        <w:t xml:space="preserve">- </w:t>
      </w:r>
      <w:r w:rsidR="00223897">
        <w:rPr>
          <w:sz w:val="22"/>
        </w:rPr>
        <w:t xml:space="preserve"> - </w:t>
      </w:r>
      <w:r>
        <w:rPr>
          <w:sz w:val="22"/>
        </w:rPr>
        <w:t>la Confesión de fe de Westminster, completada en 1647, describe las obligaciones de Adán</w:t>
      </w:r>
      <w:r w:rsidR="00223897">
        <w:rPr>
          <w:sz w:val="22"/>
        </w:rPr>
        <w:t>:</w:t>
      </w:r>
      <w:r>
        <w:rPr>
          <w:sz w:val="22"/>
        </w:rPr>
        <w:t xml:space="preserve"> "Dios dio a Adán una ley como un pacto de obras, por la que lo obligó a toda su posteridad a una obediencia personal, completa, exacta y perpetua.  Esta ley, después de la caída de Adán, </w:t>
      </w:r>
      <w:r>
        <w:rPr>
          <w:sz w:val="22"/>
        </w:rPr>
        <w:lastRenderedPageBreak/>
        <w:t>continuaba siendo una regla perfecta de rectitud, y como tal, fue dada por Dios en el monte Sinaí en diez mandamientos".</w:t>
      </w:r>
    </w:p>
    <w:p w:rsidR="00E95EA0" w:rsidRDefault="00E95EA0" w:rsidP="00223897">
      <w:pPr>
        <w:tabs>
          <w:tab w:val="left" w:pos="720"/>
        </w:tabs>
        <w:suppressAutoHyphens/>
        <w:autoSpaceDE w:val="0"/>
      </w:pPr>
    </w:p>
    <w:p w:rsidR="004933EC" w:rsidRDefault="004933EC" w:rsidP="004933EC">
      <w:pPr>
        <w:pStyle w:val="Ttulo2"/>
        <w:rPr>
          <w:color w:val="000000"/>
        </w:rPr>
      </w:pPr>
      <w:r>
        <w:rPr>
          <w:color w:val="000000"/>
        </w:rPr>
        <w:t>1. Obligaciones Sacerdotales</w:t>
      </w:r>
    </w:p>
    <w:p w:rsidR="004933EC" w:rsidRDefault="004933EC" w:rsidP="004933EC">
      <w:pPr>
        <w:pStyle w:val="NormalWeb"/>
        <w:rPr>
          <w:color w:val="000000"/>
        </w:rPr>
      </w:pPr>
      <w:r>
        <w:rPr>
          <w:color w:val="000000"/>
        </w:rPr>
        <w:t>Adán y Eva hicieron la obra de los sacerdotes en el Jardín del Edén.</w:t>
      </w:r>
    </w:p>
    <w:p w:rsidR="004933EC" w:rsidRDefault="004933EC" w:rsidP="004933EC">
      <w:pPr>
        <w:pStyle w:val="NormalWeb"/>
        <w:rPr>
          <w:color w:val="000000"/>
        </w:rPr>
      </w:pPr>
      <w:r>
        <w:rPr>
          <w:color w:val="000000"/>
        </w:rPr>
        <w:t>“Tomó, pues, Jehová Dios al hombre, y lo puso en el huerto de Edén, para que lo labrara y lo guardase.” (Génesis 2:15)</w:t>
      </w:r>
    </w:p>
    <w:p w:rsidR="004933EC" w:rsidRDefault="004933EC" w:rsidP="004933EC">
      <w:pPr>
        <w:pStyle w:val="NormalWeb"/>
        <w:rPr>
          <w:color w:val="000000"/>
        </w:rPr>
      </w:pPr>
      <w:r>
        <w:rPr>
          <w:color w:val="000000"/>
        </w:rPr>
        <w:t>Como un santuario, el Jardín fue el precursor del tabernáculo y más tarde el templo:</w:t>
      </w:r>
    </w:p>
    <w:p w:rsidR="004933EC" w:rsidRDefault="004933EC" w:rsidP="004933EC">
      <w:pPr>
        <w:pStyle w:val="NormalWeb"/>
        <w:rPr>
          <w:color w:val="000000"/>
        </w:rPr>
      </w:pPr>
      <w:r>
        <w:rPr>
          <w:color w:val="000000"/>
        </w:rPr>
        <w:t>• El candelabro del tabernáculo se parecía al árbol de vida del Jardín.</w:t>
      </w:r>
      <w:r>
        <w:rPr>
          <w:color w:val="000000"/>
        </w:rPr>
        <w:br/>
        <w:t>“Harás además un candelero de oro puro… sus brazos, sus copas, sus manzanas y sus flores, serán de lo mismo.” (Éxodo 25:31-36)</w:t>
      </w:r>
    </w:p>
    <w:p w:rsidR="004933EC" w:rsidRDefault="004933EC" w:rsidP="004933EC">
      <w:pPr>
        <w:pStyle w:val="NormalWeb"/>
        <w:rPr>
          <w:color w:val="000000"/>
        </w:rPr>
      </w:pPr>
      <w:r>
        <w:rPr>
          <w:color w:val="000000"/>
        </w:rPr>
        <w:t>“Y Jehová Dios hizo nacer de la tierra todo árbol delicioso a la vista, y bueno para comer; también el árbol de vida en medio del huerto…” (Génesis 2:9)</w:t>
      </w:r>
    </w:p>
    <w:p w:rsidR="004933EC" w:rsidRDefault="004933EC" w:rsidP="004933EC">
      <w:pPr>
        <w:pStyle w:val="NormalWeb"/>
        <w:rPr>
          <w:color w:val="000000"/>
        </w:rPr>
      </w:pPr>
      <w:r>
        <w:rPr>
          <w:color w:val="000000"/>
        </w:rPr>
        <w:t>• Los querubines que adornaban las cortinas del tabernáculo y el Arca de la Alianza recordaban a los querubines que custodiaban el Jardín.</w:t>
      </w:r>
      <w:r>
        <w:rPr>
          <w:color w:val="000000"/>
        </w:rPr>
        <w:br/>
        <w:t>“Echó, pues, fuera al hombre, y puso al oriente del huerto de Edén querubines, y una espada encendida que se revolvía por todos lados, para guardar el camino del árbol de la vida.” (Génesis 3:24)</w:t>
      </w:r>
    </w:p>
    <w:p w:rsidR="004933EC" w:rsidRDefault="004933EC" w:rsidP="004933EC">
      <w:pPr>
        <w:pStyle w:val="NormalWeb"/>
        <w:rPr>
          <w:color w:val="000000"/>
        </w:rPr>
      </w:pPr>
      <w:r>
        <w:rPr>
          <w:color w:val="000000"/>
        </w:rPr>
        <w:t>“Y harás el tabernáculo de diez cortinas… y las harás con querubines de obra primorosa.” (Éxodo 26:1)</w:t>
      </w:r>
    </w:p>
    <w:p w:rsidR="004933EC" w:rsidRDefault="004933EC" w:rsidP="004933EC">
      <w:pPr>
        <w:pStyle w:val="NormalWeb"/>
        <w:rPr>
          <w:color w:val="000000"/>
        </w:rPr>
      </w:pPr>
      <w:r>
        <w:rPr>
          <w:color w:val="000000"/>
        </w:rPr>
        <w:t>Del mismo modo, Adán y Eva fueron precursores de los sacerdotes que ministraban en el tabernáculo y el templo:</w:t>
      </w:r>
    </w:p>
    <w:p w:rsidR="004933EC" w:rsidRDefault="004933EC" w:rsidP="004933EC">
      <w:pPr>
        <w:pStyle w:val="NormalWeb"/>
        <w:rPr>
          <w:color w:val="000000"/>
        </w:rPr>
      </w:pPr>
      <w:r>
        <w:rPr>
          <w:color w:val="000000"/>
        </w:rPr>
        <w:t>• Dios caminó y habló con Adán y Eva, y más tarde manifestó su presencia sólo a su sumo sacerdote en el lugar santísimo.</w:t>
      </w:r>
      <w:r>
        <w:rPr>
          <w:color w:val="000000"/>
        </w:rPr>
        <w:br/>
        <w:t>“Y oyeron la voz de Jehová Dios que se paseaba en el huerto, al aire del día…” (Génesis 3:8)</w:t>
      </w:r>
    </w:p>
    <w:p w:rsidR="004933EC" w:rsidRDefault="004933EC" w:rsidP="004933EC">
      <w:pPr>
        <w:pStyle w:val="NormalWeb"/>
        <w:rPr>
          <w:color w:val="000000"/>
        </w:rPr>
      </w:pPr>
      <w:r>
        <w:rPr>
          <w:color w:val="000000"/>
        </w:rPr>
        <w:t>“Y ningún hombre estará en el tabernáculo de reunión cuando él entre a hacer la expiación en el santuario…” (Levítico 16:17)</w:t>
      </w:r>
    </w:p>
    <w:p w:rsidR="004933EC" w:rsidRDefault="004933EC" w:rsidP="004933EC">
      <w:pPr>
        <w:pStyle w:val="NormalWeb"/>
        <w:rPr>
          <w:color w:val="000000"/>
        </w:rPr>
      </w:pPr>
      <w:r>
        <w:rPr>
          <w:color w:val="000000"/>
        </w:rPr>
        <w:t>• La asignación de Adán en el Jardín se describe con el mismo lenguaje técnico que los sacerdotes en el tabernáculo: "trabajar" (avad) y "cuidar" (shamar).</w:t>
      </w:r>
      <w:r>
        <w:rPr>
          <w:color w:val="000000"/>
        </w:rPr>
        <w:br/>
        <w:t>“Tomó, pues, Jehová Dios al hombre, y lo puso en el huerto de Edén, para que lo labrara y lo guardase.” (Génesis 2:15)</w:t>
      </w:r>
    </w:p>
    <w:p w:rsidR="004933EC" w:rsidRDefault="004933EC" w:rsidP="004933EC">
      <w:pPr>
        <w:pStyle w:val="NormalWeb"/>
        <w:rPr>
          <w:color w:val="000000"/>
        </w:rPr>
      </w:pPr>
      <w:r>
        <w:rPr>
          <w:color w:val="000000"/>
        </w:rPr>
        <w:t>“Y tendrán el cuidado de todos los utensilios del tabernáculo de reunión… y el encargo de los hijos de Israel en el servicio del tabernáculo.” (Números 3:8)</w:t>
      </w:r>
    </w:p>
    <w:p w:rsidR="004933EC" w:rsidRDefault="004933EC" w:rsidP="004933EC">
      <w:pPr>
        <w:pStyle w:val="NormalWeb"/>
        <w:rPr>
          <w:color w:val="000000"/>
        </w:rPr>
      </w:pPr>
      <w:r>
        <w:rPr>
          <w:color w:val="000000"/>
        </w:rPr>
        <w:t>La humanidad sigue siendo responsable ante Dios por el cumplimiento de las obligaciones morales que derivan de los deberes sacerdotales de Adán:</w:t>
      </w:r>
    </w:p>
    <w:p w:rsidR="004933EC" w:rsidRDefault="004933EC" w:rsidP="004933EC">
      <w:pPr>
        <w:pStyle w:val="NormalWeb"/>
        <w:rPr>
          <w:color w:val="000000"/>
        </w:rPr>
      </w:pPr>
      <w:r>
        <w:rPr>
          <w:color w:val="000000"/>
        </w:rPr>
        <w:lastRenderedPageBreak/>
        <w:t>• Servir a Dios y adorarlo.</w:t>
      </w:r>
      <w:r>
        <w:rPr>
          <w:color w:val="000000"/>
        </w:rPr>
        <w:br/>
        <w:t>“Al Señor tu Dios adorarás, y a él sólo servirás.” (Mateo 4:10)</w:t>
      </w:r>
    </w:p>
    <w:p w:rsidR="004933EC" w:rsidRDefault="004933EC" w:rsidP="004933EC">
      <w:pPr>
        <w:pStyle w:val="NormalWeb"/>
        <w:rPr>
          <w:color w:val="000000"/>
        </w:rPr>
      </w:pPr>
      <w:r>
        <w:rPr>
          <w:color w:val="000000"/>
        </w:rPr>
        <w:t>• Cultivar y guardar la creación.</w:t>
      </w:r>
      <w:r>
        <w:rPr>
          <w:color w:val="000000"/>
        </w:rPr>
        <w:br/>
        <w:t>“Jehová Dios tomó al hombre, y lo puso en el huerto de Edén, para que lo labrara y lo guardase.” (Génesis 2:15)</w:t>
      </w:r>
    </w:p>
    <w:p w:rsidR="004933EC" w:rsidRDefault="004933EC" w:rsidP="004933EC">
      <w:pPr>
        <w:pStyle w:val="NormalWeb"/>
        <w:rPr>
          <w:color w:val="000000"/>
        </w:rPr>
      </w:pPr>
      <w:r>
        <w:rPr>
          <w:color w:val="000000"/>
        </w:rPr>
        <w:t>• Convertir el mundo entero en un santuario apropiado para la presencia de Dios.</w:t>
      </w:r>
      <w:r>
        <w:rPr>
          <w:color w:val="000000"/>
        </w:rPr>
        <w:br/>
        <w:t>“Así que, recibiendo nosotros un reino inconmovible… sirvamos a Dios agradándole con temor y reverencia.” (Hebreos 12:28)</w:t>
      </w:r>
    </w:p>
    <w:p w:rsidR="004933EC" w:rsidRDefault="004933EC" w:rsidP="004933EC">
      <w:pPr>
        <w:pStyle w:val="NormalWeb"/>
        <w:rPr>
          <w:color w:val="000000"/>
        </w:rPr>
      </w:pPr>
      <w:r>
        <w:rPr>
          <w:color w:val="000000"/>
        </w:rPr>
        <w:t>Dios ha dado a la iglesia obligaciones adicionales:</w:t>
      </w:r>
    </w:p>
    <w:p w:rsidR="004933EC" w:rsidRDefault="004933EC" w:rsidP="004933EC">
      <w:pPr>
        <w:pStyle w:val="NormalWeb"/>
        <w:rPr>
          <w:color w:val="000000"/>
        </w:rPr>
      </w:pPr>
      <w:r>
        <w:rPr>
          <w:color w:val="000000"/>
        </w:rPr>
        <w:t>“Vosotros también, como piedras vivas, sed edificados como casa espiritual y sacerdocio santo, para ofrecer sacrificios espirituales aceptables a Dios por medio de Jesucristo.” (1 Pedro 2:5)</w:t>
      </w:r>
    </w:p>
    <w:p w:rsidR="004933EC" w:rsidRDefault="004933EC" w:rsidP="004933EC">
      <w:pPr>
        <w:pStyle w:val="NormalWeb"/>
        <w:rPr>
          <w:color w:val="000000"/>
        </w:rPr>
      </w:pPr>
      <w:r>
        <w:rPr>
          <w:color w:val="000000"/>
        </w:rPr>
        <w:t>“Mas vosotros sois linaje escogido, real sacerdocio, nación santa, pueblo adquirido por Dios, para que anunciéis las virtudes de aquel que os llamó de las tinieblas a su luz admirable.” (1 Pedro 2:9)</w:t>
      </w:r>
    </w:p>
    <w:p w:rsidR="004933EC" w:rsidRDefault="004933EC" w:rsidP="004933EC">
      <w:pPr>
        <w:pStyle w:val="NormalWeb"/>
        <w:rPr>
          <w:color w:val="000000"/>
        </w:rPr>
      </w:pPr>
      <w:r>
        <w:rPr>
          <w:color w:val="000000"/>
        </w:rPr>
        <w:t>• Rendir sacrificios de alabanza y obediencia a él.</w:t>
      </w:r>
      <w:r>
        <w:rPr>
          <w:color w:val="000000"/>
        </w:rPr>
        <w:br/>
        <w:t>“Así que, ofrezcamos siempre a Dios, por medio de él, sacrificio de alabanza…” (Hebreos 13:15)</w:t>
      </w:r>
    </w:p>
    <w:p w:rsidR="004933EC" w:rsidRDefault="004933EC" w:rsidP="004933EC">
      <w:pPr>
        <w:pStyle w:val="NormalWeb"/>
        <w:rPr>
          <w:color w:val="000000"/>
        </w:rPr>
      </w:pPr>
      <w:r>
        <w:rPr>
          <w:color w:val="000000"/>
        </w:rPr>
        <w:t>• Proclamar su bondad al mundo.</w:t>
      </w:r>
      <w:r>
        <w:rPr>
          <w:color w:val="000000"/>
        </w:rPr>
        <w:br/>
        <w:t>“…para que anunciéis las virtudes de aquel que os llamó de las tinieblas a su luz admirable.” (1 Pedro 2:9)</w:t>
      </w:r>
    </w:p>
    <w:p w:rsidR="004933EC" w:rsidRDefault="004933EC" w:rsidP="004933EC">
      <w:pPr>
        <w:pStyle w:val="Ttulo2"/>
        <w:rPr>
          <w:color w:val="000000"/>
        </w:rPr>
      </w:pPr>
      <w:r>
        <w:rPr>
          <w:color w:val="000000"/>
        </w:rPr>
        <w:t>2. Obligaciones Reales</w:t>
      </w:r>
    </w:p>
    <w:p w:rsidR="004933EC" w:rsidRDefault="004933EC" w:rsidP="004933EC">
      <w:pPr>
        <w:pStyle w:val="NormalWeb"/>
        <w:rPr>
          <w:color w:val="000000"/>
        </w:rPr>
      </w:pPr>
      <w:r>
        <w:rPr>
          <w:color w:val="000000"/>
        </w:rPr>
        <w:t>Dios ordenó a Adán y Eva que incrementaran la raza humana para extender su dominio sobre toda la tierra.</w:t>
      </w:r>
    </w:p>
    <w:p w:rsidR="004933EC" w:rsidRDefault="004933EC" w:rsidP="004933EC">
      <w:pPr>
        <w:pStyle w:val="NormalWeb"/>
        <w:rPr>
          <w:color w:val="000000"/>
        </w:rPr>
      </w:pPr>
      <w:r>
        <w:rPr>
          <w:color w:val="000000"/>
        </w:rPr>
        <w:t>“Y los bendijo Dios, y les dijo: Fructificad y multiplicaos; llenad la tierra, y sojuzgadla…” (Génesis 1:28)</w:t>
      </w:r>
    </w:p>
    <w:p w:rsidR="004933EC" w:rsidRDefault="004933EC" w:rsidP="004933EC">
      <w:pPr>
        <w:pStyle w:val="NormalWeb"/>
        <w:rPr>
          <w:color w:val="000000"/>
        </w:rPr>
      </w:pPr>
      <w:r>
        <w:rPr>
          <w:color w:val="000000"/>
        </w:rPr>
        <w:t>El gran Rey del cielo ordenó a la humanidad como sus vasallos reales para expandir su reino más allá del Jardín del Edén.</w:t>
      </w:r>
    </w:p>
    <w:p w:rsidR="004933EC" w:rsidRDefault="004933EC" w:rsidP="004933EC">
      <w:pPr>
        <w:pStyle w:val="NormalWeb"/>
        <w:rPr>
          <w:color w:val="000000"/>
        </w:rPr>
      </w:pPr>
      <w:r>
        <w:rPr>
          <w:color w:val="000000"/>
        </w:rPr>
        <w:t>“Y señoree en los peces del mar, en las aves de los cielos, en las bestias, en toda la tierra…” (Génesis 1:26)</w:t>
      </w:r>
    </w:p>
    <w:p w:rsidR="004933EC" w:rsidRDefault="004933EC" w:rsidP="004933EC">
      <w:pPr>
        <w:pStyle w:val="NormalWeb"/>
        <w:rPr>
          <w:color w:val="000000"/>
        </w:rPr>
      </w:pPr>
      <w:r>
        <w:rPr>
          <w:color w:val="000000"/>
        </w:rPr>
        <w:t>La humanidad está para convertir el planeta entero en el santuario terrestre de Dios como una extensión de su reino celestial.</w:t>
      </w:r>
    </w:p>
    <w:p w:rsidR="004933EC" w:rsidRDefault="004933EC" w:rsidP="004933EC">
      <w:pPr>
        <w:pStyle w:val="NormalWeb"/>
        <w:rPr>
          <w:color w:val="000000"/>
        </w:rPr>
      </w:pPr>
      <w:r>
        <w:rPr>
          <w:color w:val="000000"/>
        </w:rPr>
        <w:t>“Venga tu reino. Hágase tu voluntad, como en el cielo, así también en la tierra.” (Mateo 6:10)</w:t>
      </w:r>
    </w:p>
    <w:p w:rsidR="004933EC" w:rsidRDefault="004933EC" w:rsidP="004933EC">
      <w:pPr>
        <w:pStyle w:val="NormalWeb"/>
        <w:rPr>
          <w:color w:val="000000"/>
        </w:rPr>
      </w:pPr>
      <w:r>
        <w:rPr>
          <w:color w:val="000000"/>
        </w:rPr>
        <w:t>Esta tarea recae especialmente sobre el pueblo fiel de Dios en la iglesia.</w:t>
      </w:r>
    </w:p>
    <w:p w:rsidR="004933EC" w:rsidRDefault="004933EC" w:rsidP="004933EC">
      <w:pPr>
        <w:pStyle w:val="NormalWeb"/>
        <w:rPr>
          <w:color w:val="000000"/>
        </w:rPr>
      </w:pPr>
      <w:r>
        <w:rPr>
          <w:color w:val="000000"/>
        </w:rPr>
        <w:lastRenderedPageBreak/>
        <w:t>“Id, y haced discípulos a todas las naciones…” (Mateo 28:19)</w:t>
      </w:r>
    </w:p>
    <w:p w:rsidR="00E95EA0" w:rsidRDefault="00E95EA0" w:rsidP="00E95EA0">
      <w:pPr>
        <w:tabs>
          <w:tab w:val="left" w:pos="720"/>
        </w:tabs>
        <w:suppressAutoHyphens/>
        <w:autoSpaceDE w:val="0"/>
        <w:ind w:left="720"/>
      </w:pPr>
    </w:p>
    <w:p w:rsidR="00E95EA0" w:rsidRDefault="00E95EA0" w:rsidP="00E95EA0">
      <w:pPr>
        <w:tabs>
          <w:tab w:val="left" w:pos="720"/>
        </w:tabs>
        <w:suppressAutoHyphens/>
        <w:autoSpaceDE w:val="0"/>
        <w:ind w:left="720"/>
      </w:pPr>
      <w:r>
        <w:t xml:space="preserve"> </w:t>
      </w:r>
    </w:p>
    <w:p w:rsidR="00E95EA0" w:rsidRDefault="00E95EA0" w:rsidP="00E95EA0">
      <w:pPr>
        <w:numPr>
          <w:ilvl w:val="0"/>
          <w:numId w:val="1"/>
        </w:numPr>
        <w:tabs>
          <w:tab w:val="clear" w:pos="360"/>
          <w:tab w:val="left" w:pos="720"/>
        </w:tabs>
        <w:suppressAutoHyphens/>
        <w:autoSpaceDE w:val="0"/>
        <w:ind w:left="720" w:hanging="720"/>
      </w:pPr>
      <w:r>
        <w:t>¿Cuáles fueron algunas de las consecuencias de la desobediencia de Adán y Eva? ¿Cómo Dios les extendió la benevolencia en su nuevo estado de pecado?</w:t>
      </w:r>
    </w:p>
    <w:bookmarkEnd w:id="2"/>
    <w:p w:rsidR="00E95EA0" w:rsidRDefault="00E95EA0" w:rsidP="00E95EA0">
      <w:pPr>
        <w:tabs>
          <w:tab w:val="num" w:pos="720"/>
        </w:tabs>
        <w:jc w:val="both"/>
      </w:pPr>
    </w:p>
    <w:p w:rsidR="004933EC" w:rsidRDefault="004933EC" w:rsidP="00E95EA0">
      <w:pPr>
        <w:tabs>
          <w:tab w:val="num" w:pos="720"/>
        </w:tabs>
        <w:jc w:val="both"/>
      </w:pPr>
    </w:p>
    <w:p w:rsidR="004933EC" w:rsidRDefault="004933EC" w:rsidP="004933EC">
      <w:pPr>
        <w:pStyle w:val="NormalWeb"/>
        <w:rPr>
          <w:color w:val="000000"/>
        </w:rPr>
      </w:pPr>
      <w:r>
        <w:rPr>
          <w:color w:val="000000"/>
        </w:rPr>
        <w:t>El pacto de Dios con Adán prometió bendiciones por lealtad y maldiciones por deslealtad.</w:t>
      </w:r>
    </w:p>
    <w:p w:rsidR="004933EC" w:rsidRDefault="004933EC" w:rsidP="004933EC">
      <w:pPr>
        <w:pStyle w:val="NormalWeb"/>
        <w:rPr>
          <w:color w:val="000000"/>
        </w:rPr>
      </w:pPr>
      <w:r>
        <w:rPr>
          <w:color w:val="000000"/>
        </w:rPr>
        <w:t>“Mas del árbol de la ciencia del bien y del mal no comerás; porque el día que de él comieres, ciertamente morirás.” (Génesis 2:17)</w:t>
      </w:r>
    </w:p>
    <w:p w:rsidR="004933EC" w:rsidRDefault="004933EC" w:rsidP="004933EC">
      <w:pPr>
        <w:pStyle w:val="NormalWeb"/>
        <w:rPr>
          <w:color w:val="000000"/>
        </w:rPr>
      </w:pPr>
      <w:r>
        <w:rPr>
          <w:color w:val="000000"/>
        </w:rPr>
        <w:t>Consecuencias del pecado de Adán y Eva:</w:t>
      </w:r>
    </w:p>
    <w:p w:rsidR="004933EC" w:rsidRDefault="004933EC" w:rsidP="004933EC">
      <w:pPr>
        <w:pStyle w:val="NormalWeb"/>
        <w:rPr>
          <w:color w:val="000000"/>
        </w:rPr>
      </w:pPr>
      <w:r>
        <w:rPr>
          <w:color w:val="000000"/>
        </w:rPr>
        <w:t>• Cayeron bajo la condenación de Dios, sufriendo la muerte judicial.</w:t>
      </w:r>
      <w:r>
        <w:rPr>
          <w:color w:val="000000"/>
        </w:rPr>
        <w:br/>
        <w:t>“Porque la paga del pecado es muerte…” (Romanos 6:23)</w:t>
      </w:r>
    </w:p>
    <w:p w:rsidR="004933EC" w:rsidRDefault="004933EC" w:rsidP="004933EC">
      <w:pPr>
        <w:pStyle w:val="NormalWeb"/>
        <w:rPr>
          <w:color w:val="000000"/>
        </w:rPr>
      </w:pPr>
      <w:r>
        <w:rPr>
          <w:color w:val="000000"/>
        </w:rPr>
        <w:t>• Murieron espiritualmente y condenaron a todos sus descendientes naturales al mismo destino.</w:t>
      </w:r>
      <w:r>
        <w:rPr>
          <w:color w:val="000000"/>
        </w:rPr>
        <w:br/>
        <w:t>“Pero si Cristo está en vosotros, el cuerpo en verdad está muerto a causa del pecado…” (Romanos 8:10)</w:t>
      </w:r>
    </w:p>
    <w:p w:rsidR="004933EC" w:rsidRDefault="004933EC" w:rsidP="004933EC">
      <w:pPr>
        <w:pStyle w:val="NormalWeb"/>
        <w:rPr>
          <w:color w:val="000000"/>
        </w:rPr>
      </w:pPr>
      <w:r>
        <w:rPr>
          <w:color w:val="000000"/>
        </w:rPr>
        <w:t>• Dios los echó de su presencia en el Jardín del Edén.</w:t>
      </w:r>
      <w:r>
        <w:rPr>
          <w:color w:val="000000"/>
        </w:rPr>
        <w:br/>
        <w:t>“Y lo sacó Jehová del huerto del Edén… Echó, pues, fuera al hombre…” (Génesis 3:23-24)</w:t>
      </w:r>
    </w:p>
    <w:p w:rsidR="004933EC" w:rsidRDefault="004933EC" w:rsidP="004933EC">
      <w:pPr>
        <w:pStyle w:val="NormalWeb"/>
        <w:rPr>
          <w:color w:val="000000"/>
        </w:rPr>
      </w:pPr>
      <w:r>
        <w:rPr>
          <w:color w:val="000000"/>
        </w:rPr>
        <w:t>• La creación fue puesta en servidumbre a la corrupción.</w:t>
      </w:r>
      <w:r>
        <w:rPr>
          <w:color w:val="000000"/>
        </w:rPr>
        <w:br/>
        <w:t>“Porque la creación fue sujetada a vanidad…” (Romanos 8:20-21)</w:t>
      </w:r>
    </w:p>
    <w:p w:rsidR="004933EC" w:rsidRDefault="004933EC" w:rsidP="004933EC">
      <w:pPr>
        <w:pStyle w:val="NormalWeb"/>
        <w:rPr>
          <w:color w:val="000000"/>
        </w:rPr>
      </w:pPr>
      <w:r>
        <w:rPr>
          <w:color w:val="000000"/>
        </w:rPr>
        <w:t>Dios no mató a Adán y Eva después de caer en el pecado, sino que en lugar de ello:</w:t>
      </w:r>
    </w:p>
    <w:p w:rsidR="004933EC" w:rsidRDefault="004933EC" w:rsidP="004933EC">
      <w:pPr>
        <w:pStyle w:val="NormalWeb"/>
        <w:rPr>
          <w:color w:val="000000"/>
        </w:rPr>
      </w:pPr>
      <w:r>
        <w:rPr>
          <w:color w:val="000000"/>
        </w:rPr>
        <w:t>• les extendió benevolencia en su nuevo estado de pecado.</w:t>
      </w:r>
      <w:r>
        <w:rPr>
          <w:color w:val="000000"/>
        </w:rPr>
        <w:br/>
        <w:t>“Y Jehová Dios hizo al hombre y a su mujer túnicas de pieles, y los vistió.” (Génesis 3:21)</w:t>
      </w:r>
    </w:p>
    <w:p w:rsidR="004933EC" w:rsidRDefault="004933EC" w:rsidP="004933EC">
      <w:pPr>
        <w:pStyle w:val="NormalWeb"/>
        <w:rPr>
          <w:color w:val="000000"/>
        </w:rPr>
      </w:pPr>
      <w:r>
        <w:rPr>
          <w:color w:val="000000"/>
        </w:rPr>
        <w:t>• los restauró implícitamente a la vida espiritual.</w:t>
      </w:r>
      <w:r>
        <w:rPr>
          <w:color w:val="000000"/>
        </w:rPr>
        <w:br/>
        <w:t>“Conoció Adán a su mujer Eva, la cual concibió y dio a luz a Caín…” (Génesis 4:1)</w:t>
      </w:r>
    </w:p>
    <w:p w:rsidR="004933EC" w:rsidRDefault="004933EC" w:rsidP="004933EC">
      <w:pPr>
        <w:pStyle w:val="NormalWeb"/>
        <w:rPr>
          <w:color w:val="000000"/>
        </w:rPr>
      </w:pPr>
      <w:r>
        <w:rPr>
          <w:color w:val="000000"/>
        </w:rPr>
        <w:t>“Y conoció de nuevo Adán a su mujer…” (Génesis 4:25)</w:t>
      </w:r>
    </w:p>
    <w:p w:rsidR="004933EC" w:rsidRDefault="004933EC" w:rsidP="004933EC">
      <w:pPr>
        <w:pStyle w:val="NormalWeb"/>
        <w:rPr>
          <w:color w:val="000000"/>
        </w:rPr>
      </w:pPr>
      <w:r>
        <w:rPr>
          <w:color w:val="000000"/>
        </w:rPr>
        <w:t>• prometió enviar un Redentor para rescatarlos de todas las consecuencias de su pecado.</w:t>
      </w:r>
      <w:r>
        <w:rPr>
          <w:color w:val="000000"/>
        </w:rPr>
        <w:br/>
        <w:t>“Y pondré enemistad entre ti y la mujer, y entre tu simiente y la simiente suya; ésta te herirá en la cabeza, y tú le herirás en el calcañar.” (Génesis 3:15)</w:t>
      </w:r>
    </w:p>
    <w:p w:rsidR="004933EC" w:rsidRDefault="004933EC" w:rsidP="004933EC">
      <w:pPr>
        <w:pStyle w:val="NormalWeb"/>
        <w:rPr>
          <w:color w:val="000000"/>
        </w:rPr>
      </w:pPr>
      <w:r>
        <w:rPr>
          <w:color w:val="000000"/>
        </w:rPr>
        <w:t>El Redentor sería Cristo, que mantendría el pacto perfectamente, ganaría las bendiciones de Dios y compartiría sus bendiciones con aquellos a quienes redimió.</w:t>
      </w:r>
    </w:p>
    <w:p w:rsidR="004933EC" w:rsidRDefault="004933EC" w:rsidP="004933EC">
      <w:pPr>
        <w:pStyle w:val="NormalWeb"/>
        <w:rPr>
          <w:color w:val="000000"/>
        </w:rPr>
      </w:pPr>
      <w:r>
        <w:rPr>
          <w:color w:val="000000"/>
        </w:rPr>
        <w:lastRenderedPageBreak/>
        <w:t>“Porque así como por la desobediencia de un hombre los muchos fueron constituidos pecadores, así también por la obediencia de uno, los muchos serán constituidos justos.” (Romanos 5:19)</w:t>
      </w:r>
    </w:p>
    <w:p w:rsidR="004933EC" w:rsidRDefault="004933EC" w:rsidP="004933EC">
      <w:pPr>
        <w:pStyle w:val="NormalWeb"/>
        <w:rPr>
          <w:color w:val="000000"/>
        </w:rPr>
      </w:pPr>
      <w:r>
        <w:rPr>
          <w:color w:val="000000"/>
        </w:rPr>
        <w:t>La Escritura implica que multiplicar y gobernar sobre la tierra eran bendiciones de obediencia.</w:t>
      </w:r>
    </w:p>
    <w:p w:rsidR="004933EC" w:rsidRDefault="004933EC" w:rsidP="004933EC">
      <w:pPr>
        <w:pStyle w:val="NormalWeb"/>
        <w:rPr>
          <w:color w:val="000000"/>
        </w:rPr>
      </w:pPr>
      <w:r>
        <w:rPr>
          <w:color w:val="000000"/>
        </w:rPr>
        <w:t>“Y los bendijo Dios, y les dijo: Fructificad y multiplicaos…” (Génesis 1:28)</w:t>
      </w:r>
    </w:p>
    <w:p w:rsidR="004933EC" w:rsidRDefault="004933EC" w:rsidP="004933EC">
      <w:pPr>
        <w:pStyle w:val="NormalWeb"/>
        <w:rPr>
          <w:color w:val="000000"/>
        </w:rPr>
      </w:pPr>
      <w:r>
        <w:rPr>
          <w:color w:val="000000"/>
        </w:rPr>
        <w:t>“Bendito serás más que todos los pueblos…” (Deuteronomio 7:14)</w:t>
      </w:r>
    </w:p>
    <w:p w:rsidR="004933EC" w:rsidRDefault="004933EC" w:rsidP="004933EC">
      <w:pPr>
        <w:pStyle w:val="NormalWeb"/>
        <w:rPr>
          <w:color w:val="000000"/>
        </w:rPr>
      </w:pPr>
      <w:r>
        <w:rPr>
          <w:color w:val="000000"/>
        </w:rPr>
        <w:t>“Si sufrimos, también reinaremos con él…” (2 Timoteo 2:12)</w:t>
      </w:r>
    </w:p>
    <w:p w:rsidR="004933EC" w:rsidRDefault="004933EC" w:rsidP="004933EC">
      <w:pPr>
        <w:pStyle w:val="NormalWeb"/>
        <w:rPr>
          <w:color w:val="000000"/>
        </w:rPr>
      </w:pPr>
      <w:r>
        <w:rPr>
          <w:color w:val="000000"/>
        </w:rPr>
        <w:t>La vida eterna habría sido una bendición de su obediencia.</w:t>
      </w:r>
    </w:p>
    <w:p w:rsidR="004933EC" w:rsidRDefault="004933EC" w:rsidP="004933EC">
      <w:pPr>
        <w:pStyle w:val="NormalWeb"/>
        <w:rPr>
          <w:color w:val="000000"/>
        </w:rPr>
      </w:pPr>
      <w:r>
        <w:rPr>
          <w:color w:val="000000"/>
        </w:rPr>
        <w:t>“Porque el ocuparse de la carne es muerte, pero el ocuparse del Espíritu es vida y paz.” (Romanos 8:6)</w:t>
      </w:r>
    </w:p>
    <w:p w:rsidR="004933EC" w:rsidRDefault="004933EC" w:rsidP="004933EC">
      <w:pPr>
        <w:pStyle w:val="NormalWeb"/>
        <w:rPr>
          <w:color w:val="000000"/>
        </w:rPr>
      </w:pPr>
      <w:r>
        <w:rPr>
          <w:color w:val="000000"/>
        </w:rPr>
        <w:t>Jesús obtuvo la vida por nosotros teniendo éxito donde Adán había fracasado.</w:t>
      </w:r>
    </w:p>
    <w:p w:rsidR="004933EC" w:rsidRDefault="004933EC" w:rsidP="004933EC">
      <w:pPr>
        <w:pStyle w:val="NormalWeb"/>
        <w:rPr>
          <w:color w:val="000000"/>
        </w:rPr>
      </w:pPr>
      <w:r>
        <w:rPr>
          <w:color w:val="000000"/>
        </w:rPr>
        <w:t>“Así que, como por la transgresión de uno vino la condenación… de la misma manera por la justicia de uno vino a todos los hombres la justificación de vida.” (Romanos 5:18)</w:t>
      </w:r>
    </w:p>
    <w:p w:rsidR="004933EC" w:rsidRDefault="004933EC" w:rsidP="004933EC">
      <w:pPr>
        <w:pStyle w:val="NormalWeb"/>
        <w:rPr>
          <w:color w:val="000000"/>
        </w:rPr>
      </w:pPr>
      <w:r>
        <w:rPr>
          <w:color w:val="000000"/>
        </w:rPr>
        <w:t>Porque Adán era la cabeza del pacto de la raza humana, las consecuencias de su lealtad y deslealtad eran asuntos de vida y muerte para toda la humanidad.</w:t>
      </w:r>
    </w:p>
    <w:p w:rsidR="004933EC" w:rsidRDefault="004933EC" w:rsidP="004933EC">
      <w:pPr>
        <w:pStyle w:val="NormalWeb"/>
        <w:rPr>
          <w:color w:val="000000"/>
        </w:rPr>
      </w:pPr>
      <w:r>
        <w:rPr>
          <w:color w:val="000000"/>
        </w:rPr>
        <w:t>“Porque así como en Adán todos mueren, también en Cristo todos serán vivificados.” (1 Corintios 15:22)</w:t>
      </w:r>
    </w:p>
    <w:p w:rsidR="004933EC" w:rsidRDefault="004933EC" w:rsidP="004933EC">
      <w:pPr>
        <w:tabs>
          <w:tab w:val="left" w:pos="720"/>
        </w:tabs>
        <w:suppressAutoHyphens/>
        <w:autoSpaceDE w:val="0"/>
      </w:pPr>
    </w:p>
    <w:p w:rsidR="004933EC" w:rsidRPr="00595FED" w:rsidRDefault="004933EC" w:rsidP="00E95EA0">
      <w:pPr>
        <w:tabs>
          <w:tab w:val="num" w:pos="720"/>
        </w:tabs>
        <w:jc w:val="both"/>
      </w:pPr>
    </w:p>
    <w:p w:rsidR="00E95EA0" w:rsidRPr="007F381D" w:rsidRDefault="00E95EA0" w:rsidP="00E95EA0">
      <w:pPr>
        <w:pStyle w:val="Ttulo1"/>
        <w:rPr>
          <w:color w:val="2C5376"/>
          <w:lang w:val="es-MX"/>
        </w:rPr>
      </w:pPr>
      <w:bookmarkStart w:id="7" w:name="_Toc260040765"/>
      <w:bookmarkStart w:id="8" w:name="_Toc36729823"/>
    </w:p>
    <w:p w:rsidR="00E95EA0" w:rsidRPr="007F381D" w:rsidRDefault="00E95EA0" w:rsidP="00E95EA0"/>
    <w:p w:rsidR="00E95EA0" w:rsidRPr="007F381D" w:rsidRDefault="00E95EA0" w:rsidP="00E95EA0"/>
    <w:p w:rsidR="00E95EA0" w:rsidRPr="007F381D" w:rsidRDefault="00E95EA0" w:rsidP="00E95EA0"/>
    <w:p w:rsidR="00E95EA0" w:rsidRPr="007F381D" w:rsidRDefault="00E95EA0" w:rsidP="00E95EA0"/>
    <w:p w:rsidR="00E95EA0" w:rsidRPr="007F381D"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Default="00E95EA0" w:rsidP="00E95EA0"/>
    <w:p w:rsidR="00E95EA0" w:rsidRPr="007F381D" w:rsidRDefault="00E95EA0" w:rsidP="00E95EA0"/>
    <w:p w:rsidR="00E95EA0" w:rsidRPr="007F381D" w:rsidRDefault="00E95EA0" w:rsidP="00E95EA0"/>
    <w:p w:rsidR="00E95EA0" w:rsidRPr="007F381D" w:rsidRDefault="00E95EA0" w:rsidP="00E95EA0"/>
    <w:p w:rsidR="00E95EA0" w:rsidRPr="006F2A3F" w:rsidRDefault="00E95EA0" w:rsidP="00E95EA0">
      <w:pPr>
        <w:pStyle w:val="Ttulo1"/>
        <w:rPr>
          <w:color w:val="2C5376"/>
          <w:lang w:val="es-ES"/>
        </w:rPr>
      </w:pPr>
      <w:r w:rsidRPr="006F2A3F">
        <w:rPr>
          <w:color w:val="2C5376"/>
          <w:lang w:val="es-ES"/>
        </w:rPr>
        <w:t>Preguntas de Aplicación</w:t>
      </w:r>
      <w:bookmarkEnd w:id="7"/>
      <w:bookmarkEnd w:id="8"/>
    </w:p>
    <w:p w:rsidR="00E95EA0" w:rsidRDefault="00E95EA0" w:rsidP="00E95EA0">
      <w:pPr>
        <w:ind w:left="360"/>
        <w:jc w:val="both"/>
      </w:pPr>
    </w:p>
    <w:p w:rsidR="00E95EA0" w:rsidRPr="004B6609" w:rsidRDefault="00E95EA0" w:rsidP="00E95EA0">
      <w:pPr>
        <w:numPr>
          <w:ilvl w:val="0"/>
          <w:numId w:val="2"/>
        </w:numPr>
        <w:tabs>
          <w:tab w:val="left" w:pos="360"/>
        </w:tabs>
        <w:suppressAutoHyphens/>
        <w:rPr>
          <w:b/>
          <w:bCs/>
        </w:rPr>
      </w:pPr>
      <w:bookmarkStart w:id="9" w:name="_Hlk32936754"/>
      <w:r w:rsidRPr="004B6609">
        <w:rPr>
          <w:b/>
          <w:bCs/>
        </w:rPr>
        <w:t>Algunos teólogos contemporáneos enseñan que Adán y Eva no eran personas históricas sino simplemente figuras "metafóricas". ¿Cómo podría esta afirmación amenazar nuestra histórica fe cristiana? ¿Cómo defendería la historicidad de Adán y Eva?</w:t>
      </w:r>
    </w:p>
    <w:p w:rsidR="004933EC" w:rsidRDefault="004933EC" w:rsidP="004933EC">
      <w:pPr>
        <w:tabs>
          <w:tab w:val="left" w:pos="360"/>
        </w:tabs>
        <w:suppressAutoHyphens/>
        <w:ind w:left="1080"/>
      </w:pPr>
      <w:r>
        <w:t>En los registros de historia seculares se ha demostrado la existencia de pergaminos por ejemplo, que demuestran que la biblia fue escrita hace cientos de años por personas que vivieron en la época, por lo tanto la Biblia tiee un respaldo y en la biblia se encuentran registros reales de que Adan y Eva realmente existieron incluyendo edades y situaciones cotidianas como sus hijos en determinado momento, etc</w:t>
      </w:r>
      <w:r w:rsidR="004B6609">
        <w:t>, incluyendo genealogías en distintos escritos de las Escrituras.</w:t>
      </w:r>
    </w:p>
    <w:p w:rsidR="00E95EA0" w:rsidRDefault="00E95EA0" w:rsidP="00E95EA0">
      <w:pPr>
        <w:tabs>
          <w:tab w:val="left" w:pos="720"/>
        </w:tabs>
      </w:pPr>
    </w:p>
    <w:p w:rsidR="00E95EA0" w:rsidRPr="003A300B" w:rsidRDefault="00E95EA0" w:rsidP="00E95EA0">
      <w:pPr>
        <w:numPr>
          <w:ilvl w:val="0"/>
          <w:numId w:val="2"/>
        </w:numPr>
        <w:tabs>
          <w:tab w:val="left" w:pos="0"/>
        </w:tabs>
        <w:suppressAutoHyphens/>
        <w:rPr>
          <w:rFonts w:eastAsia="MS Mincho"/>
          <w:b/>
          <w:bCs/>
        </w:rPr>
      </w:pPr>
      <w:r w:rsidRPr="003A300B">
        <w:rPr>
          <w:rFonts w:eastAsia="MS Mincho"/>
          <w:b/>
          <w:bCs/>
        </w:rPr>
        <w:t>Lee el Salmo 8 y medite en él. Haga una lista de todas las cosas que el Salmo 8 le enseña acerca de su dignidad delante de Dios. ¿Qué piensa Dios de usted, puesto que ha sido creado a su imagen?</w:t>
      </w:r>
    </w:p>
    <w:p w:rsidR="00321F86" w:rsidRDefault="00321F86" w:rsidP="00321F86">
      <w:pPr>
        <w:pStyle w:val="NormalWeb"/>
        <w:ind w:left="1080"/>
        <w:rPr>
          <w:color w:val="000000"/>
        </w:rPr>
      </w:pPr>
      <w:r>
        <w:rPr>
          <w:color w:val="000000"/>
        </w:rPr>
        <w:t>Dios siendo tan poderoso</w:t>
      </w:r>
      <w:r>
        <w:rPr>
          <w:color w:val="000000"/>
        </w:rPr>
        <w:t xml:space="preserve"> nos ha hecho </w:t>
      </w:r>
      <w:r w:rsidR="009D3BAE">
        <w:rPr>
          <w:color w:val="000000"/>
        </w:rPr>
        <w:t xml:space="preserve">dignos de: </w:t>
      </w:r>
      <w:r w:rsidR="009D3BAE">
        <w:rPr>
          <w:color w:val="000000"/>
        </w:rPr>
        <w:tab/>
      </w:r>
    </w:p>
    <w:p w:rsidR="009D3BAE" w:rsidRDefault="00CE4204" w:rsidP="009D3BAE">
      <w:pPr>
        <w:pStyle w:val="NormalWeb"/>
        <w:numPr>
          <w:ilvl w:val="0"/>
          <w:numId w:val="16"/>
        </w:numPr>
        <w:rPr>
          <w:color w:val="000000"/>
        </w:rPr>
      </w:pPr>
      <w:r>
        <w:rPr>
          <w:color w:val="000000"/>
        </w:rPr>
        <w:t>Hechos casi como los ángeles</w:t>
      </w:r>
    </w:p>
    <w:p w:rsidR="00CE4204" w:rsidRDefault="00CE4204" w:rsidP="009D3BAE">
      <w:pPr>
        <w:pStyle w:val="NormalWeb"/>
        <w:numPr>
          <w:ilvl w:val="0"/>
          <w:numId w:val="16"/>
        </w:numPr>
        <w:rPr>
          <w:color w:val="000000"/>
        </w:rPr>
      </w:pPr>
      <w:r>
        <w:rPr>
          <w:color w:val="000000"/>
        </w:rPr>
        <w:t>Coronados de honra y de gloria</w:t>
      </w:r>
    </w:p>
    <w:p w:rsidR="009D3BAE" w:rsidRDefault="009D3BAE" w:rsidP="009D3BAE">
      <w:pPr>
        <w:pStyle w:val="NormalWeb"/>
        <w:numPr>
          <w:ilvl w:val="0"/>
          <w:numId w:val="16"/>
        </w:numPr>
        <w:rPr>
          <w:color w:val="000000"/>
        </w:rPr>
      </w:pPr>
      <w:r>
        <w:rPr>
          <w:color w:val="000000"/>
        </w:rPr>
        <w:t>Señorear sobre su creación</w:t>
      </w:r>
    </w:p>
    <w:p w:rsidR="009D3BAE" w:rsidRDefault="00CE4204" w:rsidP="009D3BAE">
      <w:pPr>
        <w:pStyle w:val="NormalWeb"/>
        <w:numPr>
          <w:ilvl w:val="0"/>
          <w:numId w:val="16"/>
        </w:numPr>
        <w:rPr>
          <w:color w:val="000000"/>
        </w:rPr>
      </w:pPr>
      <w:r>
        <w:rPr>
          <w:color w:val="000000"/>
        </w:rPr>
        <w:t>Todo bajo nuestros pies</w:t>
      </w:r>
    </w:p>
    <w:p w:rsidR="00CE4204" w:rsidRDefault="009253F1" w:rsidP="009D3BAE">
      <w:pPr>
        <w:pStyle w:val="NormalWeb"/>
        <w:numPr>
          <w:ilvl w:val="0"/>
          <w:numId w:val="16"/>
        </w:numPr>
        <w:rPr>
          <w:color w:val="000000"/>
        </w:rPr>
      </w:pPr>
      <w:r>
        <w:rPr>
          <w:color w:val="000000"/>
        </w:rPr>
        <w:t xml:space="preserve">Sobre los animales </w:t>
      </w:r>
      <w:r w:rsidR="00113D0C">
        <w:rPr>
          <w:color w:val="000000"/>
        </w:rPr>
        <w:t xml:space="preserve">ovejas, bueyes, bestias </w:t>
      </w:r>
    </w:p>
    <w:p w:rsidR="00113D0C" w:rsidRDefault="00113D0C" w:rsidP="009D3BAE">
      <w:pPr>
        <w:pStyle w:val="NormalWeb"/>
        <w:numPr>
          <w:ilvl w:val="0"/>
          <w:numId w:val="16"/>
        </w:numPr>
        <w:rPr>
          <w:color w:val="000000"/>
        </w:rPr>
      </w:pPr>
      <w:r>
        <w:rPr>
          <w:color w:val="000000"/>
        </w:rPr>
        <w:t>Aves y peces</w:t>
      </w:r>
    </w:p>
    <w:p w:rsidR="00113D0C" w:rsidRDefault="00113D0C" w:rsidP="00113D0C">
      <w:pPr>
        <w:pStyle w:val="NormalWeb"/>
        <w:ind w:left="1440"/>
        <w:rPr>
          <w:color w:val="000000"/>
        </w:rPr>
      </w:pPr>
      <w:r>
        <w:rPr>
          <w:color w:val="000000"/>
        </w:rPr>
        <w:t>Es maravilloso saber cuán valisoso e importantes somos para Dios, a pesar de nuestra pequeñez comparada con su grandeza, me hace ver</w:t>
      </w:r>
      <w:r w:rsidR="003A300B">
        <w:rPr>
          <w:color w:val="000000"/>
        </w:rPr>
        <w:t xml:space="preserve"> lo que este mundo minimiza del hombre.</w:t>
      </w:r>
    </w:p>
    <w:p w:rsidR="004B6609" w:rsidRDefault="004B6609" w:rsidP="004B6609">
      <w:pPr>
        <w:tabs>
          <w:tab w:val="left" w:pos="0"/>
        </w:tabs>
        <w:suppressAutoHyphens/>
        <w:ind w:left="1080"/>
        <w:rPr>
          <w:rFonts w:eastAsia="MS Mincho"/>
        </w:rPr>
      </w:pPr>
    </w:p>
    <w:p w:rsidR="00E95EA0" w:rsidRDefault="00E95EA0" w:rsidP="00E95EA0">
      <w:pPr>
        <w:tabs>
          <w:tab w:val="left" w:pos="0"/>
        </w:tabs>
        <w:suppressAutoHyphens/>
        <w:rPr>
          <w:rFonts w:eastAsia="MS Mincho"/>
        </w:rPr>
      </w:pPr>
    </w:p>
    <w:p w:rsidR="00E95EA0" w:rsidRPr="00D300F3" w:rsidRDefault="00E95EA0" w:rsidP="00E95EA0">
      <w:pPr>
        <w:numPr>
          <w:ilvl w:val="0"/>
          <w:numId w:val="2"/>
        </w:numPr>
        <w:tabs>
          <w:tab w:val="left" w:pos="0"/>
        </w:tabs>
        <w:suppressAutoHyphens/>
        <w:rPr>
          <w:rFonts w:eastAsia="MS Mincho"/>
          <w:b/>
          <w:bCs/>
        </w:rPr>
      </w:pPr>
      <w:r w:rsidRPr="00D300F3">
        <w:rPr>
          <w:rFonts w:eastAsia="MS Mincho"/>
          <w:b/>
          <w:bCs/>
        </w:rPr>
        <w:t>¿Cómo la dignidad humana está siendo sostenida y promovida por la sociedad donde vive? ¿Cómo se está minando o dañando? ¿Qué puede hacer para defender la dignidad de la humanidad dada por Dios dentro de su esfera de influencia?</w:t>
      </w:r>
    </w:p>
    <w:p w:rsidR="003A300B" w:rsidRDefault="003A300B" w:rsidP="003A300B">
      <w:pPr>
        <w:tabs>
          <w:tab w:val="left" w:pos="0"/>
        </w:tabs>
        <w:suppressAutoHyphens/>
        <w:ind w:left="1080"/>
        <w:rPr>
          <w:rFonts w:eastAsia="MS Mincho"/>
        </w:rPr>
      </w:pPr>
      <w:r>
        <w:rPr>
          <w:rFonts w:eastAsia="MS Mincho"/>
        </w:rPr>
        <w:t>Hay una degradación del ser humano para compararlo con todo tipo de sres incluyendo los animales, esto hace que las personas no tenga identidad ni una buena autoestima</w:t>
      </w:r>
      <w:r w:rsidR="00D300F3">
        <w:rPr>
          <w:rFonts w:eastAsia="MS Mincho"/>
        </w:rPr>
        <w:t>. Necesitamos compartir de lo que Dios dice en su Palabra que somos para el, y el gran valor que tenemos!</w:t>
      </w:r>
    </w:p>
    <w:p w:rsidR="00E95EA0" w:rsidRDefault="00E95EA0" w:rsidP="00E95EA0">
      <w:pPr>
        <w:tabs>
          <w:tab w:val="left" w:pos="720"/>
        </w:tabs>
      </w:pPr>
    </w:p>
    <w:p w:rsidR="00E95EA0" w:rsidRPr="00341941" w:rsidRDefault="00E95EA0" w:rsidP="00E95EA0">
      <w:pPr>
        <w:numPr>
          <w:ilvl w:val="0"/>
          <w:numId w:val="2"/>
        </w:numPr>
        <w:tabs>
          <w:tab w:val="left" w:pos="0"/>
        </w:tabs>
        <w:suppressAutoHyphens/>
        <w:rPr>
          <w:b/>
          <w:bCs/>
        </w:rPr>
      </w:pPr>
      <w:r w:rsidRPr="00341941">
        <w:rPr>
          <w:rFonts w:eastAsia="MS Mincho"/>
          <w:b/>
          <w:bCs/>
        </w:rPr>
        <w:t>¿Cuáles son algunas creencias comunes sobre los orígenes humanos que existen en su cultura? ¿Cómo se comparan y contrastan estas visiones con la visión cristiana?</w:t>
      </w:r>
    </w:p>
    <w:p w:rsidR="00E95EA0" w:rsidRDefault="00E95EA0" w:rsidP="00E95EA0">
      <w:pPr>
        <w:tabs>
          <w:tab w:val="left" w:pos="720"/>
        </w:tabs>
      </w:pPr>
    </w:p>
    <w:p w:rsidR="00D300F3" w:rsidRDefault="00D300F3" w:rsidP="00D300F3">
      <w:pPr>
        <w:tabs>
          <w:tab w:val="left" w:pos="720"/>
        </w:tabs>
        <w:ind w:left="1080"/>
      </w:pPr>
      <w:r>
        <w:t xml:space="preserve">Algunos son creacionistas, pero cada vez va disminuyendo esto pues, </w:t>
      </w:r>
      <w:r w:rsidR="00B74CF0">
        <w:t xml:space="preserve">las nuevas religiones, o antiguas pero que han resurgido en forma creciente, </w:t>
      </w:r>
      <w:r w:rsidR="00B74CF0">
        <w:lastRenderedPageBreak/>
        <w:t>engañan a las personas haciendo creer que no venimos de Adan y Eva, estas dicen que somos parte de una explosión sin Dios.</w:t>
      </w:r>
    </w:p>
    <w:p w:rsidR="00B74CF0" w:rsidRDefault="00B74CF0" w:rsidP="00D300F3">
      <w:pPr>
        <w:tabs>
          <w:tab w:val="left" w:pos="720"/>
        </w:tabs>
        <w:ind w:left="1080"/>
      </w:pPr>
    </w:p>
    <w:p w:rsidR="00B74CF0" w:rsidRDefault="00B74CF0" w:rsidP="00D300F3">
      <w:pPr>
        <w:tabs>
          <w:tab w:val="left" w:pos="720"/>
        </w:tabs>
        <w:ind w:left="1080"/>
      </w:pPr>
      <w:r>
        <w:t>Por otro lado, algunos dicen que venimos del chango como una evolución, parte de los animales.</w:t>
      </w:r>
    </w:p>
    <w:p w:rsidR="00B74CF0" w:rsidRDefault="00B74CF0" w:rsidP="00D300F3">
      <w:pPr>
        <w:tabs>
          <w:tab w:val="left" w:pos="720"/>
        </w:tabs>
        <w:ind w:left="1080"/>
      </w:pPr>
    </w:p>
    <w:p w:rsidR="00B74CF0" w:rsidRDefault="00B74CF0" w:rsidP="00D300F3">
      <w:pPr>
        <w:tabs>
          <w:tab w:val="left" w:pos="720"/>
        </w:tabs>
        <w:ind w:left="1080"/>
      </w:pPr>
      <w:r>
        <w:t xml:space="preserve">Esto </w:t>
      </w:r>
      <w:r w:rsidR="00341941">
        <w:t>contradice las escrituras que nos enseñan que somos creados por Dios a su imagen y semenjanza.</w:t>
      </w:r>
    </w:p>
    <w:p w:rsidR="00341941" w:rsidRDefault="00341941" w:rsidP="00D300F3">
      <w:pPr>
        <w:tabs>
          <w:tab w:val="left" w:pos="720"/>
        </w:tabs>
        <w:ind w:left="1080"/>
      </w:pPr>
    </w:p>
    <w:p w:rsidR="00E95EA0" w:rsidRPr="00341941" w:rsidRDefault="00E95EA0" w:rsidP="00E95EA0">
      <w:pPr>
        <w:numPr>
          <w:ilvl w:val="0"/>
          <w:numId w:val="2"/>
        </w:numPr>
        <w:tabs>
          <w:tab w:val="left" w:pos="0"/>
        </w:tabs>
        <w:suppressAutoHyphens/>
        <w:rPr>
          <w:b/>
          <w:bCs/>
        </w:rPr>
      </w:pPr>
      <w:r w:rsidRPr="00341941">
        <w:rPr>
          <w:b/>
          <w:bCs/>
        </w:rPr>
        <w:t>Las Escrituras nos dicen que nuestros cuerpos serán resucitados en los nuevos cielos y la nueva tierra. ¿Cómo podría esto ser un estímulo para nuestros hermanos y hermanas cristianos que tienen enfermedades físicas o discapacidades? ¿Cómo puede esta esperanza ayudarnos a ministrarlos sin minar la seriedad de sus condiciones físicas?</w:t>
      </w:r>
    </w:p>
    <w:p w:rsidR="00341941" w:rsidRDefault="00341941" w:rsidP="00341941">
      <w:pPr>
        <w:tabs>
          <w:tab w:val="left" w:pos="0"/>
        </w:tabs>
        <w:suppressAutoHyphens/>
        <w:ind w:left="1080"/>
      </w:pPr>
      <w:r>
        <w:t>Pues el ánimo es que el dolor fisico en la tierra es temporal y nuestras almas y espiritu seran llevados con Cirsto por la eternidad y nuestros cuerpos serán santificados donde no habrá más llando ni dolor.</w:t>
      </w:r>
    </w:p>
    <w:p w:rsidR="00341941" w:rsidRDefault="00341941" w:rsidP="00341941">
      <w:pPr>
        <w:tabs>
          <w:tab w:val="left" w:pos="0"/>
        </w:tabs>
        <w:suppressAutoHyphens/>
        <w:ind w:left="1080"/>
      </w:pPr>
      <w:r>
        <w:t>Todo lo que vivimos en la tierra es temporal y pasajero y un día terminará, en la eternidad es para siempre con alegría perpetua.</w:t>
      </w:r>
    </w:p>
    <w:p w:rsidR="00E95EA0" w:rsidRDefault="00E95EA0" w:rsidP="00E95EA0">
      <w:pPr>
        <w:tabs>
          <w:tab w:val="left" w:pos="0"/>
        </w:tabs>
        <w:suppressAutoHyphens/>
      </w:pPr>
    </w:p>
    <w:p w:rsidR="00E95EA0" w:rsidRPr="00DB4E44" w:rsidRDefault="00E95EA0" w:rsidP="00E95EA0">
      <w:pPr>
        <w:numPr>
          <w:ilvl w:val="0"/>
          <w:numId w:val="2"/>
        </w:numPr>
        <w:tabs>
          <w:tab w:val="left" w:pos="0"/>
        </w:tabs>
        <w:suppressAutoHyphens/>
        <w:rPr>
          <w:b/>
          <w:bCs/>
        </w:rPr>
      </w:pPr>
      <w:r w:rsidRPr="00DB4E44">
        <w:rPr>
          <w:b/>
          <w:bCs/>
        </w:rPr>
        <w:t>Aunque los aspectos físicos e inmateriales de nuestros seres están interrelacionados, a veces nos centramos en uno más que en otro. ¿Cuál es el peligro al hacer esto, y cómo podemos prestar la debida atención a ambos?</w:t>
      </w:r>
    </w:p>
    <w:p w:rsidR="00E95EA0" w:rsidRDefault="007D0678" w:rsidP="00E51A60">
      <w:pPr>
        <w:pStyle w:val="Prrafodelista"/>
        <w:ind w:left="1080"/>
        <w:rPr>
          <w:lang w:val="es-MX"/>
        </w:rPr>
      </w:pPr>
      <w:r>
        <w:rPr>
          <w:lang w:val="es-MX"/>
        </w:rPr>
        <w:t xml:space="preserve">Pues el cuerpo es el almacen del alma y espíritu, por lo tanto los tres deben ser cuidados pues, el cuerpo requiere mantenimiento adecuado para sostenese y poder tener salud y movernos, pero el alma necesita la santificación para </w:t>
      </w:r>
      <w:r w:rsidR="00DB4E44">
        <w:rPr>
          <w:lang w:val="es-MX"/>
        </w:rPr>
        <w:t>lograr vivir en la voluntad de Dios y ser crucificada juntamente con Cristo y no dejarse llevar por las emociones pasajeras, y el Espiritu requiere le acomunión con el Padre.</w:t>
      </w:r>
    </w:p>
    <w:p w:rsidR="00DB4E44" w:rsidRDefault="00DB4E44" w:rsidP="00E51A60">
      <w:pPr>
        <w:pStyle w:val="Prrafodelista"/>
        <w:ind w:left="1080"/>
        <w:rPr>
          <w:lang w:val="es-MX"/>
        </w:rPr>
      </w:pPr>
    </w:p>
    <w:p w:rsidR="00DB4E44" w:rsidRDefault="00DB4E44" w:rsidP="00E51A60">
      <w:pPr>
        <w:pStyle w:val="Prrafodelista"/>
        <w:ind w:left="1080"/>
        <w:rPr>
          <w:lang w:val="es-MX"/>
        </w:rPr>
      </w:pPr>
    </w:p>
    <w:p w:rsidR="00E95EA0" w:rsidRPr="00BF2C0E" w:rsidRDefault="00E95EA0" w:rsidP="00E95EA0">
      <w:pPr>
        <w:numPr>
          <w:ilvl w:val="0"/>
          <w:numId w:val="2"/>
        </w:numPr>
        <w:tabs>
          <w:tab w:val="left" w:pos="0"/>
        </w:tabs>
        <w:suppressAutoHyphens/>
        <w:rPr>
          <w:b/>
          <w:bCs/>
        </w:rPr>
      </w:pPr>
      <w:r w:rsidRPr="00BF2C0E">
        <w:rPr>
          <w:b/>
          <w:bCs/>
        </w:rPr>
        <w:t>Las Escrituras nos dicen que los roles sacerdotales y reales asignados a Adán y Eva en el Jardín han sido pasados a nosotros. ¿Cómo está cumpliendo este llamado en su vida? ¿Cómo le energiza esto para continuar con su trabajo?</w:t>
      </w:r>
    </w:p>
    <w:p w:rsidR="00E95EA0" w:rsidRDefault="00BF2C0E" w:rsidP="00BF2C0E">
      <w:pPr>
        <w:tabs>
          <w:tab w:val="left" w:pos="0"/>
        </w:tabs>
        <w:suppressAutoHyphens/>
        <w:ind w:left="1080"/>
      </w:pPr>
      <w:r>
        <w:t>En mi caso, he procurado llevar una vida que agrade al Señor desde que le entregué mi voluntad, ahora mi rol es seguir sirviendo a Dios con mis dones y talentos, llevando a la iglesia a cumplir su llamado, mi esposo y yo como Pastores ya cumplimos 15 años de estar trabajando en la Obra, y el saber que Dios nos ha bendecido tanto y que a pesar del dolor y las pruebas, podemos seguir y luchar hasta el final para recibir la recompensa de Cristo.</w:t>
      </w:r>
    </w:p>
    <w:p w:rsidR="00BF2C0E" w:rsidRDefault="00BF2C0E" w:rsidP="00E95EA0">
      <w:pPr>
        <w:tabs>
          <w:tab w:val="left" w:pos="0"/>
        </w:tabs>
        <w:suppressAutoHyphens/>
      </w:pPr>
    </w:p>
    <w:p w:rsidR="00E95EA0" w:rsidRPr="00205510" w:rsidRDefault="00E95EA0" w:rsidP="00E95EA0">
      <w:pPr>
        <w:numPr>
          <w:ilvl w:val="0"/>
          <w:numId w:val="2"/>
        </w:numPr>
        <w:tabs>
          <w:tab w:val="left" w:pos="0"/>
        </w:tabs>
        <w:suppressAutoHyphens/>
        <w:jc w:val="both"/>
        <w:rPr>
          <w:b/>
          <w:bCs/>
        </w:rPr>
      </w:pPr>
      <w:r w:rsidRPr="00205510">
        <w:rPr>
          <w:b/>
          <w:bCs/>
          <w:szCs w:val="22"/>
        </w:rPr>
        <w:t>¿Qué es lo más significativo que aprendió en esta lección</w:t>
      </w:r>
      <w:r w:rsidRPr="00205510">
        <w:rPr>
          <w:b/>
          <w:bCs/>
        </w:rPr>
        <w:t>?</w:t>
      </w:r>
    </w:p>
    <w:p w:rsidR="00E95EA0" w:rsidRPr="00B1081A" w:rsidRDefault="00BF2C0E" w:rsidP="00BF2C0E">
      <w:pPr>
        <w:tabs>
          <w:tab w:val="left" w:pos="0"/>
        </w:tabs>
        <w:suppressAutoHyphens/>
        <w:ind w:left="1080"/>
        <w:jc w:val="both"/>
      </w:pPr>
      <w:r>
        <w:t>En mi caso, lo que me sorprendió es la relación que hay del templo con el jardin del Eden, la representación simb</w:t>
      </w:r>
      <w:r w:rsidR="00205510">
        <w:t>ólica de cada detalle que Dios mandó poner en el tabernáculo es maravilloso porque es como un provilegio saber que lo que hacemos es un símbolo de lo que vivieron Adán y Eva bajo el pacto inicial.</w:t>
      </w:r>
    </w:p>
    <w:p w:rsidR="00520970" w:rsidRPr="00545ACB" w:rsidRDefault="00E95EA0" w:rsidP="00E95EA0">
      <w:pPr>
        <w:rPr>
          <w:rFonts w:ascii="Century Gothic" w:hAnsi="Century Gothic"/>
        </w:rPr>
      </w:pPr>
      <w:r w:rsidRPr="007F381D">
        <w:rPr>
          <w:b/>
          <w:bCs/>
        </w:rPr>
        <w:br w:type="page"/>
      </w:r>
      <w:bookmarkEnd w:id="9"/>
    </w:p>
    <w:p w:rsidR="00000000" w:rsidRDefault="00000000"/>
    <w:sectPr w:rsidR="006D2A0A">
      <w:head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23</w:t>
    </w:r>
    <w:r w:rsidRPr="00B252FA">
      <w:rPr>
        <w:rStyle w:val="Nmerodepgina"/>
        <w:color w:val="808080"/>
      </w:rPr>
      <w:fldChar w:fldCharType="end"/>
    </w:r>
  </w:p>
  <w:p w:rsidR="00000000" w:rsidRPr="00EF1482" w:rsidRDefault="00000000" w:rsidP="00BF5915">
    <w:pPr>
      <w:pStyle w:val="Encabezado"/>
      <w:ind w:right="360"/>
      <w:rPr>
        <w:lang w:val="es-ES"/>
      </w:rPr>
    </w:pPr>
    <w:r w:rsidRPr="00EF1482">
      <w:rPr>
        <w:lang w:val="es-ES"/>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BACA61A"/>
    <w:name w:val="WW8Num2"/>
    <w:lvl w:ilvl="0">
      <w:start w:val="1"/>
      <w:numFmt w:val="decimal"/>
      <w:lvlText w:val="%1."/>
      <w:lvlJc w:val="left"/>
      <w:pPr>
        <w:tabs>
          <w:tab w:val="num" w:pos="360"/>
        </w:tabs>
        <w:ind w:left="360" w:hanging="360"/>
      </w:pPr>
      <w:rPr>
        <w:rFonts w:hint="default"/>
      </w:rPr>
    </w:lvl>
  </w:abstractNum>
  <w:abstractNum w:abstractNumId="1" w15:restartNumberingAfterBreak="0">
    <w:nsid w:val="00000009"/>
    <w:multiLevelType w:val="multilevel"/>
    <w:tmpl w:val="00000009"/>
    <w:lvl w:ilvl="0">
      <w:start w:val="1"/>
      <w:numFmt w:val="decimal"/>
      <w:lvlText w:val="%1."/>
      <w:lvlJc w:val="left"/>
      <w:pPr>
        <w:tabs>
          <w:tab w:val="num" w:pos="1080"/>
        </w:tabs>
        <w:ind w:left="1080" w:hanging="720"/>
      </w:pPr>
    </w:lvl>
    <w:lvl w:ilvl="1">
      <w:start w:val="1"/>
      <w:numFmt w:val="upp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432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6480"/>
      </w:pPr>
    </w:lvl>
  </w:abstractNum>
  <w:abstractNum w:abstractNumId="2" w15:restartNumberingAfterBreak="0">
    <w:nsid w:val="041A156C"/>
    <w:multiLevelType w:val="multilevel"/>
    <w:tmpl w:val="58CAD326"/>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rPr>
        <w:rFonts w:hint="default"/>
        <w:b/>
      </w:r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3" w15:restartNumberingAfterBreak="0">
    <w:nsid w:val="134737FE"/>
    <w:multiLevelType w:val="hybridMultilevel"/>
    <w:tmpl w:val="B87C1FC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 w15:restartNumberingAfterBreak="0">
    <w:nsid w:val="19D77876"/>
    <w:multiLevelType w:val="hybridMultilevel"/>
    <w:tmpl w:val="3A821A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DF74E2D"/>
    <w:multiLevelType w:val="hybridMultilevel"/>
    <w:tmpl w:val="74183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0C1975"/>
    <w:multiLevelType w:val="hybridMultilevel"/>
    <w:tmpl w:val="A7BEA0EE"/>
    <w:lvl w:ilvl="0" w:tplc="04090003">
      <w:start w:val="1"/>
      <w:numFmt w:val="bullet"/>
      <w:lvlText w:val="o"/>
      <w:lvlJc w:val="left"/>
      <w:pPr>
        <w:ind w:left="2880" w:hanging="360"/>
      </w:pPr>
      <w:rPr>
        <w:rFonts w:ascii="Courier New" w:hAnsi="Courier New"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7" w15:restartNumberingAfterBreak="0">
    <w:nsid w:val="47164EB7"/>
    <w:multiLevelType w:val="hybridMultilevel"/>
    <w:tmpl w:val="2388719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75059E1"/>
    <w:multiLevelType w:val="multilevel"/>
    <w:tmpl w:val="C59A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86922"/>
    <w:multiLevelType w:val="hybridMultilevel"/>
    <w:tmpl w:val="13B6A098"/>
    <w:lvl w:ilvl="0" w:tplc="04090003">
      <w:start w:val="1"/>
      <w:numFmt w:val="bullet"/>
      <w:lvlText w:val="o"/>
      <w:lvlJc w:val="left"/>
      <w:pPr>
        <w:ind w:left="2880" w:hanging="360"/>
      </w:pPr>
      <w:rPr>
        <w:rFonts w:ascii="Courier New" w:hAnsi="Courier New"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0" w15:restartNumberingAfterBreak="0">
    <w:nsid w:val="5B29081B"/>
    <w:multiLevelType w:val="hybridMultilevel"/>
    <w:tmpl w:val="3C5263AA"/>
    <w:lvl w:ilvl="0" w:tplc="04090003">
      <w:start w:val="1"/>
      <w:numFmt w:val="bullet"/>
      <w:lvlText w:val="o"/>
      <w:lvlJc w:val="left"/>
      <w:pPr>
        <w:ind w:left="2880" w:hanging="360"/>
      </w:pPr>
      <w:rPr>
        <w:rFonts w:ascii="Courier New" w:hAnsi="Courier New"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1" w15:restartNumberingAfterBreak="0">
    <w:nsid w:val="68873E1F"/>
    <w:multiLevelType w:val="hybridMultilevel"/>
    <w:tmpl w:val="C38EB0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6DCA38B4"/>
    <w:multiLevelType w:val="hybridMultilevel"/>
    <w:tmpl w:val="1166DD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725906C3"/>
    <w:multiLevelType w:val="hybridMultilevel"/>
    <w:tmpl w:val="C31ED6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7D65601B"/>
    <w:multiLevelType w:val="hybridMultilevel"/>
    <w:tmpl w:val="67B0421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num w:numId="1" w16cid:durableId="1354258375">
    <w:abstractNumId w:val="0"/>
  </w:num>
  <w:num w:numId="2" w16cid:durableId="760031583">
    <w:abstractNumId w:val="1"/>
  </w:num>
  <w:num w:numId="3" w16cid:durableId="882642961">
    <w:abstractNumId w:val="5"/>
  </w:num>
  <w:num w:numId="4" w16cid:durableId="212160981">
    <w:abstractNumId w:val="13"/>
  </w:num>
  <w:num w:numId="5" w16cid:durableId="273679544">
    <w:abstractNumId w:val="9"/>
  </w:num>
  <w:num w:numId="6" w16cid:durableId="772289296">
    <w:abstractNumId w:val="6"/>
  </w:num>
  <w:num w:numId="7" w16cid:durableId="532378795">
    <w:abstractNumId w:val="2"/>
  </w:num>
  <w:num w:numId="8" w16cid:durableId="790976869">
    <w:abstractNumId w:val="2"/>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9" w16cid:durableId="502598069">
    <w:abstractNumId w:val="10"/>
  </w:num>
  <w:num w:numId="10" w16cid:durableId="501509737">
    <w:abstractNumId w:val="14"/>
  </w:num>
  <w:num w:numId="11" w16cid:durableId="324171258">
    <w:abstractNumId w:val="3"/>
  </w:num>
  <w:num w:numId="12" w16cid:durableId="1378044005">
    <w:abstractNumId w:val="11"/>
  </w:num>
  <w:num w:numId="13" w16cid:durableId="1735349790">
    <w:abstractNumId w:val="8"/>
  </w:num>
  <w:num w:numId="14" w16cid:durableId="696659492">
    <w:abstractNumId w:val="12"/>
  </w:num>
  <w:num w:numId="15" w16cid:durableId="1619678099">
    <w:abstractNumId w:val="4"/>
  </w:num>
  <w:num w:numId="16" w16cid:durableId="1726445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70"/>
    <w:rsid w:val="0004137C"/>
    <w:rsid w:val="000B601C"/>
    <w:rsid w:val="00113D0C"/>
    <w:rsid w:val="0012361F"/>
    <w:rsid w:val="001929ED"/>
    <w:rsid w:val="00205510"/>
    <w:rsid w:val="00223897"/>
    <w:rsid w:val="002B53E3"/>
    <w:rsid w:val="002D32A4"/>
    <w:rsid w:val="00321F86"/>
    <w:rsid w:val="00341941"/>
    <w:rsid w:val="00385F5B"/>
    <w:rsid w:val="003A300B"/>
    <w:rsid w:val="003A7C2C"/>
    <w:rsid w:val="00402D2E"/>
    <w:rsid w:val="00457AFA"/>
    <w:rsid w:val="004903AB"/>
    <w:rsid w:val="004933EC"/>
    <w:rsid w:val="004B6609"/>
    <w:rsid w:val="004C0FAA"/>
    <w:rsid w:val="004E49D7"/>
    <w:rsid w:val="00520970"/>
    <w:rsid w:val="00566C20"/>
    <w:rsid w:val="00571051"/>
    <w:rsid w:val="00686624"/>
    <w:rsid w:val="007017EF"/>
    <w:rsid w:val="007D0678"/>
    <w:rsid w:val="00831854"/>
    <w:rsid w:val="00853747"/>
    <w:rsid w:val="00853938"/>
    <w:rsid w:val="008F046E"/>
    <w:rsid w:val="009253F1"/>
    <w:rsid w:val="009A0F00"/>
    <w:rsid w:val="009D3BAE"/>
    <w:rsid w:val="00A06260"/>
    <w:rsid w:val="00A73EFB"/>
    <w:rsid w:val="00AD00CC"/>
    <w:rsid w:val="00B74CF0"/>
    <w:rsid w:val="00BD2610"/>
    <w:rsid w:val="00BF2C0E"/>
    <w:rsid w:val="00C1281E"/>
    <w:rsid w:val="00C17396"/>
    <w:rsid w:val="00CE4204"/>
    <w:rsid w:val="00CF12F8"/>
    <w:rsid w:val="00D24FF6"/>
    <w:rsid w:val="00D300F3"/>
    <w:rsid w:val="00D5686A"/>
    <w:rsid w:val="00DB4E44"/>
    <w:rsid w:val="00E51A60"/>
    <w:rsid w:val="00E95EA0"/>
    <w:rsid w:val="00E97EE9"/>
    <w:rsid w:val="00EE17B4"/>
    <w:rsid w:val="00EE19E3"/>
    <w:rsid w:val="00F26C7B"/>
    <w:rsid w:val="00F7425B"/>
    <w:rsid w:val="00F76701"/>
    <w:rsid w:val="00FA16EA"/>
    <w:rsid w:val="00FD2F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AFDE"/>
  <w15:chartTrackingRefBased/>
  <w15:docId w15:val="{8349399D-DC2E-3546-AA20-43B55A75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970"/>
    <w:rPr>
      <w:rFonts w:ascii="Times New Roman" w:eastAsia="Times New Roman" w:hAnsi="Times New Roman" w:cs="Times New Roman"/>
      <w:lang w:eastAsia="es-MX"/>
    </w:rPr>
  </w:style>
  <w:style w:type="paragraph" w:styleId="Ttulo1">
    <w:name w:val="heading 1"/>
    <w:basedOn w:val="Normal"/>
    <w:next w:val="Normal"/>
    <w:link w:val="Ttulo1Car"/>
    <w:qFormat/>
    <w:rsid w:val="00E95EA0"/>
    <w:pPr>
      <w:keepNext/>
      <w:spacing w:before="120" w:after="60"/>
      <w:jc w:val="center"/>
      <w:outlineLvl w:val="0"/>
    </w:pPr>
    <w:rPr>
      <w:b/>
      <w:bCs/>
      <w:kern w:val="32"/>
      <w:sz w:val="28"/>
      <w:szCs w:val="32"/>
      <w:lang w:val="en-US" w:eastAsia="en-US"/>
    </w:rPr>
  </w:style>
  <w:style w:type="paragraph" w:styleId="Ttulo2">
    <w:name w:val="heading 2"/>
    <w:basedOn w:val="Normal"/>
    <w:next w:val="Normal"/>
    <w:link w:val="Ttulo2Car"/>
    <w:uiPriority w:val="9"/>
    <w:semiHidden/>
    <w:unhideWhenUsed/>
    <w:qFormat/>
    <w:rsid w:val="00F26C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26C7B"/>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20970"/>
    <w:rPr>
      <w:b/>
      <w:bCs/>
    </w:rPr>
  </w:style>
  <w:style w:type="character" w:customStyle="1" w:styleId="Ttulo1Car">
    <w:name w:val="Título 1 Car"/>
    <w:basedOn w:val="Fuentedeprrafopredeter"/>
    <w:link w:val="Ttulo1"/>
    <w:rsid w:val="00E95EA0"/>
    <w:rPr>
      <w:rFonts w:ascii="Times New Roman" w:eastAsia="Times New Roman" w:hAnsi="Times New Roman" w:cs="Times New Roman"/>
      <w:b/>
      <w:bCs/>
      <w:kern w:val="32"/>
      <w:sz w:val="28"/>
      <w:szCs w:val="32"/>
      <w:lang w:val="en-US"/>
    </w:rPr>
  </w:style>
  <w:style w:type="character" w:styleId="Nmerodepgina">
    <w:name w:val="page number"/>
    <w:basedOn w:val="Fuentedeprrafopredeter"/>
    <w:rsid w:val="00E95EA0"/>
  </w:style>
  <w:style w:type="paragraph" w:styleId="Encabezado">
    <w:name w:val="header"/>
    <w:basedOn w:val="Normal"/>
    <w:link w:val="EncabezadoCar"/>
    <w:uiPriority w:val="99"/>
    <w:rsid w:val="00E95EA0"/>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E95EA0"/>
    <w:rPr>
      <w:rFonts w:ascii="Times New Roman" w:eastAsia="Times New Roman" w:hAnsi="Times New Roman" w:cs="Times New Roman"/>
      <w:lang w:val="en-US"/>
    </w:rPr>
  </w:style>
  <w:style w:type="paragraph" w:styleId="Prrafodelista">
    <w:name w:val="List Paragraph"/>
    <w:basedOn w:val="Normal"/>
    <w:uiPriority w:val="34"/>
    <w:qFormat/>
    <w:rsid w:val="00E95EA0"/>
    <w:pPr>
      <w:ind w:left="720"/>
    </w:pPr>
    <w:rPr>
      <w:lang w:val="en-US" w:eastAsia="en-US"/>
    </w:rPr>
  </w:style>
  <w:style w:type="paragraph" w:customStyle="1" w:styleId="Signpost">
    <w:name w:val="Signpost"/>
    <w:basedOn w:val="Normal"/>
    <w:qFormat/>
    <w:rsid w:val="001929ED"/>
    <w:pPr>
      <w:numPr>
        <w:numId w:val="7"/>
      </w:numPr>
    </w:pPr>
    <w:rPr>
      <w:b/>
      <w:lang w:val="en-US" w:eastAsia="en-US"/>
    </w:rPr>
  </w:style>
  <w:style w:type="paragraph" w:customStyle="1" w:styleId="Panel">
    <w:name w:val="Panel"/>
    <w:basedOn w:val="Normal"/>
    <w:qFormat/>
    <w:rsid w:val="001929ED"/>
    <w:pPr>
      <w:numPr>
        <w:ilvl w:val="1"/>
        <w:numId w:val="7"/>
      </w:numPr>
    </w:pPr>
    <w:rPr>
      <w:b/>
      <w:lang w:val="en-US" w:eastAsia="en-US"/>
    </w:rPr>
  </w:style>
  <w:style w:type="paragraph" w:customStyle="1" w:styleId="Bullet">
    <w:name w:val="Bullet"/>
    <w:basedOn w:val="Normal"/>
    <w:link w:val="BulletChar"/>
    <w:qFormat/>
    <w:rsid w:val="001929ED"/>
    <w:pPr>
      <w:numPr>
        <w:ilvl w:val="2"/>
        <w:numId w:val="7"/>
      </w:numPr>
    </w:pPr>
    <w:rPr>
      <w:b/>
      <w:lang w:val="en-US" w:eastAsia="en-US"/>
    </w:rPr>
  </w:style>
  <w:style w:type="character" w:customStyle="1" w:styleId="BulletChar">
    <w:name w:val="Bullet Char"/>
    <w:link w:val="Bullet"/>
    <w:rsid w:val="001929ED"/>
    <w:rPr>
      <w:rFonts w:ascii="Times New Roman" w:eastAsia="Times New Roman" w:hAnsi="Times New Roman" w:cs="Times New Roman"/>
      <w:b/>
      <w:lang w:val="en-US"/>
    </w:rPr>
  </w:style>
  <w:style w:type="character" w:customStyle="1" w:styleId="Ttulo2Car">
    <w:name w:val="Título 2 Car"/>
    <w:basedOn w:val="Fuentedeprrafopredeter"/>
    <w:link w:val="Ttulo2"/>
    <w:uiPriority w:val="9"/>
    <w:semiHidden/>
    <w:rsid w:val="00F26C7B"/>
    <w:rPr>
      <w:rFonts w:asciiTheme="majorHAnsi" w:eastAsiaTheme="majorEastAsia" w:hAnsiTheme="majorHAnsi" w:cstheme="majorBidi"/>
      <w:color w:val="2F5496" w:themeColor="accent1" w:themeShade="BF"/>
      <w:sz w:val="26"/>
      <w:szCs w:val="26"/>
      <w:lang w:eastAsia="es-MX"/>
    </w:rPr>
  </w:style>
  <w:style w:type="character" w:customStyle="1" w:styleId="Ttulo3Car">
    <w:name w:val="Título 3 Car"/>
    <w:basedOn w:val="Fuentedeprrafopredeter"/>
    <w:link w:val="Ttulo3"/>
    <w:uiPriority w:val="9"/>
    <w:semiHidden/>
    <w:rsid w:val="00F26C7B"/>
    <w:rPr>
      <w:rFonts w:asciiTheme="majorHAnsi" w:eastAsiaTheme="majorEastAsia" w:hAnsiTheme="majorHAnsi" w:cstheme="majorBidi"/>
      <w:color w:val="1F3763" w:themeColor="accent1" w:themeShade="7F"/>
      <w:lang w:eastAsia="es-MX"/>
    </w:rPr>
  </w:style>
  <w:style w:type="paragraph" w:styleId="NormalWeb">
    <w:name w:val="Normal (Web)"/>
    <w:basedOn w:val="Normal"/>
    <w:uiPriority w:val="99"/>
    <w:unhideWhenUsed/>
    <w:rsid w:val="00F26C7B"/>
    <w:pPr>
      <w:spacing w:before="100" w:beforeAutospacing="1" w:after="100" w:afterAutospacing="1"/>
    </w:pPr>
  </w:style>
  <w:style w:type="character" w:customStyle="1" w:styleId="apple-converted-space">
    <w:name w:val="apple-converted-space"/>
    <w:basedOn w:val="Fuentedeprrafopredeter"/>
    <w:rsid w:val="00E97EE9"/>
  </w:style>
  <w:style w:type="character" w:styleId="nfasis">
    <w:name w:val="Emphasis"/>
    <w:basedOn w:val="Fuentedeprrafopredeter"/>
    <w:uiPriority w:val="20"/>
    <w:qFormat/>
    <w:rsid w:val="00E97E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5183">
      <w:bodyDiv w:val="1"/>
      <w:marLeft w:val="0"/>
      <w:marRight w:val="0"/>
      <w:marTop w:val="0"/>
      <w:marBottom w:val="0"/>
      <w:divBdr>
        <w:top w:val="none" w:sz="0" w:space="0" w:color="auto"/>
        <w:left w:val="none" w:sz="0" w:space="0" w:color="auto"/>
        <w:bottom w:val="none" w:sz="0" w:space="0" w:color="auto"/>
        <w:right w:val="none" w:sz="0" w:space="0" w:color="auto"/>
      </w:divBdr>
      <w:divsChild>
        <w:div w:id="2057240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425025">
          <w:blockQuote w:val="1"/>
          <w:marLeft w:val="720"/>
          <w:marRight w:val="720"/>
          <w:marTop w:val="100"/>
          <w:marBottom w:val="100"/>
          <w:divBdr>
            <w:top w:val="none" w:sz="0" w:space="0" w:color="auto"/>
            <w:left w:val="none" w:sz="0" w:space="0" w:color="auto"/>
            <w:bottom w:val="none" w:sz="0" w:space="0" w:color="auto"/>
            <w:right w:val="none" w:sz="0" w:space="0" w:color="auto"/>
          </w:divBdr>
        </w:div>
        <w:div w:id="3534633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5466612">
          <w:blockQuote w:val="1"/>
          <w:marLeft w:val="720"/>
          <w:marRight w:val="720"/>
          <w:marTop w:val="100"/>
          <w:marBottom w:val="100"/>
          <w:divBdr>
            <w:top w:val="none" w:sz="0" w:space="0" w:color="auto"/>
            <w:left w:val="none" w:sz="0" w:space="0" w:color="auto"/>
            <w:bottom w:val="none" w:sz="0" w:space="0" w:color="auto"/>
            <w:right w:val="none" w:sz="0" w:space="0" w:color="auto"/>
          </w:divBdr>
        </w:div>
        <w:div w:id="725185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24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511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420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48773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231937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066259">
          <w:blockQuote w:val="1"/>
          <w:marLeft w:val="720"/>
          <w:marRight w:val="720"/>
          <w:marTop w:val="100"/>
          <w:marBottom w:val="100"/>
          <w:divBdr>
            <w:top w:val="none" w:sz="0" w:space="0" w:color="auto"/>
            <w:left w:val="none" w:sz="0" w:space="0" w:color="auto"/>
            <w:bottom w:val="none" w:sz="0" w:space="0" w:color="auto"/>
            <w:right w:val="none" w:sz="0" w:space="0" w:color="auto"/>
          </w:divBdr>
        </w:div>
        <w:div w:id="477962977">
          <w:blockQuote w:val="1"/>
          <w:marLeft w:val="720"/>
          <w:marRight w:val="720"/>
          <w:marTop w:val="100"/>
          <w:marBottom w:val="100"/>
          <w:divBdr>
            <w:top w:val="none" w:sz="0" w:space="0" w:color="auto"/>
            <w:left w:val="none" w:sz="0" w:space="0" w:color="auto"/>
            <w:bottom w:val="none" w:sz="0" w:space="0" w:color="auto"/>
            <w:right w:val="none" w:sz="0" w:space="0" w:color="auto"/>
          </w:divBdr>
        </w:div>
        <w:div w:id="4136741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0292">
          <w:blockQuote w:val="1"/>
          <w:marLeft w:val="720"/>
          <w:marRight w:val="720"/>
          <w:marTop w:val="100"/>
          <w:marBottom w:val="100"/>
          <w:divBdr>
            <w:top w:val="none" w:sz="0" w:space="0" w:color="auto"/>
            <w:left w:val="none" w:sz="0" w:space="0" w:color="auto"/>
            <w:bottom w:val="none" w:sz="0" w:space="0" w:color="auto"/>
            <w:right w:val="none" w:sz="0" w:space="0" w:color="auto"/>
          </w:divBdr>
        </w:div>
        <w:div w:id="62176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699622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82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756634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4352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249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653901">
      <w:bodyDiv w:val="1"/>
      <w:marLeft w:val="0"/>
      <w:marRight w:val="0"/>
      <w:marTop w:val="0"/>
      <w:marBottom w:val="0"/>
      <w:divBdr>
        <w:top w:val="none" w:sz="0" w:space="0" w:color="auto"/>
        <w:left w:val="none" w:sz="0" w:space="0" w:color="auto"/>
        <w:bottom w:val="none" w:sz="0" w:space="0" w:color="auto"/>
        <w:right w:val="none" w:sz="0" w:space="0" w:color="auto"/>
      </w:divBdr>
    </w:div>
    <w:div w:id="487399332">
      <w:bodyDiv w:val="1"/>
      <w:marLeft w:val="0"/>
      <w:marRight w:val="0"/>
      <w:marTop w:val="0"/>
      <w:marBottom w:val="0"/>
      <w:divBdr>
        <w:top w:val="none" w:sz="0" w:space="0" w:color="auto"/>
        <w:left w:val="none" w:sz="0" w:space="0" w:color="auto"/>
        <w:bottom w:val="none" w:sz="0" w:space="0" w:color="auto"/>
        <w:right w:val="none" w:sz="0" w:space="0" w:color="auto"/>
      </w:divBdr>
      <w:divsChild>
        <w:div w:id="2141066465">
          <w:blockQuote w:val="1"/>
          <w:marLeft w:val="720"/>
          <w:marRight w:val="720"/>
          <w:marTop w:val="100"/>
          <w:marBottom w:val="100"/>
          <w:divBdr>
            <w:top w:val="none" w:sz="0" w:space="0" w:color="auto"/>
            <w:left w:val="none" w:sz="0" w:space="0" w:color="auto"/>
            <w:bottom w:val="none" w:sz="0" w:space="0" w:color="auto"/>
            <w:right w:val="none" w:sz="0" w:space="0" w:color="auto"/>
          </w:divBdr>
        </w:div>
        <w:div w:id="34817653">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7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813940">
          <w:blockQuote w:val="1"/>
          <w:marLeft w:val="720"/>
          <w:marRight w:val="720"/>
          <w:marTop w:val="100"/>
          <w:marBottom w:val="100"/>
          <w:divBdr>
            <w:top w:val="none" w:sz="0" w:space="0" w:color="auto"/>
            <w:left w:val="none" w:sz="0" w:space="0" w:color="auto"/>
            <w:bottom w:val="none" w:sz="0" w:space="0" w:color="auto"/>
            <w:right w:val="none" w:sz="0" w:space="0" w:color="auto"/>
          </w:divBdr>
        </w:div>
        <w:div w:id="396242565">
          <w:blockQuote w:val="1"/>
          <w:marLeft w:val="720"/>
          <w:marRight w:val="720"/>
          <w:marTop w:val="100"/>
          <w:marBottom w:val="100"/>
          <w:divBdr>
            <w:top w:val="none" w:sz="0" w:space="0" w:color="auto"/>
            <w:left w:val="none" w:sz="0" w:space="0" w:color="auto"/>
            <w:bottom w:val="none" w:sz="0" w:space="0" w:color="auto"/>
            <w:right w:val="none" w:sz="0" w:space="0" w:color="auto"/>
          </w:divBdr>
        </w:div>
        <w:div w:id="661540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980403">
          <w:blockQuote w:val="1"/>
          <w:marLeft w:val="720"/>
          <w:marRight w:val="720"/>
          <w:marTop w:val="100"/>
          <w:marBottom w:val="100"/>
          <w:divBdr>
            <w:top w:val="none" w:sz="0" w:space="0" w:color="auto"/>
            <w:left w:val="none" w:sz="0" w:space="0" w:color="auto"/>
            <w:bottom w:val="none" w:sz="0" w:space="0" w:color="auto"/>
            <w:right w:val="none" w:sz="0" w:space="0" w:color="auto"/>
          </w:divBdr>
        </w:div>
        <w:div w:id="64766942">
          <w:blockQuote w:val="1"/>
          <w:marLeft w:val="720"/>
          <w:marRight w:val="720"/>
          <w:marTop w:val="100"/>
          <w:marBottom w:val="100"/>
          <w:divBdr>
            <w:top w:val="none" w:sz="0" w:space="0" w:color="auto"/>
            <w:left w:val="none" w:sz="0" w:space="0" w:color="auto"/>
            <w:bottom w:val="none" w:sz="0" w:space="0" w:color="auto"/>
            <w:right w:val="none" w:sz="0" w:space="0" w:color="auto"/>
          </w:divBdr>
        </w:div>
        <w:div w:id="929315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21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18206">
          <w:blockQuote w:val="1"/>
          <w:marLeft w:val="720"/>
          <w:marRight w:val="720"/>
          <w:marTop w:val="100"/>
          <w:marBottom w:val="100"/>
          <w:divBdr>
            <w:top w:val="none" w:sz="0" w:space="0" w:color="auto"/>
            <w:left w:val="none" w:sz="0" w:space="0" w:color="auto"/>
            <w:bottom w:val="none" w:sz="0" w:space="0" w:color="auto"/>
            <w:right w:val="none" w:sz="0" w:space="0" w:color="auto"/>
          </w:divBdr>
        </w:div>
        <w:div w:id="380520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9186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822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524166">
          <w:blockQuote w:val="1"/>
          <w:marLeft w:val="720"/>
          <w:marRight w:val="720"/>
          <w:marTop w:val="100"/>
          <w:marBottom w:val="100"/>
          <w:divBdr>
            <w:top w:val="none" w:sz="0" w:space="0" w:color="auto"/>
            <w:left w:val="none" w:sz="0" w:space="0" w:color="auto"/>
            <w:bottom w:val="none" w:sz="0" w:space="0" w:color="auto"/>
            <w:right w:val="none" w:sz="0" w:space="0" w:color="auto"/>
          </w:divBdr>
        </w:div>
        <w:div w:id="228810113">
          <w:blockQuote w:val="1"/>
          <w:marLeft w:val="720"/>
          <w:marRight w:val="720"/>
          <w:marTop w:val="100"/>
          <w:marBottom w:val="100"/>
          <w:divBdr>
            <w:top w:val="none" w:sz="0" w:space="0" w:color="auto"/>
            <w:left w:val="none" w:sz="0" w:space="0" w:color="auto"/>
            <w:bottom w:val="none" w:sz="0" w:space="0" w:color="auto"/>
            <w:right w:val="none" w:sz="0" w:space="0" w:color="auto"/>
          </w:divBdr>
        </w:div>
        <w:div w:id="921446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9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177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0949807">
      <w:bodyDiv w:val="1"/>
      <w:marLeft w:val="0"/>
      <w:marRight w:val="0"/>
      <w:marTop w:val="0"/>
      <w:marBottom w:val="0"/>
      <w:divBdr>
        <w:top w:val="none" w:sz="0" w:space="0" w:color="auto"/>
        <w:left w:val="none" w:sz="0" w:space="0" w:color="auto"/>
        <w:bottom w:val="none" w:sz="0" w:space="0" w:color="auto"/>
        <w:right w:val="none" w:sz="0" w:space="0" w:color="auto"/>
      </w:divBdr>
    </w:div>
    <w:div w:id="801966924">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23</Pages>
  <Words>5965</Words>
  <Characters>32809</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8</cp:revision>
  <dcterms:created xsi:type="dcterms:W3CDTF">2026-05-21T18:53:00Z</dcterms:created>
  <dcterms:modified xsi:type="dcterms:W3CDTF">2026-05-23T16:57:00Z</dcterms:modified>
</cp:coreProperties>
</file>