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C2FBC" w:rsidRPr="00891D19" w:rsidRDefault="00AC2FBC" w:rsidP="00AC2FBC">
      <w:pPr>
        <w:rPr>
          <w:rStyle w:val="Textoennegrita"/>
          <w:rFonts w:ascii="Century Gothic" w:hAnsi="Century Gothic"/>
          <w:b w:val="0"/>
          <w:bCs w:val="0"/>
          <w:color w:val="1F2947"/>
        </w:rPr>
      </w:pPr>
      <w:r w:rsidRPr="00891D19">
        <w:rPr>
          <w:rFonts w:ascii="Century Gothic" w:hAnsi="Century Gothic"/>
          <w:noProof/>
          <w:color w:val="1F2947"/>
        </w:rPr>
        <w:drawing>
          <wp:inline distT="0" distB="0" distL="0" distR="0" wp14:anchorId="453CF939" wp14:editId="4F31D81F">
            <wp:extent cx="5572639" cy="2252253"/>
            <wp:effectExtent l="0" t="0" r="3175" b="0"/>
            <wp:docPr id="91790627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906271" name="Imagen 917906271"/>
                    <pic:cNvPicPr/>
                  </pic:nvPicPr>
                  <pic:blipFill>
                    <a:blip r:embed="rId5" cstate="print">
                      <a:extLst>
                        <a:ext uri="{28A0092B-C50C-407E-A947-70E740481C1C}">
                          <a14:useLocalDpi xmlns:a14="http://schemas.microsoft.com/office/drawing/2010/main" val="0"/>
                        </a:ext>
                      </a:extLst>
                    </a:blip>
                    <a:stretch>
                      <a:fillRect/>
                    </a:stretch>
                  </pic:blipFill>
                  <pic:spPr>
                    <a:xfrm>
                      <a:off x="0" y="0"/>
                      <a:ext cx="5607022" cy="2266149"/>
                    </a:xfrm>
                    <a:prstGeom prst="rect">
                      <a:avLst/>
                    </a:prstGeom>
                  </pic:spPr>
                </pic:pic>
              </a:graphicData>
            </a:graphic>
          </wp:inline>
        </w:drawing>
      </w:r>
    </w:p>
    <w:p w:rsidR="00AC2FBC" w:rsidRPr="00891D19" w:rsidRDefault="00AC2FBC" w:rsidP="00AC2FBC">
      <w:pPr>
        <w:rPr>
          <w:rStyle w:val="Textoennegrita"/>
          <w:rFonts w:ascii="Century Gothic" w:hAnsi="Century Gothic"/>
          <w:b w:val="0"/>
          <w:bCs w:val="0"/>
          <w:color w:val="1F2947"/>
        </w:rPr>
      </w:pPr>
    </w:p>
    <w:p w:rsidR="00AC2FBC" w:rsidRPr="00891D19" w:rsidRDefault="00AC2FBC" w:rsidP="00AC2FBC">
      <w:pPr>
        <w:rPr>
          <w:rStyle w:val="Textoennegrita"/>
          <w:rFonts w:ascii="Century Gothic" w:hAnsi="Century Gothic"/>
          <w:b w:val="0"/>
          <w:bCs w:val="0"/>
          <w:color w:val="1F2947"/>
        </w:rPr>
      </w:pPr>
    </w:p>
    <w:p w:rsidR="00AC2FBC" w:rsidRPr="00891D19" w:rsidRDefault="00AC2FBC" w:rsidP="00AC2FBC">
      <w:pPr>
        <w:rPr>
          <w:rStyle w:val="Textoennegrita"/>
          <w:rFonts w:ascii="Century Gothic" w:hAnsi="Century Gothic"/>
          <w:b w:val="0"/>
          <w:bCs w:val="0"/>
          <w:color w:val="1F2947"/>
        </w:rPr>
      </w:pPr>
    </w:p>
    <w:p w:rsidR="00AC2FBC" w:rsidRPr="00891D19" w:rsidRDefault="00AC2FBC" w:rsidP="00AC2FBC">
      <w:pPr>
        <w:jc w:val="center"/>
        <w:rPr>
          <w:rStyle w:val="Textoennegrita"/>
          <w:rFonts w:ascii="Century Gothic" w:hAnsi="Century Gothic"/>
          <w:color w:val="1F2947"/>
          <w:sz w:val="32"/>
          <w:szCs w:val="32"/>
          <w:u w:val="single"/>
        </w:rPr>
      </w:pPr>
    </w:p>
    <w:p w:rsidR="00AC2FBC" w:rsidRPr="00891D19" w:rsidRDefault="00AC2FBC" w:rsidP="00AC2FBC">
      <w:pPr>
        <w:jc w:val="center"/>
        <w:rPr>
          <w:rStyle w:val="Textoennegrita"/>
          <w:rFonts w:ascii="Century Gothic" w:hAnsi="Century Gothic"/>
          <w:color w:val="1F2947"/>
          <w:sz w:val="32"/>
          <w:szCs w:val="32"/>
          <w:u w:val="single"/>
        </w:rPr>
      </w:pPr>
      <w:r w:rsidRPr="00891D19">
        <w:rPr>
          <w:rStyle w:val="Textoennegrita"/>
          <w:rFonts w:ascii="Century Gothic" w:hAnsi="Century Gothic"/>
          <w:color w:val="1F2947"/>
          <w:sz w:val="32"/>
          <w:szCs w:val="32"/>
          <w:u w:val="single"/>
        </w:rPr>
        <w:t>LICENCIATURA EN PSICOLOGÍA CRISTIANA</w:t>
      </w:r>
    </w:p>
    <w:p w:rsidR="00AC2FBC" w:rsidRPr="00891D19" w:rsidRDefault="00AC2FBC" w:rsidP="00AC2FBC">
      <w:pPr>
        <w:jc w:val="center"/>
        <w:rPr>
          <w:rStyle w:val="Textoennegrita"/>
          <w:rFonts w:ascii="Century Gothic" w:hAnsi="Century Gothic"/>
          <w:b w:val="0"/>
          <w:bCs w:val="0"/>
          <w:color w:val="1F2947"/>
          <w:sz w:val="32"/>
          <w:szCs w:val="32"/>
        </w:rPr>
      </w:pPr>
    </w:p>
    <w:p w:rsidR="00AC2FBC" w:rsidRPr="00891D19" w:rsidRDefault="00AC2FBC" w:rsidP="00AC2FBC">
      <w:pPr>
        <w:jc w:val="center"/>
        <w:rPr>
          <w:rStyle w:val="Textoennegrita"/>
          <w:rFonts w:ascii="Century Gothic" w:hAnsi="Century Gothic"/>
          <w:b w:val="0"/>
          <w:bCs w:val="0"/>
          <w:color w:val="1F2947"/>
          <w:sz w:val="32"/>
          <w:szCs w:val="32"/>
        </w:rPr>
      </w:pPr>
    </w:p>
    <w:p w:rsidR="00AC2FBC" w:rsidRPr="00891D19" w:rsidRDefault="00AC2FBC" w:rsidP="00AC2FBC">
      <w:pPr>
        <w:jc w:val="center"/>
        <w:rPr>
          <w:rStyle w:val="Textoennegrita"/>
          <w:rFonts w:ascii="Century Gothic" w:hAnsi="Century Gothic"/>
          <w:b w:val="0"/>
          <w:bCs w:val="0"/>
          <w:color w:val="1F2947"/>
          <w:sz w:val="32"/>
          <w:szCs w:val="32"/>
        </w:rPr>
      </w:pPr>
    </w:p>
    <w:p w:rsidR="00AC2FBC" w:rsidRPr="00891D19" w:rsidRDefault="00AC2FBC" w:rsidP="00AC2FBC">
      <w:pPr>
        <w:jc w:val="center"/>
        <w:rPr>
          <w:rStyle w:val="Textoennegrita"/>
          <w:rFonts w:ascii="Century Gothic" w:hAnsi="Century Gothic"/>
          <w:b w:val="0"/>
          <w:bCs w:val="0"/>
          <w:color w:val="1F2947"/>
          <w:sz w:val="32"/>
          <w:szCs w:val="32"/>
        </w:rPr>
      </w:pPr>
    </w:p>
    <w:p w:rsidR="00AC2FBC" w:rsidRPr="00891D19" w:rsidRDefault="00AC2FBC" w:rsidP="00AC2FBC">
      <w:pPr>
        <w:jc w:val="center"/>
        <w:rPr>
          <w:rStyle w:val="Textoennegrita"/>
          <w:rFonts w:ascii="Century Gothic" w:hAnsi="Century Gothic"/>
          <w:b w:val="0"/>
          <w:bCs w:val="0"/>
          <w:color w:val="1F2947"/>
          <w:sz w:val="32"/>
          <w:szCs w:val="32"/>
        </w:rPr>
      </w:pPr>
      <w:r w:rsidRPr="00891D19">
        <w:rPr>
          <w:rStyle w:val="Textoennegrita"/>
          <w:rFonts w:ascii="Century Gothic" w:hAnsi="Century Gothic"/>
          <w:color w:val="1F2947"/>
          <w:sz w:val="32"/>
          <w:szCs w:val="32"/>
        </w:rPr>
        <w:t xml:space="preserve">LICENCIATURA EN PSICOLOGÍA CRISTIANA </w:t>
      </w:r>
      <w:r w:rsidR="00D55BA4" w:rsidRPr="00891D19">
        <w:rPr>
          <w:rStyle w:val="Textoennegrita"/>
          <w:rFonts w:ascii="Century Gothic" w:hAnsi="Century Gothic"/>
          <w:color w:val="1F2947"/>
          <w:sz w:val="32"/>
          <w:szCs w:val="32"/>
        </w:rPr>
        <w:t>-206</w:t>
      </w:r>
    </w:p>
    <w:p w:rsidR="00AC2FBC" w:rsidRPr="00891D19" w:rsidRDefault="00AC2FBC" w:rsidP="00AC2FBC">
      <w:pPr>
        <w:jc w:val="center"/>
        <w:rPr>
          <w:rStyle w:val="Textoennegrita"/>
          <w:rFonts w:ascii="Century Gothic" w:hAnsi="Century Gothic"/>
          <w:b w:val="0"/>
          <w:bCs w:val="0"/>
          <w:color w:val="1F2947"/>
          <w:sz w:val="32"/>
          <w:szCs w:val="32"/>
        </w:rPr>
      </w:pPr>
    </w:p>
    <w:p w:rsidR="00AC2FBC" w:rsidRPr="00891D19" w:rsidRDefault="00AC2FBC" w:rsidP="00AC2FBC">
      <w:pPr>
        <w:jc w:val="center"/>
        <w:rPr>
          <w:rStyle w:val="Textoennegrita"/>
          <w:rFonts w:ascii="Century Gothic" w:hAnsi="Century Gothic"/>
          <w:b w:val="0"/>
          <w:bCs w:val="0"/>
          <w:color w:val="1F2947"/>
          <w:sz w:val="32"/>
          <w:szCs w:val="32"/>
        </w:rPr>
      </w:pPr>
    </w:p>
    <w:p w:rsidR="00AC2FBC" w:rsidRPr="00891D19" w:rsidRDefault="00AC2FBC" w:rsidP="00AC2FBC">
      <w:pPr>
        <w:jc w:val="center"/>
        <w:rPr>
          <w:rStyle w:val="Textoennegrita"/>
          <w:rFonts w:ascii="Century Gothic" w:hAnsi="Century Gothic"/>
          <w:b w:val="0"/>
          <w:bCs w:val="0"/>
          <w:color w:val="1F2947"/>
          <w:sz w:val="32"/>
          <w:szCs w:val="32"/>
        </w:rPr>
      </w:pPr>
    </w:p>
    <w:p w:rsidR="00AC2FBC" w:rsidRPr="00891D19" w:rsidRDefault="00AC2FBC" w:rsidP="00AC2FBC">
      <w:pPr>
        <w:jc w:val="center"/>
        <w:rPr>
          <w:rStyle w:val="Textoennegrita"/>
          <w:rFonts w:ascii="Century Gothic" w:hAnsi="Century Gothic"/>
          <w:b w:val="0"/>
          <w:bCs w:val="0"/>
          <w:color w:val="1F2947"/>
          <w:sz w:val="32"/>
          <w:szCs w:val="32"/>
        </w:rPr>
      </w:pPr>
    </w:p>
    <w:p w:rsidR="00AC2FBC" w:rsidRPr="00891D19" w:rsidRDefault="00AC2FBC" w:rsidP="00AC2FBC">
      <w:pPr>
        <w:jc w:val="center"/>
        <w:rPr>
          <w:rStyle w:val="Textoennegrita"/>
          <w:rFonts w:ascii="Century Gothic" w:hAnsi="Century Gothic"/>
          <w:b w:val="0"/>
          <w:bCs w:val="0"/>
          <w:color w:val="1F2947"/>
          <w:sz w:val="32"/>
          <w:szCs w:val="32"/>
        </w:rPr>
      </w:pPr>
      <w:r w:rsidRPr="00891D19">
        <w:rPr>
          <w:rStyle w:val="Textoennegrita"/>
          <w:rFonts w:ascii="Century Gothic" w:hAnsi="Century Gothic"/>
          <w:color w:val="1F2947"/>
          <w:sz w:val="32"/>
          <w:szCs w:val="32"/>
        </w:rPr>
        <w:t>ALUMNO: PAOLA CATALINA REDING RODRÍGUEZ</w:t>
      </w:r>
    </w:p>
    <w:p w:rsidR="00AC2FBC" w:rsidRPr="00891D19" w:rsidRDefault="00AC2FBC" w:rsidP="00AC2FBC">
      <w:pPr>
        <w:jc w:val="center"/>
        <w:rPr>
          <w:rStyle w:val="Textoennegrita"/>
          <w:rFonts w:ascii="Century Gothic" w:hAnsi="Century Gothic"/>
          <w:b w:val="0"/>
          <w:bCs w:val="0"/>
          <w:color w:val="1F2947"/>
          <w:sz w:val="32"/>
          <w:szCs w:val="32"/>
        </w:rPr>
      </w:pPr>
    </w:p>
    <w:p w:rsidR="00AC2FBC" w:rsidRPr="00891D19" w:rsidRDefault="00AC2FBC" w:rsidP="00AC2FBC">
      <w:pPr>
        <w:jc w:val="center"/>
        <w:rPr>
          <w:rStyle w:val="Textoennegrita"/>
          <w:rFonts w:ascii="Century Gothic" w:hAnsi="Century Gothic"/>
          <w:b w:val="0"/>
          <w:bCs w:val="0"/>
          <w:color w:val="1F2947"/>
          <w:sz w:val="32"/>
          <w:szCs w:val="32"/>
        </w:rPr>
      </w:pPr>
    </w:p>
    <w:p w:rsidR="00AC2FBC" w:rsidRPr="00891D19" w:rsidRDefault="00AC2FBC" w:rsidP="00AC2FBC">
      <w:pPr>
        <w:jc w:val="center"/>
        <w:rPr>
          <w:rStyle w:val="Textoennegrita"/>
          <w:rFonts w:ascii="Century Gothic" w:hAnsi="Century Gothic"/>
          <w:b w:val="0"/>
          <w:bCs w:val="0"/>
          <w:color w:val="1F2947"/>
          <w:sz w:val="32"/>
          <w:szCs w:val="32"/>
        </w:rPr>
      </w:pPr>
    </w:p>
    <w:p w:rsidR="00AC2FBC" w:rsidRPr="00891D19" w:rsidRDefault="00AC2FBC" w:rsidP="00AC2FBC">
      <w:pPr>
        <w:jc w:val="center"/>
        <w:rPr>
          <w:rStyle w:val="Textoennegrita"/>
          <w:rFonts w:ascii="Century Gothic" w:hAnsi="Century Gothic"/>
          <w:b w:val="0"/>
          <w:bCs w:val="0"/>
          <w:color w:val="1F2947"/>
          <w:sz w:val="32"/>
          <w:szCs w:val="32"/>
        </w:rPr>
      </w:pPr>
    </w:p>
    <w:p w:rsidR="00AC2FBC" w:rsidRPr="00891D19" w:rsidRDefault="00AC2FBC" w:rsidP="00AC2FBC">
      <w:pPr>
        <w:jc w:val="center"/>
        <w:rPr>
          <w:rStyle w:val="Textoennegrita"/>
          <w:rFonts w:ascii="Century Gothic" w:hAnsi="Century Gothic"/>
          <w:b w:val="0"/>
          <w:bCs w:val="0"/>
          <w:color w:val="1F2947"/>
          <w:sz w:val="32"/>
          <w:szCs w:val="32"/>
        </w:rPr>
      </w:pPr>
      <w:r w:rsidRPr="00891D19">
        <w:rPr>
          <w:rStyle w:val="Textoennegrita"/>
          <w:rFonts w:ascii="Century Gothic" w:hAnsi="Century Gothic"/>
          <w:color w:val="1F2947"/>
          <w:sz w:val="32"/>
          <w:szCs w:val="32"/>
        </w:rPr>
        <w:t xml:space="preserve">TEMA: </w:t>
      </w:r>
      <w:r w:rsidRPr="00891D19">
        <w:rPr>
          <w:rStyle w:val="Textoennegrita"/>
          <w:rFonts w:ascii="Century Gothic" w:hAnsi="Century Gothic"/>
          <w:color w:val="1F2947"/>
          <w:sz w:val="32"/>
          <w:szCs w:val="32"/>
        </w:rPr>
        <w:t>CÓMO REALIZAR UN INFORME PSICOLÓGICO</w:t>
      </w:r>
    </w:p>
    <w:p w:rsidR="00AC2FBC" w:rsidRPr="00891D19" w:rsidRDefault="00AC2FBC" w:rsidP="00AC2FBC">
      <w:pPr>
        <w:jc w:val="center"/>
        <w:rPr>
          <w:rStyle w:val="Textoennegrita"/>
          <w:rFonts w:ascii="Century Gothic" w:hAnsi="Century Gothic"/>
          <w:b w:val="0"/>
          <w:bCs w:val="0"/>
          <w:color w:val="1F2947"/>
          <w:sz w:val="32"/>
          <w:szCs w:val="32"/>
        </w:rPr>
      </w:pPr>
    </w:p>
    <w:p w:rsidR="00AC2FBC" w:rsidRPr="00891D19" w:rsidRDefault="00AC2FBC" w:rsidP="00AC2FBC">
      <w:pPr>
        <w:jc w:val="center"/>
        <w:rPr>
          <w:rStyle w:val="Textoennegrita"/>
          <w:rFonts w:ascii="Century Gothic" w:hAnsi="Century Gothic"/>
          <w:b w:val="0"/>
          <w:bCs w:val="0"/>
          <w:color w:val="1F2947"/>
          <w:sz w:val="32"/>
          <w:szCs w:val="32"/>
        </w:rPr>
      </w:pPr>
    </w:p>
    <w:p w:rsidR="00AC2FBC" w:rsidRPr="00891D19" w:rsidRDefault="00AC2FBC" w:rsidP="00AC2FBC">
      <w:pPr>
        <w:jc w:val="center"/>
        <w:rPr>
          <w:rStyle w:val="Textoennegrita"/>
          <w:rFonts w:ascii="Century Gothic" w:hAnsi="Century Gothic"/>
          <w:b w:val="0"/>
          <w:bCs w:val="0"/>
          <w:color w:val="1F2947"/>
          <w:sz w:val="32"/>
          <w:szCs w:val="32"/>
        </w:rPr>
      </w:pPr>
    </w:p>
    <w:p w:rsidR="00AC2FBC" w:rsidRPr="00891D19" w:rsidRDefault="00AC2FBC" w:rsidP="00AC2FBC">
      <w:pPr>
        <w:jc w:val="center"/>
        <w:rPr>
          <w:rStyle w:val="Textoennegrita"/>
          <w:rFonts w:ascii="Century Gothic" w:hAnsi="Century Gothic"/>
          <w:color w:val="1F2947"/>
          <w:sz w:val="32"/>
          <w:szCs w:val="32"/>
        </w:rPr>
      </w:pPr>
      <w:r w:rsidRPr="00891D19">
        <w:rPr>
          <w:rStyle w:val="Textoennegrita"/>
          <w:rFonts w:ascii="Century Gothic" w:hAnsi="Century Gothic"/>
          <w:color w:val="1F2947"/>
          <w:sz w:val="32"/>
          <w:szCs w:val="32"/>
        </w:rPr>
        <w:t>LUGAR: MONTERREY, N.L.</w:t>
      </w:r>
    </w:p>
    <w:p w:rsidR="00AC2FBC" w:rsidRPr="00891D19" w:rsidRDefault="00AC2FBC" w:rsidP="00AC2FBC">
      <w:pPr>
        <w:jc w:val="center"/>
        <w:rPr>
          <w:rStyle w:val="Textoennegrita"/>
          <w:rFonts w:ascii="Century Gothic" w:hAnsi="Century Gothic"/>
          <w:b w:val="0"/>
          <w:bCs w:val="0"/>
          <w:color w:val="1F2947"/>
        </w:rPr>
      </w:pPr>
    </w:p>
    <w:p w:rsidR="00AC2FBC" w:rsidRPr="00891D19" w:rsidRDefault="00AC2FBC" w:rsidP="00AC2FBC">
      <w:pPr>
        <w:rPr>
          <w:rFonts w:ascii="Century Gothic" w:hAnsi="Century Gothic"/>
        </w:rPr>
      </w:pPr>
    </w:p>
    <w:p w:rsidR="00D55BA4" w:rsidRPr="00891D19" w:rsidRDefault="00D55BA4" w:rsidP="00AC2FBC">
      <w:pPr>
        <w:rPr>
          <w:rFonts w:ascii="Century Gothic" w:hAnsi="Century Gothic"/>
        </w:rPr>
      </w:pPr>
    </w:p>
    <w:p w:rsidR="00891D19" w:rsidRPr="00891D19" w:rsidRDefault="00891D19" w:rsidP="00AC2FBC">
      <w:pPr>
        <w:rPr>
          <w:rFonts w:ascii="Century Gothic" w:hAnsi="Century Gothic"/>
        </w:rPr>
      </w:pPr>
    </w:p>
    <w:p w:rsidR="00000000" w:rsidRPr="00891D19" w:rsidRDefault="00AC2FBC" w:rsidP="00D55BA4">
      <w:pPr>
        <w:jc w:val="center"/>
        <w:rPr>
          <w:rFonts w:ascii="Century Gothic" w:hAnsi="Century Gothic"/>
          <w:b/>
          <w:bCs/>
          <w:sz w:val="32"/>
          <w:szCs w:val="32"/>
          <w:lang w:val="es-ES"/>
        </w:rPr>
      </w:pPr>
      <w:r w:rsidRPr="00891D19">
        <w:rPr>
          <w:rFonts w:ascii="Century Gothic" w:hAnsi="Century Gothic"/>
          <w:b/>
          <w:bCs/>
          <w:sz w:val="32"/>
          <w:szCs w:val="32"/>
          <w:lang w:val="es-ES"/>
        </w:rPr>
        <w:lastRenderedPageBreak/>
        <w:t>CÓMO REALIZAR UN INFORME PSICOLÓGICO</w:t>
      </w:r>
    </w:p>
    <w:p w:rsidR="00D55BA4" w:rsidRPr="00891D19" w:rsidRDefault="00D55BA4" w:rsidP="00D55BA4">
      <w:pPr>
        <w:rPr>
          <w:rFonts w:ascii="Century Gothic" w:hAnsi="Century Gothic"/>
          <w:lang w:val="es-ES"/>
        </w:rPr>
      </w:pPr>
    </w:p>
    <w:p w:rsidR="00891D19" w:rsidRDefault="00891D19" w:rsidP="00010100">
      <w:pPr>
        <w:rPr>
          <w:rFonts w:ascii="Century Gothic" w:hAnsi="Century Gothic"/>
          <w:lang w:val="es-ES"/>
        </w:rPr>
      </w:pPr>
    </w:p>
    <w:p w:rsidR="00010100" w:rsidRPr="00891D19" w:rsidRDefault="00010100" w:rsidP="00010100">
      <w:pPr>
        <w:rPr>
          <w:rFonts w:ascii="Century Gothic" w:hAnsi="Century Gothic"/>
          <w:b/>
          <w:bCs/>
          <w:lang w:val="es-ES"/>
        </w:rPr>
      </w:pPr>
      <w:r w:rsidRPr="00891D19">
        <w:rPr>
          <w:rFonts w:ascii="Century Gothic" w:hAnsi="Century Gothic"/>
          <w:b/>
          <w:bCs/>
          <w:lang w:val="es-ES"/>
        </w:rPr>
        <w:t>INTRODUCCIÓN</w:t>
      </w:r>
    </w:p>
    <w:p w:rsidR="00010100" w:rsidRPr="00891D19" w:rsidRDefault="00010100" w:rsidP="00010100">
      <w:pPr>
        <w:rPr>
          <w:rFonts w:ascii="Century Gothic" w:hAnsi="Century Gothic"/>
          <w:lang w:val="es-ES"/>
        </w:rPr>
      </w:pPr>
    </w:p>
    <w:p w:rsidR="00010100" w:rsidRPr="00891D19" w:rsidRDefault="00010100" w:rsidP="00010100">
      <w:pPr>
        <w:rPr>
          <w:rFonts w:ascii="Century Gothic" w:hAnsi="Century Gothic"/>
          <w:lang w:val="es-ES"/>
        </w:rPr>
      </w:pPr>
      <w:r w:rsidRPr="00891D19">
        <w:rPr>
          <w:rFonts w:ascii="Century Gothic" w:hAnsi="Century Gothic"/>
          <w:lang w:val="es-ES"/>
        </w:rPr>
        <w:t>El presente manual tiene como objetivo proporcionar al estudiante de psicología un apoyo</w:t>
      </w:r>
    </w:p>
    <w:p w:rsidR="00010100" w:rsidRPr="00891D19" w:rsidRDefault="00010100" w:rsidP="00010100">
      <w:pPr>
        <w:rPr>
          <w:rFonts w:ascii="Century Gothic" w:hAnsi="Century Gothic"/>
          <w:lang w:val="es-ES"/>
        </w:rPr>
      </w:pPr>
      <w:r w:rsidRPr="00891D19">
        <w:rPr>
          <w:rFonts w:ascii="Century Gothic" w:hAnsi="Century Gothic"/>
          <w:lang w:val="es-ES"/>
        </w:rPr>
        <w:t>que le permita realizar adecuadamente un reporte psicológico ya que antes de ser</w:t>
      </w:r>
    </w:p>
    <w:p w:rsidR="00010100" w:rsidRPr="00891D19" w:rsidRDefault="00010100" w:rsidP="00010100">
      <w:pPr>
        <w:rPr>
          <w:rFonts w:ascii="Century Gothic" w:hAnsi="Century Gothic"/>
          <w:lang w:val="es-ES"/>
        </w:rPr>
      </w:pPr>
      <w:r w:rsidRPr="00891D19">
        <w:rPr>
          <w:rFonts w:ascii="Century Gothic" w:hAnsi="Century Gothic"/>
          <w:lang w:val="es-ES"/>
        </w:rPr>
        <w:t>psicoterapeutas se debe saber describir una personalidad y llegar a conclusiones que</w:t>
      </w:r>
    </w:p>
    <w:p w:rsidR="00D55BA4" w:rsidRPr="00891D19" w:rsidRDefault="00010100" w:rsidP="00010100">
      <w:pPr>
        <w:rPr>
          <w:rFonts w:ascii="Century Gothic" w:hAnsi="Century Gothic"/>
          <w:lang w:val="es-ES"/>
        </w:rPr>
      </w:pPr>
      <w:r w:rsidRPr="00891D19">
        <w:rPr>
          <w:rFonts w:ascii="Century Gothic" w:hAnsi="Century Gothic"/>
          <w:lang w:val="es-ES"/>
        </w:rPr>
        <w:t>permitan un abordaje terapéutico.</w:t>
      </w:r>
    </w:p>
    <w:p w:rsidR="00010100" w:rsidRPr="00891D19" w:rsidRDefault="00010100" w:rsidP="00010100">
      <w:pPr>
        <w:rPr>
          <w:rFonts w:ascii="Century Gothic" w:hAnsi="Century Gothic"/>
          <w:lang w:val="es-ES"/>
        </w:rPr>
      </w:pPr>
    </w:p>
    <w:p w:rsidR="00010100" w:rsidRPr="00891D19" w:rsidRDefault="00010100" w:rsidP="00010100">
      <w:pPr>
        <w:rPr>
          <w:rFonts w:ascii="Century Gothic" w:hAnsi="Century Gothic"/>
          <w:b/>
          <w:bCs/>
          <w:lang w:val="es-ES"/>
        </w:rPr>
      </w:pPr>
      <w:r w:rsidRPr="00891D19">
        <w:rPr>
          <w:rFonts w:ascii="Century Gothic" w:hAnsi="Century Gothic"/>
          <w:b/>
          <w:bCs/>
          <w:lang w:val="es-ES"/>
        </w:rPr>
        <w:t>EL INFORME PSICOLÓGICO</w:t>
      </w:r>
    </w:p>
    <w:p w:rsidR="00010100" w:rsidRPr="00891D19" w:rsidRDefault="00010100" w:rsidP="00010100">
      <w:pPr>
        <w:rPr>
          <w:rFonts w:ascii="Century Gothic" w:hAnsi="Century Gothic"/>
          <w:lang w:val="es-ES"/>
        </w:rPr>
      </w:pPr>
    </w:p>
    <w:p w:rsidR="00F03D07" w:rsidRPr="00891D19" w:rsidRDefault="00010100" w:rsidP="00F03D07">
      <w:pPr>
        <w:rPr>
          <w:rFonts w:ascii="Century Gothic" w:hAnsi="Century Gothic"/>
          <w:lang w:val="es-ES"/>
        </w:rPr>
      </w:pPr>
      <w:r w:rsidRPr="00891D19">
        <w:rPr>
          <w:rFonts w:ascii="Century Gothic" w:hAnsi="Century Gothic"/>
          <w:lang w:val="es-ES"/>
        </w:rPr>
        <w:t>Para realizar un informe psicológico se requiere tener ciertas habilidades como: analizar,</w:t>
      </w:r>
      <w:r w:rsidRPr="00891D19">
        <w:rPr>
          <w:rFonts w:ascii="Century Gothic" w:hAnsi="Century Gothic"/>
          <w:lang w:val="es-ES"/>
        </w:rPr>
        <w:t xml:space="preserve"> </w:t>
      </w:r>
      <w:r w:rsidRPr="00891D19">
        <w:rPr>
          <w:rFonts w:ascii="Century Gothic" w:hAnsi="Century Gothic"/>
          <w:lang w:val="es-ES"/>
        </w:rPr>
        <w:t>sintetizar e integrar una serie de datos obtenidos con las diferentes técnicas e instrumento</w:t>
      </w:r>
      <w:r w:rsidRPr="00891D19">
        <w:rPr>
          <w:rFonts w:ascii="Century Gothic" w:hAnsi="Century Gothic"/>
          <w:lang w:val="es-ES"/>
        </w:rPr>
        <w:t xml:space="preserve">s </w:t>
      </w:r>
      <w:r w:rsidRPr="00891D19">
        <w:rPr>
          <w:rFonts w:ascii="Century Gothic" w:hAnsi="Century Gothic"/>
          <w:lang w:val="es-ES"/>
        </w:rPr>
        <w:t>como la entrevista, las pruebas proyectivas y las psicométricas</w:t>
      </w:r>
      <w:r w:rsidR="00F03D07" w:rsidRPr="00891D19">
        <w:rPr>
          <w:rFonts w:ascii="Century Gothic" w:hAnsi="Century Gothic"/>
          <w:lang w:val="es-ES"/>
        </w:rPr>
        <w:t xml:space="preserve"> y por medio de éste, s</w:t>
      </w:r>
      <w:r w:rsidR="00F03D07" w:rsidRPr="00891D19">
        <w:rPr>
          <w:rFonts w:ascii="Century Gothic" w:hAnsi="Century Gothic"/>
          <w:lang w:val="es-ES"/>
        </w:rPr>
        <w:t>e describe la personalidad de tal manera que cualquiera que l</w:t>
      </w:r>
      <w:r w:rsidR="00F03D07" w:rsidRPr="00891D19">
        <w:rPr>
          <w:rFonts w:ascii="Century Gothic" w:hAnsi="Century Gothic"/>
          <w:lang w:val="es-ES"/>
        </w:rPr>
        <w:t xml:space="preserve">o </w:t>
      </w:r>
      <w:r w:rsidR="00F03D07" w:rsidRPr="00891D19">
        <w:rPr>
          <w:rFonts w:ascii="Century Gothic" w:hAnsi="Century Gothic"/>
          <w:lang w:val="es-ES"/>
        </w:rPr>
        <w:t xml:space="preserve">lea, se espera, </w:t>
      </w:r>
      <w:proofErr w:type="gramStart"/>
      <w:r w:rsidR="00F03D07" w:rsidRPr="00891D19">
        <w:rPr>
          <w:rFonts w:ascii="Century Gothic" w:hAnsi="Century Gothic"/>
          <w:lang w:val="es-ES"/>
        </w:rPr>
        <w:t>que</w:t>
      </w:r>
      <w:proofErr w:type="gramEnd"/>
      <w:r w:rsidR="00F03D07" w:rsidRPr="00891D19">
        <w:rPr>
          <w:rFonts w:ascii="Century Gothic" w:hAnsi="Century Gothic"/>
          <w:lang w:val="es-ES"/>
        </w:rPr>
        <w:t xml:space="preserve"> al terminar de leerlo, tenga una impresión cercana a la realidad, del</w:t>
      </w:r>
    </w:p>
    <w:p w:rsidR="00010100" w:rsidRPr="00891D19" w:rsidRDefault="00F03D07" w:rsidP="00F03D07">
      <w:pPr>
        <w:rPr>
          <w:rFonts w:ascii="Century Gothic" w:hAnsi="Century Gothic"/>
          <w:lang w:val="es-ES"/>
        </w:rPr>
      </w:pPr>
      <w:r w:rsidRPr="00891D19">
        <w:rPr>
          <w:rFonts w:ascii="Century Gothic" w:hAnsi="Century Gothic"/>
          <w:lang w:val="es-ES"/>
        </w:rPr>
        <w:t>examinado.</w:t>
      </w:r>
    </w:p>
    <w:p w:rsidR="00F03D07" w:rsidRPr="00891D19" w:rsidRDefault="00F03D07" w:rsidP="00F03D07">
      <w:pPr>
        <w:rPr>
          <w:rFonts w:ascii="Century Gothic" w:hAnsi="Century Gothic"/>
          <w:lang w:val="es-ES"/>
        </w:rPr>
      </w:pPr>
    </w:p>
    <w:p w:rsidR="0052086D" w:rsidRPr="00891D19" w:rsidRDefault="0052086D" w:rsidP="0052086D">
      <w:pPr>
        <w:rPr>
          <w:rFonts w:ascii="Century Gothic" w:hAnsi="Century Gothic"/>
          <w:lang w:val="es-ES"/>
        </w:rPr>
      </w:pPr>
      <w:r w:rsidRPr="00891D19">
        <w:rPr>
          <w:rFonts w:ascii="Century Gothic" w:hAnsi="Century Gothic"/>
          <w:lang w:val="es-ES"/>
        </w:rPr>
        <w:t>Un informe psicológico debe tener (</w:t>
      </w:r>
      <w:proofErr w:type="spellStart"/>
      <w:r w:rsidRPr="00891D19">
        <w:rPr>
          <w:rFonts w:ascii="Century Gothic" w:hAnsi="Century Gothic"/>
          <w:lang w:val="es-ES"/>
        </w:rPr>
        <w:t>Appelbaum</w:t>
      </w:r>
      <w:proofErr w:type="spellEnd"/>
      <w:r w:rsidRPr="00891D19">
        <w:rPr>
          <w:rFonts w:ascii="Century Gothic" w:hAnsi="Century Gothic"/>
          <w:lang w:val="es-ES"/>
        </w:rPr>
        <w:t xml:space="preserve">, cit. </w:t>
      </w:r>
      <w:proofErr w:type="spellStart"/>
      <w:r w:rsidRPr="00891D19">
        <w:rPr>
          <w:rFonts w:ascii="Century Gothic" w:hAnsi="Century Gothic"/>
          <w:lang w:val="es-ES"/>
        </w:rPr>
        <w:t>Sattler</w:t>
      </w:r>
      <w:proofErr w:type="spellEnd"/>
      <w:r w:rsidRPr="00891D19">
        <w:rPr>
          <w:rFonts w:ascii="Century Gothic" w:hAnsi="Century Gothic"/>
          <w:lang w:val="es-ES"/>
        </w:rPr>
        <w:t xml:space="preserve"> 1988):</w:t>
      </w:r>
    </w:p>
    <w:p w:rsidR="0052086D" w:rsidRPr="00891D19" w:rsidRDefault="0052086D" w:rsidP="0052086D">
      <w:pPr>
        <w:rPr>
          <w:rFonts w:ascii="Century Gothic" w:hAnsi="Century Gothic"/>
          <w:lang w:val="es-ES"/>
        </w:rPr>
      </w:pPr>
      <w:r w:rsidRPr="00891D19">
        <w:rPr>
          <w:rFonts w:ascii="Century Gothic" w:hAnsi="Century Gothic"/>
          <w:lang w:val="es-ES"/>
        </w:rPr>
        <w:t>a) Equilibrio entre datos objetivos y abstracción</w:t>
      </w:r>
    </w:p>
    <w:p w:rsidR="0052086D" w:rsidRPr="00891D19" w:rsidRDefault="0052086D" w:rsidP="0052086D">
      <w:pPr>
        <w:rPr>
          <w:rFonts w:ascii="Century Gothic" w:hAnsi="Century Gothic"/>
          <w:lang w:val="es-ES"/>
        </w:rPr>
      </w:pPr>
      <w:r w:rsidRPr="00891D19">
        <w:rPr>
          <w:rFonts w:ascii="Century Gothic" w:hAnsi="Century Gothic"/>
          <w:lang w:val="es-ES"/>
        </w:rPr>
        <w:t>b) Modulación, no exagerado o recargado hacia un solo lado</w:t>
      </w:r>
    </w:p>
    <w:p w:rsidR="0052086D" w:rsidRPr="00891D19" w:rsidRDefault="0052086D" w:rsidP="0052086D">
      <w:pPr>
        <w:rPr>
          <w:rFonts w:ascii="Century Gothic" w:hAnsi="Century Gothic"/>
          <w:lang w:val="es-ES"/>
        </w:rPr>
      </w:pPr>
      <w:r w:rsidRPr="00891D19">
        <w:rPr>
          <w:rFonts w:ascii="Century Gothic" w:hAnsi="Century Gothic"/>
          <w:lang w:val="es-ES"/>
        </w:rPr>
        <w:t>c) Ser asertivo y modesto</w:t>
      </w:r>
    </w:p>
    <w:p w:rsidR="0052086D" w:rsidRPr="00891D19" w:rsidRDefault="0052086D" w:rsidP="0052086D">
      <w:pPr>
        <w:rPr>
          <w:rFonts w:ascii="Century Gothic" w:hAnsi="Century Gothic"/>
          <w:lang w:val="es-ES"/>
        </w:rPr>
      </w:pPr>
      <w:r w:rsidRPr="00891D19">
        <w:rPr>
          <w:rFonts w:ascii="Century Gothic" w:hAnsi="Century Gothic"/>
          <w:lang w:val="es-ES"/>
        </w:rPr>
        <w:t>d) Interesar al lector</w:t>
      </w:r>
    </w:p>
    <w:p w:rsidR="0052086D" w:rsidRPr="00891D19" w:rsidRDefault="0052086D" w:rsidP="0052086D">
      <w:pPr>
        <w:rPr>
          <w:rFonts w:ascii="Century Gothic" w:hAnsi="Century Gothic"/>
          <w:lang w:val="es-ES"/>
        </w:rPr>
      </w:pPr>
      <w:r w:rsidRPr="00891D19">
        <w:rPr>
          <w:rFonts w:ascii="Century Gothic" w:hAnsi="Century Gothic"/>
          <w:lang w:val="es-ES"/>
        </w:rPr>
        <w:t>e) Ejemplificar</w:t>
      </w:r>
    </w:p>
    <w:p w:rsidR="0052086D" w:rsidRPr="00891D19" w:rsidRDefault="0052086D" w:rsidP="0052086D">
      <w:pPr>
        <w:rPr>
          <w:rFonts w:ascii="Century Gothic" w:hAnsi="Century Gothic"/>
          <w:lang w:val="es-ES"/>
        </w:rPr>
      </w:pPr>
      <w:r w:rsidRPr="00891D19">
        <w:rPr>
          <w:rFonts w:ascii="Century Gothic" w:hAnsi="Century Gothic"/>
          <w:lang w:val="es-ES"/>
        </w:rPr>
        <w:t>f) Discutir cada una de las partes del informe</w:t>
      </w:r>
    </w:p>
    <w:p w:rsidR="0052086D" w:rsidRPr="00891D19" w:rsidRDefault="0052086D" w:rsidP="0052086D">
      <w:pPr>
        <w:rPr>
          <w:rFonts w:ascii="Century Gothic" w:hAnsi="Century Gothic"/>
          <w:lang w:val="es-ES"/>
        </w:rPr>
      </w:pPr>
      <w:r w:rsidRPr="00891D19">
        <w:rPr>
          <w:rFonts w:ascii="Century Gothic" w:hAnsi="Century Gothic"/>
          <w:lang w:val="es-ES"/>
        </w:rPr>
        <w:t>g) Facilitar el proceso de toma de decisiones</w:t>
      </w:r>
    </w:p>
    <w:p w:rsidR="00F03D07" w:rsidRPr="00891D19" w:rsidRDefault="0052086D" w:rsidP="0052086D">
      <w:pPr>
        <w:rPr>
          <w:rFonts w:ascii="Century Gothic" w:hAnsi="Century Gothic"/>
          <w:lang w:val="es-ES"/>
        </w:rPr>
      </w:pPr>
      <w:r w:rsidRPr="00891D19">
        <w:rPr>
          <w:rFonts w:ascii="Century Gothic" w:hAnsi="Century Gothic"/>
          <w:lang w:val="es-ES"/>
        </w:rPr>
        <w:t>El informe es descriptivo y debe incluir recomendaciones</w:t>
      </w:r>
      <w:r w:rsidR="00806832" w:rsidRPr="00891D19">
        <w:rPr>
          <w:rFonts w:ascii="Century Gothic" w:hAnsi="Century Gothic"/>
          <w:lang w:val="es-ES"/>
        </w:rPr>
        <w:t>, tomando en cuenta los intereses y necesidades del paciente y de la sociedad.</w:t>
      </w:r>
    </w:p>
    <w:p w:rsidR="00806832" w:rsidRPr="00891D19" w:rsidRDefault="00806832" w:rsidP="0052086D">
      <w:pPr>
        <w:rPr>
          <w:rFonts w:ascii="Century Gothic" w:hAnsi="Century Gothic"/>
          <w:lang w:val="es-ES"/>
        </w:rPr>
      </w:pPr>
    </w:p>
    <w:p w:rsidR="00840DBB" w:rsidRPr="00891D19" w:rsidRDefault="00840DBB" w:rsidP="00840DBB">
      <w:pPr>
        <w:rPr>
          <w:rFonts w:ascii="Century Gothic" w:hAnsi="Century Gothic"/>
          <w:lang w:val="es-ES"/>
        </w:rPr>
      </w:pPr>
      <w:r w:rsidRPr="00891D19">
        <w:rPr>
          <w:rFonts w:ascii="Century Gothic" w:hAnsi="Century Gothic"/>
          <w:lang w:val="es-ES"/>
        </w:rPr>
        <w:t>Informe Incluye:</w:t>
      </w:r>
    </w:p>
    <w:p w:rsidR="00840DBB" w:rsidRPr="00891D19" w:rsidRDefault="00840DBB" w:rsidP="00840DBB">
      <w:pPr>
        <w:rPr>
          <w:rFonts w:ascii="Century Gothic" w:hAnsi="Century Gothic"/>
          <w:lang w:val="es-ES"/>
        </w:rPr>
      </w:pPr>
      <w:r w:rsidRPr="00891D19">
        <w:rPr>
          <w:rFonts w:ascii="Century Gothic" w:hAnsi="Century Gothic"/>
          <w:lang w:val="es-ES"/>
        </w:rPr>
        <w:t>-</w:t>
      </w:r>
      <w:r w:rsidRPr="00891D19">
        <w:rPr>
          <w:rFonts w:ascii="Century Gothic" w:hAnsi="Century Gothic"/>
          <w:lang w:val="es-ES"/>
        </w:rPr>
        <w:t>Ficha de identificación: nombre, sexo, edad, fecha de nacimiento, lugar de nacimiento,</w:t>
      </w:r>
      <w:r w:rsidRPr="00891D19">
        <w:rPr>
          <w:rFonts w:ascii="Century Gothic" w:hAnsi="Century Gothic"/>
          <w:lang w:val="es-ES"/>
        </w:rPr>
        <w:t xml:space="preserve"> </w:t>
      </w:r>
      <w:r w:rsidRPr="00891D19">
        <w:rPr>
          <w:rFonts w:ascii="Century Gothic" w:hAnsi="Century Gothic"/>
          <w:lang w:val="es-ES"/>
        </w:rPr>
        <w:t xml:space="preserve">escolaridad, ocupación, estado civil, teléfono, dirección, quién lo refiere, fuente </w:t>
      </w:r>
      <w:proofErr w:type="spellStart"/>
      <w:r w:rsidRPr="00891D19">
        <w:rPr>
          <w:rFonts w:ascii="Century Gothic" w:hAnsi="Century Gothic"/>
          <w:lang w:val="es-ES"/>
        </w:rPr>
        <w:t>deinformación</w:t>
      </w:r>
      <w:proofErr w:type="spellEnd"/>
      <w:r w:rsidRPr="00891D19">
        <w:rPr>
          <w:rFonts w:ascii="Century Gothic" w:hAnsi="Century Gothic"/>
          <w:lang w:val="es-ES"/>
        </w:rPr>
        <w:t>, fecha de estudio, fecha de primer ingreso, número de ingresos, fecha de</w:t>
      </w:r>
      <w:r w:rsidRPr="00891D19">
        <w:rPr>
          <w:rFonts w:ascii="Century Gothic" w:hAnsi="Century Gothic"/>
          <w:lang w:val="es-ES"/>
        </w:rPr>
        <w:t xml:space="preserve"> </w:t>
      </w:r>
      <w:r w:rsidRPr="00891D19">
        <w:rPr>
          <w:rFonts w:ascii="Century Gothic" w:hAnsi="Century Gothic"/>
          <w:lang w:val="es-ES"/>
        </w:rPr>
        <w:t xml:space="preserve">entrega del informe. </w:t>
      </w:r>
    </w:p>
    <w:p w:rsidR="00840DBB" w:rsidRPr="00891D19" w:rsidRDefault="00840DBB" w:rsidP="00840DBB">
      <w:pPr>
        <w:rPr>
          <w:rFonts w:ascii="Century Gothic" w:hAnsi="Century Gothic"/>
          <w:lang w:val="es-ES"/>
        </w:rPr>
      </w:pPr>
      <w:r w:rsidRPr="00891D19">
        <w:rPr>
          <w:rFonts w:ascii="Century Gothic" w:hAnsi="Century Gothic"/>
          <w:lang w:val="es-ES"/>
        </w:rPr>
        <w:t>-</w:t>
      </w:r>
      <w:r w:rsidRPr="00891D19">
        <w:rPr>
          <w:rFonts w:ascii="Century Gothic" w:hAnsi="Century Gothic"/>
          <w:lang w:val="es-ES"/>
        </w:rPr>
        <w:t xml:space="preserve"> Pruebas administradas</w:t>
      </w:r>
    </w:p>
    <w:p w:rsidR="00840DBB" w:rsidRPr="00891D19" w:rsidRDefault="00840DBB" w:rsidP="00840DBB">
      <w:pPr>
        <w:rPr>
          <w:rFonts w:ascii="Century Gothic" w:hAnsi="Century Gothic"/>
          <w:lang w:val="es-ES"/>
        </w:rPr>
      </w:pPr>
      <w:r w:rsidRPr="00891D19">
        <w:rPr>
          <w:rFonts w:ascii="Century Gothic" w:hAnsi="Century Gothic"/>
          <w:lang w:val="es-ES"/>
        </w:rPr>
        <w:t xml:space="preserve">- </w:t>
      </w:r>
      <w:r w:rsidRPr="00891D19">
        <w:rPr>
          <w:rFonts w:ascii="Century Gothic" w:hAnsi="Century Gothic"/>
          <w:lang w:val="es-ES"/>
        </w:rPr>
        <w:t>La de inteligencia</w:t>
      </w:r>
    </w:p>
    <w:p w:rsidR="00840DBB" w:rsidRPr="00891D19" w:rsidRDefault="00840DBB" w:rsidP="00840DBB">
      <w:pPr>
        <w:rPr>
          <w:rFonts w:ascii="Century Gothic" w:hAnsi="Century Gothic"/>
          <w:lang w:val="es-ES"/>
        </w:rPr>
      </w:pPr>
      <w:r w:rsidRPr="00891D19">
        <w:rPr>
          <w:rFonts w:ascii="Century Gothic" w:hAnsi="Century Gothic"/>
          <w:lang w:val="es-ES"/>
        </w:rPr>
        <w:t xml:space="preserve">- </w:t>
      </w:r>
      <w:r w:rsidRPr="00891D19">
        <w:rPr>
          <w:rFonts w:ascii="Century Gothic" w:hAnsi="Century Gothic"/>
          <w:lang w:val="es-ES"/>
        </w:rPr>
        <w:t xml:space="preserve">Las que indican daño orgánico o </w:t>
      </w:r>
      <w:proofErr w:type="spellStart"/>
      <w:r w:rsidRPr="00891D19">
        <w:rPr>
          <w:rFonts w:ascii="Century Gothic" w:hAnsi="Century Gothic"/>
          <w:lang w:val="es-ES"/>
        </w:rPr>
        <w:t>perceptomotoras</w:t>
      </w:r>
      <w:proofErr w:type="spellEnd"/>
    </w:p>
    <w:p w:rsidR="00840DBB" w:rsidRPr="00891D19" w:rsidRDefault="00840DBB" w:rsidP="00840DBB">
      <w:pPr>
        <w:rPr>
          <w:rFonts w:ascii="Century Gothic" w:hAnsi="Century Gothic"/>
          <w:lang w:val="es-ES"/>
        </w:rPr>
      </w:pPr>
      <w:r w:rsidRPr="00891D19">
        <w:rPr>
          <w:rFonts w:ascii="Century Gothic" w:hAnsi="Century Gothic"/>
          <w:lang w:val="es-ES"/>
        </w:rPr>
        <w:t xml:space="preserve">- </w:t>
      </w:r>
      <w:r w:rsidRPr="00891D19">
        <w:rPr>
          <w:rFonts w:ascii="Century Gothic" w:hAnsi="Century Gothic"/>
          <w:lang w:val="es-ES"/>
        </w:rPr>
        <w:t>Las de personalidad: estructuradas y proyectivas</w:t>
      </w:r>
    </w:p>
    <w:p w:rsidR="00840DBB" w:rsidRPr="00891D19" w:rsidRDefault="00840DBB" w:rsidP="00840DBB">
      <w:pPr>
        <w:rPr>
          <w:rFonts w:ascii="Century Gothic" w:hAnsi="Century Gothic"/>
          <w:lang w:val="es-ES"/>
        </w:rPr>
      </w:pPr>
      <w:r w:rsidRPr="00891D19">
        <w:rPr>
          <w:rFonts w:ascii="Century Gothic" w:hAnsi="Century Gothic"/>
          <w:lang w:val="es-ES"/>
        </w:rPr>
        <w:t xml:space="preserve">- </w:t>
      </w:r>
      <w:r w:rsidRPr="00891D19">
        <w:rPr>
          <w:rFonts w:ascii="Century Gothic" w:hAnsi="Century Gothic"/>
          <w:lang w:val="es-ES"/>
        </w:rPr>
        <w:t>Motivo de consulta o de estudio: Las razones por las que fue referido. El cuadro</w:t>
      </w:r>
    </w:p>
    <w:p w:rsidR="00806832" w:rsidRPr="00891D19" w:rsidRDefault="00840DBB" w:rsidP="00840DBB">
      <w:pPr>
        <w:rPr>
          <w:rFonts w:ascii="Century Gothic" w:hAnsi="Century Gothic"/>
          <w:lang w:val="es-ES"/>
        </w:rPr>
      </w:pPr>
      <w:r w:rsidRPr="00891D19">
        <w:rPr>
          <w:rFonts w:ascii="Century Gothic" w:hAnsi="Century Gothic"/>
          <w:lang w:val="es-ES"/>
        </w:rPr>
        <w:t>sintomatológico que presenta y que requiere atención.</w:t>
      </w:r>
    </w:p>
    <w:p w:rsidR="009A1C0A" w:rsidRPr="00891D19" w:rsidRDefault="009A1C0A" w:rsidP="00F0771A">
      <w:pPr>
        <w:pStyle w:val="Prrafodelista"/>
        <w:numPr>
          <w:ilvl w:val="0"/>
          <w:numId w:val="4"/>
        </w:numPr>
        <w:rPr>
          <w:rFonts w:ascii="Century Gothic" w:hAnsi="Century Gothic"/>
          <w:lang w:val="es-ES"/>
        </w:rPr>
      </w:pPr>
      <w:r w:rsidRPr="00891D19">
        <w:rPr>
          <w:rFonts w:ascii="Century Gothic" w:hAnsi="Century Gothic"/>
          <w:lang w:val="es-ES"/>
        </w:rPr>
        <w:lastRenderedPageBreak/>
        <w:t>Descripción del paciente: Observaciones generales; cómo se portó el examinado, cooperó,</w:t>
      </w:r>
      <w:r w:rsidR="00F0771A" w:rsidRPr="00891D19">
        <w:rPr>
          <w:rFonts w:ascii="Century Gothic" w:hAnsi="Century Gothic"/>
          <w:lang w:val="es-ES"/>
        </w:rPr>
        <w:t xml:space="preserve"> s</w:t>
      </w:r>
      <w:r w:rsidRPr="00891D19">
        <w:rPr>
          <w:rFonts w:ascii="Century Gothic" w:hAnsi="Century Gothic"/>
          <w:lang w:val="es-ES"/>
        </w:rPr>
        <w:t>e esforzó, su atención, habla, fluidez verbal, vocabulario, si éste está de acuerdo a su</w:t>
      </w:r>
      <w:r w:rsidR="00F0771A" w:rsidRPr="00891D19">
        <w:rPr>
          <w:rFonts w:ascii="Century Gothic" w:hAnsi="Century Gothic"/>
          <w:lang w:val="es-ES"/>
        </w:rPr>
        <w:t xml:space="preserve"> </w:t>
      </w:r>
      <w:r w:rsidRPr="00891D19">
        <w:rPr>
          <w:rFonts w:ascii="Century Gothic" w:hAnsi="Century Gothic"/>
          <w:lang w:val="es-ES"/>
        </w:rPr>
        <w:t>nivel académico y cultural o lo supera o está muy por debajo de su nivel, espontaneidad,</w:t>
      </w:r>
    </w:p>
    <w:p w:rsidR="009A1C0A" w:rsidRPr="00891D19" w:rsidRDefault="009A1C0A" w:rsidP="009A1C0A">
      <w:pPr>
        <w:rPr>
          <w:rFonts w:ascii="Century Gothic" w:hAnsi="Century Gothic"/>
          <w:lang w:val="es-ES"/>
        </w:rPr>
      </w:pPr>
      <w:r w:rsidRPr="00891D19">
        <w:rPr>
          <w:rFonts w:ascii="Century Gothic" w:hAnsi="Century Gothic"/>
          <w:lang w:val="es-ES"/>
        </w:rPr>
        <w:t>estado de ánimo, manifestaciones de ansiedad, impresión general</w:t>
      </w:r>
      <w:r w:rsidR="00F0771A" w:rsidRPr="00891D19">
        <w:rPr>
          <w:rFonts w:ascii="Century Gothic" w:hAnsi="Century Gothic"/>
          <w:lang w:val="es-ES"/>
        </w:rPr>
        <w:t>.</w:t>
      </w:r>
    </w:p>
    <w:p w:rsidR="00F0771A" w:rsidRPr="00891D19" w:rsidRDefault="00F0771A" w:rsidP="00F0771A">
      <w:pPr>
        <w:pStyle w:val="Prrafodelista"/>
        <w:numPr>
          <w:ilvl w:val="0"/>
          <w:numId w:val="3"/>
        </w:numPr>
        <w:rPr>
          <w:rFonts w:ascii="Century Gothic" w:hAnsi="Century Gothic"/>
          <w:lang w:val="es-ES"/>
        </w:rPr>
      </w:pPr>
      <w:r w:rsidRPr="00891D19">
        <w:rPr>
          <w:rFonts w:ascii="Century Gothic" w:hAnsi="Century Gothic"/>
          <w:lang w:val="es-ES"/>
        </w:rPr>
        <w:t xml:space="preserve">Como parte de la descripción: el </w:t>
      </w:r>
      <w:proofErr w:type="spellStart"/>
      <w:r w:rsidRPr="00891D19">
        <w:rPr>
          <w:rFonts w:ascii="Century Gothic" w:hAnsi="Century Gothic"/>
          <w:lang w:val="es-ES"/>
        </w:rPr>
        <w:t>familiograma</w:t>
      </w:r>
      <w:proofErr w:type="spellEnd"/>
      <w:r w:rsidRPr="00891D19">
        <w:rPr>
          <w:rFonts w:ascii="Century Gothic" w:hAnsi="Century Gothic"/>
          <w:lang w:val="es-ES"/>
        </w:rPr>
        <w:t>, para conocer el origen del evaluado, su</w:t>
      </w:r>
    </w:p>
    <w:p w:rsidR="00F0771A" w:rsidRPr="00891D19" w:rsidRDefault="00F0771A" w:rsidP="00F0771A">
      <w:pPr>
        <w:rPr>
          <w:rFonts w:ascii="Century Gothic" w:hAnsi="Century Gothic"/>
          <w:lang w:val="es-ES"/>
        </w:rPr>
      </w:pPr>
      <w:r w:rsidRPr="00891D19">
        <w:rPr>
          <w:rFonts w:ascii="Century Gothic" w:hAnsi="Century Gothic"/>
          <w:lang w:val="es-ES"/>
        </w:rPr>
        <w:t>contexto familiar, qué lugar ocupa dentro de la familia, historia clínica: pre, peri y</w:t>
      </w:r>
    </w:p>
    <w:p w:rsidR="00F0771A" w:rsidRPr="00891D19" w:rsidRDefault="00F0771A" w:rsidP="00F0771A">
      <w:pPr>
        <w:rPr>
          <w:rFonts w:ascii="Century Gothic" w:hAnsi="Century Gothic"/>
          <w:lang w:val="es-ES"/>
        </w:rPr>
      </w:pPr>
      <w:r w:rsidRPr="00891D19">
        <w:rPr>
          <w:rFonts w:ascii="Century Gothic" w:hAnsi="Century Gothic"/>
          <w:lang w:val="es-ES"/>
        </w:rPr>
        <w:t>postnatal, para conocer sus antecedentes y detectar indicadores de algún problema</w:t>
      </w:r>
    </w:p>
    <w:p w:rsidR="00F0771A" w:rsidRPr="00891D19" w:rsidRDefault="00F0771A" w:rsidP="00F0771A">
      <w:pPr>
        <w:rPr>
          <w:rFonts w:ascii="Century Gothic" w:hAnsi="Century Gothic"/>
          <w:lang w:val="es-ES"/>
        </w:rPr>
      </w:pPr>
      <w:r w:rsidRPr="00891D19">
        <w:rPr>
          <w:rFonts w:ascii="Century Gothic" w:hAnsi="Century Gothic"/>
          <w:lang w:val="es-ES"/>
        </w:rPr>
        <w:t>orgánico que esté ocasionando el cuadro clínico que presenta o que haya una relación</w:t>
      </w:r>
    </w:p>
    <w:p w:rsidR="00F0771A" w:rsidRPr="00891D19" w:rsidRDefault="00F0771A" w:rsidP="00F0771A">
      <w:pPr>
        <w:rPr>
          <w:rFonts w:ascii="Century Gothic" w:hAnsi="Century Gothic"/>
          <w:lang w:val="es-ES"/>
        </w:rPr>
      </w:pPr>
      <w:r w:rsidRPr="00891D19">
        <w:rPr>
          <w:rFonts w:ascii="Century Gothic" w:hAnsi="Century Gothic"/>
          <w:lang w:val="es-ES"/>
        </w:rPr>
        <w:t>cercana con el motivo del estudio,</w:t>
      </w:r>
      <w:r w:rsidRPr="00891D19">
        <w:rPr>
          <w:rFonts w:ascii="Century Gothic" w:hAnsi="Century Gothic"/>
          <w:lang w:val="es-ES"/>
        </w:rPr>
        <w:t xml:space="preserve"> analizar factores escolares.</w:t>
      </w:r>
    </w:p>
    <w:p w:rsidR="00197F59" w:rsidRPr="00891D19" w:rsidRDefault="00197F59" w:rsidP="00197F59">
      <w:pPr>
        <w:pStyle w:val="Prrafodelista"/>
        <w:numPr>
          <w:ilvl w:val="0"/>
          <w:numId w:val="3"/>
        </w:numPr>
        <w:rPr>
          <w:rFonts w:ascii="Century Gothic" w:hAnsi="Century Gothic"/>
          <w:lang w:val="es-ES"/>
        </w:rPr>
      </w:pPr>
      <w:r w:rsidRPr="00891D19">
        <w:rPr>
          <w:rFonts w:ascii="Century Gothic" w:hAnsi="Century Gothic"/>
          <w:lang w:val="es-ES"/>
        </w:rPr>
        <w:t>Resultados de las pruebas: C.I. cuantitativo y cualitativo, daño orgánico cerebral,</w:t>
      </w:r>
    </w:p>
    <w:p w:rsidR="00197F59" w:rsidRPr="00891D19" w:rsidRDefault="00197F59" w:rsidP="00197F59">
      <w:pPr>
        <w:rPr>
          <w:rFonts w:ascii="Century Gothic" w:hAnsi="Century Gothic"/>
          <w:lang w:val="es-ES"/>
        </w:rPr>
      </w:pPr>
      <w:r w:rsidRPr="00891D19">
        <w:rPr>
          <w:rFonts w:ascii="Century Gothic" w:hAnsi="Century Gothic"/>
          <w:lang w:val="es-ES"/>
        </w:rPr>
        <w:t>disfunción cerebral, personalidad, orientación vocacional, depende del objetivo de la</w:t>
      </w:r>
    </w:p>
    <w:p w:rsidR="00197F59" w:rsidRPr="00891D19" w:rsidRDefault="00197F59" w:rsidP="00197F59">
      <w:pPr>
        <w:rPr>
          <w:rFonts w:ascii="Century Gothic" w:hAnsi="Century Gothic"/>
          <w:lang w:val="es-ES"/>
        </w:rPr>
      </w:pPr>
      <w:r w:rsidRPr="00891D19">
        <w:rPr>
          <w:rFonts w:ascii="Century Gothic" w:hAnsi="Century Gothic"/>
          <w:lang w:val="es-ES"/>
        </w:rPr>
        <w:t xml:space="preserve">evaluación, si hay o no </w:t>
      </w:r>
      <w:proofErr w:type="spellStart"/>
      <w:r w:rsidRPr="00891D19">
        <w:rPr>
          <w:rFonts w:ascii="Century Gothic" w:hAnsi="Century Gothic"/>
          <w:lang w:val="es-ES"/>
        </w:rPr>
        <w:t>insight</w:t>
      </w:r>
      <w:proofErr w:type="spellEnd"/>
      <w:r w:rsidRPr="00891D19">
        <w:rPr>
          <w:rFonts w:ascii="Century Gothic" w:hAnsi="Century Gothic"/>
          <w:lang w:val="es-ES"/>
        </w:rPr>
        <w:t>, qué mecanismos de defensa utiliza, con qué partes sanas</w:t>
      </w:r>
      <w:r w:rsidRPr="00891D19">
        <w:rPr>
          <w:rFonts w:ascii="Century Gothic" w:hAnsi="Century Gothic"/>
          <w:lang w:val="es-ES"/>
        </w:rPr>
        <w:t xml:space="preserve"> </w:t>
      </w:r>
      <w:r w:rsidRPr="00891D19">
        <w:rPr>
          <w:rFonts w:ascii="Century Gothic" w:hAnsi="Century Gothic"/>
          <w:lang w:val="es-ES"/>
        </w:rPr>
        <w:t>o recursos cuenta el paciente. Este último aspecto es esencial para el pronóstico.</w:t>
      </w:r>
    </w:p>
    <w:p w:rsidR="008225EE" w:rsidRPr="00891D19" w:rsidRDefault="008225EE" w:rsidP="00197F59">
      <w:pPr>
        <w:rPr>
          <w:rFonts w:ascii="Century Gothic" w:hAnsi="Century Gothic"/>
          <w:lang w:val="es-ES"/>
        </w:rPr>
      </w:pPr>
    </w:p>
    <w:p w:rsidR="00197F59" w:rsidRPr="00891D19" w:rsidRDefault="00197F59" w:rsidP="00197F59">
      <w:pPr>
        <w:rPr>
          <w:rFonts w:ascii="Century Gothic" w:hAnsi="Century Gothic"/>
          <w:lang w:val="es-ES"/>
        </w:rPr>
      </w:pPr>
      <w:r w:rsidRPr="00891D19">
        <w:rPr>
          <w:rFonts w:ascii="Century Gothic" w:hAnsi="Century Gothic"/>
          <w:lang w:val="es-ES"/>
        </w:rPr>
        <w:t>Recomendaciones o Sugerencias: estas deben ser claras, concretas, individualizadas,</w:t>
      </w:r>
    </w:p>
    <w:p w:rsidR="00F0771A" w:rsidRPr="00891D19" w:rsidRDefault="00197F59" w:rsidP="00197F59">
      <w:pPr>
        <w:rPr>
          <w:rFonts w:ascii="Century Gothic" w:hAnsi="Century Gothic"/>
          <w:lang w:val="es-ES"/>
        </w:rPr>
      </w:pPr>
      <w:r w:rsidRPr="00891D19">
        <w:rPr>
          <w:rFonts w:ascii="Century Gothic" w:hAnsi="Century Gothic"/>
          <w:lang w:val="es-ES"/>
        </w:rPr>
        <w:t>tratamiento, pronóstico.</w:t>
      </w:r>
    </w:p>
    <w:p w:rsidR="00197F59" w:rsidRPr="00891D19" w:rsidRDefault="00197F59" w:rsidP="00197F59">
      <w:pPr>
        <w:rPr>
          <w:rFonts w:ascii="Century Gothic" w:hAnsi="Century Gothic"/>
          <w:lang w:val="es-ES"/>
        </w:rPr>
      </w:pPr>
    </w:p>
    <w:p w:rsidR="0020617C" w:rsidRPr="00891D19" w:rsidRDefault="00D2300C" w:rsidP="0020617C">
      <w:pPr>
        <w:rPr>
          <w:rFonts w:ascii="Century Gothic" w:hAnsi="Century Gothic"/>
          <w:lang w:val="es-ES"/>
        </w:rPr>
      </w:pPr>
      <w:r w:rsidRPr="00891D19">
        <w:rPr>
          <w:rFonts w:ascii="Century Gothic" w:hAnsi="Century Gothic"/>
          <w:lang w:val="es-ES"/>
        </w:rPr>
        <w:t>El informe puede centrarse en las pruebas o en el examinado,</w:t>
      </w:r>
      <w:r w:rsidR="0020617C" w:rsidRPr="00891D19">
        <w:rPr>
          <w:rFonts w:ascii="Century Gothic" w:hAnsi="Century Gothic"/>
          <w:lang w:val="es-ES"/>
        </w:rPr>
        <w:t xml:space="preserve"> </w:t>
      </w:r>
      <w:r w:rsidR="0020617C" w:rsidRPr="00891D19">
        <w:rPr>
          <w:rFonts w:ascii="Century Gothic" w:hAnsi="Century Gothic"/>
          <w:lang w:val="es-ES"/>
        </w:rPr>
        <w:t>el informe se</w:t>
      </w:r>
    </w:p>
    <w:p w:rsidR="00197F59" w:rsidRPr="00891D19" w:rsidRDefault="0020617C" w:rsidP="0020617C">
      <w:pPr>
        <w:rPr>
          <w:rFonts w:ascii="Century Gothic" w:hAnsi="Century Gothic"/>
          <w:lang w:val="es-ES"/>
        </w:rPr>
      </w:pPr>
      <w:r w:rsidRPr="00891D19">
        <w:rPr>
          <w:rFonts w:ascii="Century Gothic" w:hAnsi="Century Gothic"/>
          <w:lang w:val="es-ES"/>
        </w:rPr>
        <w:t>realiza para responder todas las interrogantes que surgen acerca del examinado,</w:t>
      </w:r>
    </w:p>
    <w:p w:rsidR="0020617C" w:rsidRPr="00891D19" w:rsidRDefault="0020617C" w:rsidP="0020617C">
      <w:pPr>
        <w:rPr>
          <w:rFonts w:ascii="Century Gothic" w:hAnsi="Century Gothic"/>
          <w:lang w:val="es-ES"/>
        </w:rPr>
      </w:pPr>
      <w:r w:rsidRPr="00891D19">
        <w:rPr>
          <w:rFonts w:ascii="Century Gothic" w:hAnsi="Century Gothic"/>
          <w:lang w:val="es-ES"/>
        </w:rPr>
        <w:t>El material que se incluya en el informe depende:</w:t>
      </w:r>
    </w:p>
    <w:p w:rsidR="0020617C" w:rsidRPr="00891D19" w:rsidRDefault="0020617C" w:rsidP="008225EE">
      <w:pPr>
        <w:pStyle w:val="Prrafodelista"/>
        <w:numPr>
          <w:ilvl w:val="0"/>
          <w:numId w:val="3"/>
        </w:numPr>
        <w:rPr>
          <w:rFonts w:ascii="Century Gothic" w:hAnsi="Century Gothic"/>
          <w:lang w:val="es-ES"/>
        </w:rPr>
      </w:pPr>
      <w:r w:rsidRPr="00891D19">
        <w:rPr>
          <w:rFonts w:ascii="Century Gothic" w:hAnsi="Century Gothic"/>
          <w:lang w:val="es-ES"/>
        </w:rPr>
        <w:t>del problema que se quiere evaluar</w:t>
      </w:r>
    </w:p>
    <w:p w:rsidR="0020617C" w:rsidRPr="00891D19" w:rsidRDefault="0020617C" w:rsidP="008225EE">
      <w:pPr>
        <w:pStyle w:val="Prrafodelista"/>
        <w:numPr>
          <w:ilvl w:val="0"/>
          <w:numId w:val="3"/>
        </w:numPr>
        <w:rPr>
          <w:rFonts w:ascii="Century Gothic" w:hAnsi="Century Gothic"/>
          <w:lang w:val="es-ES"/>
        </w:rPr>
      </w:pPr>
      <w:r w:rsidRPr="00891D19">
        <w:rPr>
          <w:rFonts w:ascii="Century Gothic" w:hAnsi="Century Gothic"/>
          <w:lang w:val="es-ES"/>
        </w:rPr>
        <w:t>finalidad de las pruebas</w:t>
      </w:r>
    </w:p>
    <w:p w:rsidR="00B805F3" w:rsidRPr="00891D19" w:rsidRDefault="0020617C" w:rsidP="008225EE">
      <w:pPr>
        <w:pStyle w:val="Prrafodelista"/>
        <w:numPr>
          <w:ilvl w:val="0"/>
          <w:numId w:val="3"/>
        </w:numPr>
        <w:rPr>
          <w:rFonts w:ascii="Century Gothic" w:hAnsi="Century Gothic"/>
          <w:lang w:val="es-ES"/>
        </w:rPr>
      </w:pPr>
      <w:r w:rsidRPr="00891D19">
        <w:rPr>
          <w:rFonts w:ascii="Century Gothic" w:hAnsi="Century Gothic"/>
          <w:lang w:val="es-ES"/>
        </w:rPr>
        <w:t>características de las personas a quien se va a entregar el informe</w:t>
      </w:r>
    </w:p>
    <w:p w:rsidR="008225EE" w:rsidRPr="00891D19" w:rsidRDefault="008225EE" w:rsidP="008225EE">
      <w:pPr>
        <w:rPr>
          <w:rFonts w:ascii="Century Gothic" w:hAnsi="Century Gothic"/>
          <w:lang w:val="es-ES"/>
        </w:rPr>
      </w:pPr>
    </w:p>
    <w:p w:rsidR="008225EE" w:rsidRPr="00891D19" w:rsidRDefault="008225EE" w:rsidP="008225EE">
      <w:pPr>
        <w:rPr>
          <w:rFonts w:ascii="Century Gothic" w:hAnsi="Century Gothic"/>
          <w:lang w:val="es-ES"/>
        </w:rPr>
      </w:pPr>
    </w:p>
    <w:p w:rsidR="008225EE" w:rsidRPr="00891D19" w:rsidRDefault="008225EE" w:rsidP="008225EE">
      <w:pPr>
        <w:rPr>
          <w:rFonts w:ascii="Century Gothic" w:hAnsi="Century Gothic"/>
          <w:lang w:val="es-ES"/>
        </w:rPr>
      </w:pPr>
      <w:r w:rsidRPr="00891D19">
        <w:rPr>
          <w:rFonts w:ascii="Century Gothic" w:hAnsi="Century Gothic"/>
          <w:lang w:val="es-ES"/>
        </w:rPr>
        <w:t>En un informe psicológico, en el momento de REDACTARLO, se debe procurar que NO:</w:t>
      </w:r>
    </w:p>
    <w:p w:rsidR="008225EE" w:rsidRPr="00891D19" w:rsidRDefault="008225EE" w:rsidP="008225EE">
      <w:pPr>
        <w:rPr>
          <w:rFonts w:ascii="Century Gothic" w:hAnsi="Century Gothic"/>
          <w:lang w:val="es-ES"/>
        </w:rPr>
      </w:pPr>
      <w:r w:rsidRPr="00891D19">
        <w:rPr>
          <w:rFonts w:ascii="Century Gothic" w:hAnsi="Century Gothic"/>
          <w:lang w:val="es-ES"/>
        </w:rPr>
        <w:t>Ø Hable de ausencia de rasgos</w:t>
      </w:r>
      <w:r w:rsidRPr="00891D19">
        <w:rPr>
          <w:rFonts w:ascii="Century Gothic" w:hAnsi="Century Gothic"/>
          <w:lang w:val="es-ES"/>
        </w:rPr>
        <w:t>.</w:t>
      </w:r>
    </w:p>
    <w:p w:rsidR="008225EE" w:rsidRPr="00891D19" w:rsidRDefault="008225EE" w:rsidP="008225EE">
      <w:pPr>
        <w:rPr>
          <w:rFonts w:ascii="Century Gothic" w:hAnsi="Century Gothic"/>
          <w:lang w:val="es-ES"/>
        </w:rPr>
      </w:pPr>
      <w:r w:rsidRPr="00891D19">
        <w:rPr>
          <w:rFonts w:ascii="Century Gothic" w:hAnsi="Century Gothic"/>
          <w:lang w:val="es-ES"/>
        </w:rPr>
        <w:t>Ø Presente términos que no entienda la mayoría</w:t>
      </w:r>
      <w:r w:rsidRPr="00891D19">
        <w:rPr>
          <w:rFonts w:ascii="Century Gothic" w:hAnsi="Century Gothic"/>
          <w:lang w:val="es-ES"/>
        </w:rPr>
        <w:t>.</w:t>
      </w:r>
    </w:p>
    <w:p w:rsidR="008225EE" w:rsidRPr="00891D19" w:rsidRDefault="008225EE" w:rsidP="008225EE">
      <w:pPr>
        <w:rPr>
          <w:rFonts w:ascii="Century Gothic" w:hAnsi="Century Gothic"/>
          <w:lang w:val="es-ES"/>
        </w:rPr>
      </w:pPr>
      <w:r w:rsidRPr="00891D19">
        <w:rPr>
          <w:rFonts w:ascii="Century Gothic" w:hAnsi="Century Gothic"/>
          <w:lang w:val="es-ES"/>
        </w:rPr>
        <w:t xml:space="preserve">Ø Fragmente la personalidad del examinado. </w:t>
      </w:r>
    </w:p>
    <w:p w:rsidR="008225EE" w:rsidRPr="00891D19" w:rsidRDefault="008225EE" w:rsidP="008225EE">
      <w:pPr>
        <w:rPr>
          <w:rFonts w:ascii="Century Gothic" w:hAnsi="Century Gothic"/>
          <w:lang w:val="es-ES"/>
        </w:rPr>
      </w:pPr>
      <w:r w:rsidRPr="00891D19">
        <w:rPr>
          <w:rFonts w:ascii="Century Gothic" w:hAnsi="Century Gothic"/>
          <w:lang w:val="es-ES"/>
        </w:rPr>
        <w:t xml:space="preserve">Ø Sustente rumores </w:t>
      </w:r>
    </w:p>
    <w:p w:rsidR="008225EE" w:rsidRPr="00891D19" w:rsidRDefault="008225EE" w:rsidP="008225EE">
      <w:pPr>
        <w:rPr>
          <w:rFonts w:ascii="Century Gothic" w:hAnsi="Century Gothic"/>
          <w:lang w:val="es-ES"/>
        </w:rPr>
      </w:pPr>
      <w:r w:rsidRPr="00891D19">
        <w:rPr>
          <w:rFonts w:ascii="Century Gothic" w:hAnsi="Century Gothic"/>
          <w:lang w:val="es-ES"/>
        </w:rPr>
        <w:t xml:space="preserve">Ø De información que no aporta </w:t>
      </w:r>
    </w:p>
    <w:p w:rsidR="008225EE" w:rsidRPr="00891D19" w:rsidRDefault="008225EE" w:rsidP="008225EE">
      <w:pPr>
        <w:rPr>
          <w:rFonts w:ascii="Century Gothic" w:hAnsi="Century Gothic"/>
          <w:lang w:val="es-ES"/>
        </w:rPr>
      </w:pPr>
      <w:r w:rsidRPr="00891D19">
        <w:rPr>
          <w:rFonts w:ascii="Century Gothic" w:hAnsi="Century Gothic"/>
          <w:lang w:val="es-ES"/>
        </w:rPr>
        <w:t xml:space="preserve">Ø Omita las fuentes de información </w:t>
      </w:r>
    </w:p>
    <w:p w:rsidR="008225EE" w:rsidRPr="00891D19" w:rsidRDefault="008225EE" w:rsidP="008225EE">
      <w:pPr>
        <w:rPr>
          <w:rFonts w:ascii="Century Gothic" w:hAnsi="Century Gothic"/>
          <w:lang w:val="es-ES"/>
        </w:rPr>
      </w:pPr>
      <w:r w:rsidRPr="00891D19">
        <w:rPr>
          <w:rFonts w:ascii="Century Gothic" w:hAnsi="Century Gothic"/>
          <w:lang w:val="es-ES"/>
        </w:rPr>
        <w:t>Ø Haga afirmaciones no comprobadas sin usar una aclaración como: “parece”</w:t>
      </w:r>
    </w:p>
    <w:p w:rsidR="008225EE" w:rsidRPr="00891D19" w:rsidRDefault="008225EE" w:rsidP="00F428AD">
      <w:pPr>
        <w:rPr>
          <w:rFonts w:ascii="Century Gothic" w:hAnsi="Century Gothic"/>
          <w:lang w:val="es-ES"/>
        </w:rPr>
      </w:pPr>
      <w:r w:rsidRPr="00891D19">
        <w:rPr>
          <w:rFonts w:ascii="Century Gothic" w:hAnsi="Century Gothic"/>
          <w:lang w:val="es-ES"/>
        </w:rPr>
        <w:lastRenderedPageBreak/>
        <w:t>Ø Incluya información que sea nociva para el examinado</w:t>
      </w:r>
    </w:p>
    <w:p w:rsidR="008225EE" w:rsidRPr="00891D19" w:rsidRDefault="008225EE" w:rsidP="008225EE">
      <w:pPr>
        <w:rPr>
          <w:rFonts w:ascii="Century Gothic" w:hAnsi="Century Gothic"/>
          <w:lang w:val="es-ES"/>
        </w:rPr>
      </w:pPr>
      <w:r w:rsidRPr="00891D19">
        <w:rPr>
          <w:rFonts w:ascii="Century Gothic" w:hAnsi="Century Gothic"/>
          <w:lang w:val="es-ES"/>
        </w:rPr>
        <w:t>Ø Presente abstracciones</w:t>
      </w:r>
    </w:p>
    <w:p w:rsidR="008225EE" w:rsidRPr="00891D19" w:rsidRDefault="008225EE" w:rsidP="008225EE">
      <w:pPr>
        <w:rPr>
          <w:rFonts w:ascii="Century Gothic" w:hAnsi="Century Gothic"/>
          <w:lang w:val="es-ES"/>
        </w:rPr>
      </w:pPr>
      <w:r w:rsidRPr="00891D19">
        <w:rPr>
          <w:rFonts w:ascii="Century Gothic" w:hAnsi="Century Gothic"/>
          <w:lang w:val="es-ES"/>
        </w:rPr>
        <w:t>Ø Ambigüedades</w:t>
      </w:r>
    </w:p>
    <w:p w:rsidR="008225EE" w:rsidRPr="00891D19" w:rsidRDefault="008225EE" w:rsidP="008225EE">
      <w:pPr>
        <w:rPr>
          <w:rFonts w:ascii="Century Gothic" w:hAnsi="Century Gothic"/>
          <w:lang w:val="es-ES"/>
        </w:rPr>
      </w:pPr>
      <w:r w:rsidRPr="00891D19">
        <w:rPr>
          <w:rFonts w:ascii="Century Gothic" w:hAnsi="Century Gothic"/>
          <w:lang w:val="es-ES"/>
        </w:rPr>
        <w:t>Ø Presente disculpas</w:t>
      </w:r>
    </w:p>
    <w:p w:rsidR="008225EE" w:rsidRPr="00891D19" w:rsidRDefault="008225EE" w:rsidP="008225EE">
      <w:pPr>
        <w:rPr>
          <w:rFonts w:ascii="Century Gothic" w:hAnsi="Century Gothic"/>
          <w:lang w:val="es-ES"/>
        </w:rPr>
      </w:pPr>
      <w:r w:rsidRPr="00891D19">
        <w:rPr>
          <w:rFonts w:ascii="Century Gothic" w:hAnsi="Century Gothic"/>
          <w:lang w:val="es-ES"/>
        </w:rPr>
        <w:t>Ø Rarezas: frases ambiguas, vagas, abstractas o superfluas, palabras inapropiadas.</w:t>
      </w:r>
    </w:p>
    <w:p w:rsidR="008225EE" w:rsidRPr="00891D19" w:rsidRDefault="008225EE" w:rsidP="00F428AD">
      <w:pPr>
        <w:rPr>
          <w:rFonts w:ascii="Century Gothic" w:hAnsi="Century Gothic"/>
          <w:lang w:val="es-ES"/>
        </w:rPr>
      </w:pPr>
      <w:r w:rsidRPr="00891D19">
        <w:rPr>
          <w:rFonts w:ascii="Century Gothic" w:hAnsi="Century Gothic"/>
          <w:lang w:val="es-ES"/>
        </w:rPr>
        <w:t xml:space="preserve">Ø Incluya generalizaciones inapropiadas. </w:t>
      </w:r>
    </w:p>
    <w:p w:rsidR="008225EE" w:rsidRPr="00891D19" w:rsidRDefault="008225EE" w:rsidP="00F428AD">
      <w:pPr>
        <w:rPr>
          <w:rFonts w:ascii="Century Gothic" w:hAnsi="Century Gothic"/>
          <w:lang w:val="es-ES"/>
        </w:rPr>
      </w:pPr>
      <w:r w:rsidRPr="00891D19">
        <w:rPr>
          <w:rFonts w:ascii="Century Gothic" w:hAnsi="Century Gothic"/>
          <w:lang w:val="es-ES"/>
        </w:rPr>
        <w:t xml:space="preserve">Ø Presentar regateos. </w:t>
      </w:r>
    </w:p>
    <w:p w:rsidR="008225EE" w:rsidRPr="00891D19" w:rsidRDefault="008225EE" w:rsidP="00F428AD">
      <w:pPr>
        <w:rPr>
          <w:rFonts w:ascii="Century Gothic" w:hAnsi="Century Gothic"/>
          <w:lang w:val="es-ES"/>
        </w:rPr>
      </w:pPr>
      <w:r w:rsidRPr="00891D19">
        <w:rPr>
          <w:rFonts w:ascii="Century Gothic" w:hAnsi="Century Gothic"/>
          <w:lang w:val="es-ES"/>
        </w:rPr>
        <w:t xml:space="preserve">Ø Presente cambios repentinos. </w:t>
      </w:r>
    </w:p>
    <w:p w:rsidR="008225EE" w:rsidRPr="00891D19" w:rsidRDefault="008225EE" w:rsidP="008225EE">
      <w:pPr>
        <w:rPr>
          <w:rFonts w:ascii="Century Gothic" w:hAnsi="Century Gothic"/>
          <w:lang w:val="es-ES"/>
        </w:rPr>
      </w:pPr>
      <w:r w:rsidRPr="00891D19">
        <w:rPr>
          <w:rFonts w:ascii="Century Gothic" w:hAnsi="Century Gothic"/>
          <w:lang w:val="es-ES"/>
        </w:rPr>
        <w:t>Ø Incluya tantos tecnicismos</w:t>
      </w:r>
    </w:p>
    <w:p w:rsidR="008225EE" w:rsidRPr="00891D19" w:rsidRDefault="008225EE" w:rsidP="008225EE">
      <w:pPr>
        <w:rPr>
          <w:rFonts w:ascii="Century Gothic" w:hAnsi="Century Gothic"/>
          <w:lang w:val="es-ES"/>
        </w:rPr>
      </w:pPr>
      <w:r w:rsidRPr="00891D19">
        <w:rPr>
          <w:rFonts w:ascii="Century Gothic" w:hAnsi="Century Gothic"/>
          <w:lang w:val="es-ES"/>
        </w:rPr>
        <w:t>Ø Incluya abreviaturas como el ETC</w:t>
      </w:r>
      <w:r w:rsidR="00F428AD" w:rsidRPr="00891D19">
        <w:rPr>
          <w:rFonts w:ascii="Century Gothic" w:hAnsi="Century Gothic"/>
          <w:lang w:val="es-ES"/>
        </w:rPr>
        <w:t>.</w:t>
      </w:r>
    </w:p>
    <w:p w:rsidR="00F428AD" w:rsidRPr="00891D19" w:rsidRDefault="00F428AD" w:rsidP="008225EE">
      <w:pPr>
        <w:rPr>
          <w:rFonts w:ascii="Century Gothic" w:hAnsi="Century Gothic"/>
          <w:lang w:val="es-ES"/>
        </w:rPr>
      </w:pPr>
    </w:p>
    <w:p w:rsidR="008B3B52" w:rsidRPr="00891D19" w:rsidRDefault="008B3B52" w:rsidP="008B3B52">
      <w:pPr>
        <w:rPr>
          <w:rFonts w:ascii="Century Gothic" w:hAnsi="Century Gothic"/>
          <w:lang w:val="es-ES"/>
        </w:rPr>
      </w:pPr>
      <w:r w:rsidRPr="00891D19">
        <w:rPr>
          <w:rFonts w:ascii="Century Gothic" w:hAnsi="Century Gothic"/>
          <w:lang w:val="es-ES"/>
        </w:rPr>
        <w:t>CÓMO REDACTAR EL INFORME</w:t>
      </w:r>
    </w:p>
    <w:p w:rsidR="008B3B52" w:rsidRPr="00891D19" w:rsidRDefault="008B3B52" w:rsidP="008B3B52">
      <w:pPr>
        <w:rPr>
          <w:rFonts w:ascii="Century Gothic" w:hAnsi="Century Gothic"/>
          <w:lang w:val="es-ES"/>
        </w:rPr>
      </w:pPr>
    </w:p>
    <w:p w:rsidR="00F428AD" w:rsidRPr="00891D19" w:rsidRDefault="008B3B52" w:rsidP="00A5298C">
      <w:pPr>
        <w:pStyle w:val="Prrafodelista"/>
        <w:numPr>
          <w:ilvl w:val="0"/>
          <w:numId w:val="6"/>
        </w:numPr>
        <w:rPr>
          <w:rFonts w:ascii="Century Gothic" w:hAnsi="Century Gothic"/>
          <w:lang w:val="es-ES"/>
        </w:rPr>
      </w:pPr>
      <w:r w:rsidRPr="00891D19">
        <w:rPr>
          <w:rFonts w:ascii="Century Gothic" w:hAnsi="Century Gothic"/>
          <w:lang w:val="es-ES"/>
        </w:rPr>
        <w:t>Lenguaje bien definido, específico y concreto</w:t>
      </w:r>
    </w:p>
    <w:p w:rsidR="00E1457D" w:rsidRPr="00891D19" w:rsidRDefault="00E1457D" w:rsidP="00A5298C">
      <w:pPr>
        <w:pStyle w:val="Prrafodelista"/>
        <w:numPr>
          <w:ilvl w:val="0"/>
          <w:numId w:val="6"/>
        </w:numPr>
        <w:rPr>
          <w:rFonts w:ascii="Century Gothic" w:hAnsi="Century Gothic"/>
          <w:lang w:val="es-ES"/>
        </w:rPr>
      </w:pPr>
      <w:r w:rsidRPr="00891D19">
        <w:rPr>
          <w:rFonts w:ascii="Century Gothic" w:hAnsi="Century Gothic"/>
          <w:lang w:val="es-ES"/>
        </w:rPr>
        <w:t>No sacrificar la claridad por lo tanto no abreviar</w:t>
      </w:r>
    </w:p>
    <w:p w:rsidR="00E1457D" w:rsidRPr="00891D19" w:rsidRDefault="00E1457D" w:rsidP="00A5298C">
      <w:pPr>
        <w:pStyle w:val="Prrafodelista"/>
        <w:numPr>
          <w:ilvl w:val="0"/>
          <w:numId w:val="6"/>
        </w:numPr>
        <w:rPr>
          <w:rFonts w:ascii="Century Gothic" w:hAnsi="Century Gothic"/>
          <w:lang w:val="es-ES"/>
        </w:rPr>
      </w:pPr>
      <w:r w:rsidRPr="00891D19">
        <w:rPr>
          <w:rFonts w:ascii="Century Gothic" w:hAnsi="Century Gothic"/>
          <w:lang w:val="es-ES"/>
        </w:rPr>
        <w:t>Ser claro, no enigmático</w:t>
      </w:r>
    </w:p>
    <w:p w:rsidR="00E1457D" w:rsidRPr="00891D19" w:rsidRDefault="00E1457D" w:rsidP="00A5298C">
      <w:pPr>
        <w:pStyle w:val="Prrafodelista"/>
        <w:numPr>
          <w:ilvl w:val="0"/>
          <w:numId w:val="6"/>
        </w:numPr>
        <w:rPr>
          <w:rFonts w:ascii="Century Gothic" w:hAnsi="Century Gothic"/>
          <w:lang w:val="es-ES"/>
        </w:rPr>
      </w:pPr>
      <w:r w:rsidRPr="00891D19">
        <w:rPr>
          <w:rFonts w:ascii="Century Gothic" w:hAnsi="Century Gothic"/>
          <w:lang w:val="es-ES"/>
        </w:rPr>
        <w:t>Evitar palabras rebuscadas</w:t>
      </w:r>
    </w:p>
    <w:p w:rsidR="00E1457D" w:rsidRPr="00891D19" w:rsidRDefault="00E1457D" w:rsidP="00A5298C">
      <w:pPr>
        <w:pStyle w:val="Prrafodelista"/>
        <w:numPr>
          <w:ilvl w:val="0"/>
          <w:numId w:val="6"/>
        </w:numPr>
        <w:rPr>
          <w:rFonts w:ascii="Century Gothic" w:hAnsi="Century Gothic"/>
          <w:lang w:val="es-ES"/>
        </w:rPr>
      </w:pPr>
      <w:r w:rsidRPr="00891D19">
        <w:rPr>
          <w:rFonts w:ascii="Century Gothic" w:hAnsi="Century Gothic"/>
          <w:lang w:val="es-ES"/>
        </w:rPr>
        <w:t>Evitar palabras innecesarias</w:t>
      </w:r>
    </w:p>
    <w:p w:rsidR="00E1457D" w:rsidRPr="00891D19" w:rsidRDefault="00E1457D" w:rsidP="00A5298C">
      <w:pPr>
        <w:pStyle w:val="Prrafodelista"/>
        <w:numPr>
          <w:ilvl w:val="0"/>
          <w:numId w:val="6"/>
        </w:numPr>
        <w:rPr>
          <w:rFonts w:ascii="Century Gothic" w:hAnsi="Century Gothic"/>
          <w:lang w:val="es-ES"/>
        </w:rPr>
      </w:pPr>
      <w:r w:rsidRPr="00891D19">
        <w:rPr>
          <w:rFonts w:ascii="Century Gothic" w:hAnsi="Century Gothic"/>
          <w:lang w:val="es-ES"/>
        </w:rPr>
        <w:t>Agrupar, la información que se refiere a lo mismo, ideas afines</w:t>
      </w:r>
    </w:p>
    <w:p w:rsidR="00E1457D" w:rsidRPr="00891D19" w:rsidRDefault="00E1457D" w:rsidP="00A5298C">
      <w:pPr>
        <w:pStyle w:val="Prrafodelista"/>
        <w:numPr>
          <w:ilvl w:val="0"/>
          <w:numId w:val="6"/>
        </w:numPr>
        <w:rPr>
          <w:rFonts w:ascii="Century Gothic" w:hAnsi="Century Gothic"/>
          <w:lang w:val="es-ES"/>
        </w:rPr>
      </w:pPr>
      <w:r w:rsidRPr="00891D19">
        <w:rPr>
          <w:rFonts w:ascii="Century Gothic" w:hAnsi="Century Gothic"/>
          <w:lang w:val="es-ES"/>
        </w:rPr>
        <w:t>No ser jactancioso o crítico o exagerado</w:t>
      </w:r>
    </w:p>
    <w:p w:rsidR="00E1457D" w:rsidRPr="00891D19" w:rsidRDefault="00E1457D" w:rsidP="00A5298C">
      <w:pPr>
        <w:pStyle w:val="Prrafodelista"/>
        <w:numPr>
          <w:ilvl w:val="0"/>
          <w:numId w:val="6"/>
        </w:numPr>
        <w:rPr>
          <w:rFonts w:ascii="Century Gothic" w:hAnsi="Century Gothic"/>
          <w:lang w:val="es-ES"/>
        </w:rPr>
      </w:pPr>
      <w:r w:rsidRPr="00891D19">
        <w:rPr>
          <w:rFonts w:ascii="Century Gothic" w:hAnsi="Century Gothic"/>
          <w:lang w:val="es-ES"/>
        </w:rPr>
        <w:t xml:space="preserve">No exagerar: no usar superlativos </w:t>
      </w:r>
    </w:p>
    <w:p w:rsidR="00E1457D" w:rsidRPr="00891D19" w:rsidRDefault="00E1457D" w:rsidP="00A5298C">
      <w:pPr>
        <w:pStyle w:val="Prrafodelista"/>
        <w:numPr>
          <w:ilvl w:val="0"/>
          <w:numId w:val="6"/>
        </w:numPr>
        <w:rPr>
          <w:rFonts w:ascii="Century Gothic" w:hAnsi="Century Gothic"/>
          <w:lang w:val="es-ES"/>
        </w:rPr>
      </w:pPr>
      <w:r w:rsidRPr="00891D19">
        <w:rPr>
          <w:rFonts w:ascii="Century Gothic" w:hAnsi="Century Gothic"/>
          <w:lang w:val="es-ES"/>
        </w:rPr>
        <w:t>Evitar el uso de calificativos: bueno, malo, bastante, poco, mucho.</w:t>
      </w:r>
    </w:p>
    <w:p w:rsidR="00E1457D" w:rsidRPr="00891D19" w:rsidRDefault="00E1457D" w:rsidP="00A5298C">
      <w:pPr>
        <w:pStyle w:val="Prrafodelista"/>
        <w:numPr>
          <w:ilvl w:val="0"/>
          <w:numId w:val="6"/>
        </w:numPr>
        <w:rPr>
          <w:rFonts w:ascii="Century Gothic" w:hAnsi="Century Gothic"/>
          <w:lang w:val="es-ES"/>
        </w:rPr>
      </w:pPr>
      <w:r w:rsidRPr="00891D19">
        <w:rPr>
          <w:rFonts w:ascii="Century Gothic" w:hAnsi="Century Gothic"/>
          <w:lang w:val="es-ES"/>
        </w:rPr>
        <w:t xml:space="preserve">Procurar ser positivo o no ser negativo. </w:t>
      </w:r>
    </w:p>
    <w:p w:rsidR="007A1610" w:rsidRPr="00891D19" w:rsidRDefault="007A1610" w:rsidP="008B3B52">
      <w:pPr>
        <w:rPr>
          <w:rFonts w:ascii="Century Gothic" w:hAnsi="Century Gothic"/>
          <w:lang w:val="es-ES"/>
        </w:rPr>
      </w:pPr>
    </w:p>
    <w:p w:rsidR="007A1610" w:rsidRPr="00891D19" w:rsidRDefault="007A1610" w:rsidP="008B3B52">
      <w:pPr>
        <w:rPr>
          <w:rFonts w:ascii="Century Gothic" w:hAnsi="Century Gothic"/>
          <w:lang w:val="es-ES"/>
        </w:rPr>
      </w:pPr>
    </w:p>
    <w:p w:rsidR="007A1610" w:rsidRPr="00891D19" w:rsidRDefault="007A1610" w:rsidP="008B3B52">
      <w:pPr>
        <w:rPr>
          <w:rFonts w:ascii="Century Gothic" w:hAnsi="Century Gothic"/>
          <w:lang w:val="es-ES"/>
        </w:rPr>
      </w:pPr>
      <w:r w:rsidRPr="00891D19">
        <w:rPr>
          <w:rFonts w:ascii="Century Gothic" w:hAnsi="Century Gothic"/>
          <w:lang w:val="es-ES"/>
        </w:rPr>
        <w:t>Elementos teóricos a tomar en cuenta:</w:t>
      </w:r>
    </w:p>
    <w:p w:rsidR="007A1610" w:rsidRPr="00891D19" w:rsidRDefault="007A1610" w:rsidP="008B3B52">
      <w:pPr>
        <w:rPr>
          <w:rFonts w:ascii="Century Gothic" w:hAnsi="Century Gothic"/>
          <w:lang w:val="es-ES"/>
        </w:rPr>
      </w:pPr>
    </w:p>
    <w:p w:rsidR="007A1610" w:rsidRPr="00891D19" w:rsidRDefault="007A1610" w:rsidP="007A1610">
      <w:pPr>
        <w:rPr>
          <w:rFonts w:ascii="Century Gothic" w:hAnsi="Century Gothic"/>
          <w:lang w:val="es-ES"/>
        </w:rPr>
      </w:pPr>
      <w:r w:rsidRPr="00891D19">
        <w:rPr>
          <w:rFonts w:ascii="Century Gothic" w:hAnsi="Century Gothic"/>
          <w:lang w:val="es-ES"/>
        </w:rPr>
        <w:t xml:space="preserve">La </w:t>
      </w:r>
      <w:proofErr w:type="spellStart"/>
      <w:r w:rsidRPr="00891D19">
        <w:rPr>
          <w:rFonts w:ascii="Century Gothic" w:hAnsi="Century Gothic"/>
          <w:lang w:val="es-ES"/>
        </w:rPr>
        <w:t>Psicodinamia</w:t>
      </w:r>
      <w:proofErr w:type="spellEnd"/>
      <w:r w:rsidRPr="00891D19">
        <w:rPr>
          <w:rFonts w:ascii="Century Gothic" w:hAnsi="Century Gothic"/>
          <w:lang w:val="es-ES"/>
        </w:rPr>
        <w:t>. Se refiere a que en el reporte se debe explicar el comportamiento</w:t>
      </w:r>
    </w:p>
    <w:p w:rsidR="007A1610" w:rsidRPr="00891D19" w:rsidRDefault="007A1610" w:rsidP="007A1610">
      <w:pPr>
        <w:rPr>
          <w:rFonts w:ascii="Century Gothic" w:hAnsi="Century Gothic"/>
          <w:lang w:val="es-ES"/>
        </w:rPr>
      </w:pPr>
      <w:r w:rsidRPr="00891D19">
        <w:rPr>
          <w:rFonts w:ascii="Century Gothic" w:hAnsi="Century Gothic"/>
          <w:lang w:val="es-ES"/>
        </w:rPr>
        <w:t>inconsciente tomando en cuenta las motivaciones e impulsos ya que se considera que el</w:t>
      </w:r>
      <w:r w:rsidRPr="00891D19">
        <w:rPr>
          <w:rFonts w:ascii="Century Gothic" w:hAnsi="Century Gothic"/>
          <w:lang w:val="es-ES"/>
        </w:rPr>
        <w:t xml:space="preserve"> </w:t>
      </w:r>
      <w:r w:rsidRPr="00891D19">
        <w:rPr>
          <w:rFonts w:ascii="Century Gothic" w:hAnsi="Century Gothic"/>
          <w:lang w:val="es-ES"/>
        </w:rPr>
        <w:t>síntoma es una expresión inconsciente.</w:t>
      </w:r>
    </w:p>
    <w:p w:rsidR="00B805F3" w:rsidRPr="00891D19" w:rsidRDefault="00B805F3" w:rsidP="0020617C">
      <w:pPr>
        <w:rPr>
          <w:rFonts w:ascii="Century Gothic" w:hAnsi="Century Gothic"/>
          <w:lang w:val="es-ES"/>
        </w:rPr>
      </w:pPr>
    </w:p>
    <w:p w:rsidR="0040423F" w:rsidRPr="00891D19" w:rsidRDefault="00AD05F1" w:rsidP="0040423F">
      <w:pPr>
        <w:rPr>
          <w:rFonts w:ascii="Century Gothic" w:hAnsi="Century Gothic"/>
          <w:lang w:val="es-ES"/>
        </w:rPr>
      </w:pPr>
      <w:r w:rsidRPr="00891D19">
        <w:rPr>
          <w:rFonts w:ascii="Century Gothic" w:hAnsi="Century Gothic"/>
          <w:lang w:val="es-ES"/>
        </w:rPr>
        <w:t>Psicogénesis. Este término se refiere al origen de los síntomas del examinado;</w:t>
      </w:r>
      <w:r w:rsidR="0040423F" w:rsidRPr="00891D19">
        <w:rPr>
          <w:rFonts w:ascii="Century Gothic" w:hAnsi="Century Gothic"/>
          <w:lang w:val="es-ES"/>
        </w:rPr>
        <w:t xml:space="preserve"> </w:t>
      </w:r>
      <w:r w:rsidR="0040423F" w:rsidRPr="00891D19">
        <w:rPr>
          <w:rFonts w:ascii="Century Gothic" w:hAnsi="Century Gothic"/>
          <w:lang w:val="es-ES"/>
        </w:rPr>
        <w:t>Cuáles fueron sus experiencias tempranas que hicieron proclive la aparición del trastorno,</w:t>
      </w:r>
    </w:p>
    <w:p w:rsidR="00B805F3" w:rsidRPr="00891D19" w:rsidRDefault="0040423F" w:rsidP="0040423F">
      <w:pPr>
        <w:rPr>
          <w:rFonts w:ascii="Century Gothic" w:hAnsi="Century Gothic"/>
          <w:lang w:val="es-ES"/>
        </w:rPr>
      </w:pPr>
      <w:proofErr w:type="spellStart"/>
      <w:r w:rsidRPr="00891D19">
        <w:rPr>
          <w:rFonts w:ascii="Century Gothic" w:hAnsi="Century Gothic"/>
          <w:lang w:val="es-ES"/>
        </w:rPr>
        <w:t>si</w:t>
      </w:r>
      <w:proofErr w:type="spellEnd"/>
      <w:r w:rsidRPr="00891D19">
        <w:rPr>
          <w:rFonts w:ascii="Century Gothic" w:hAnsi="Century Gothic"/>
          <w:lang w:val="es-ES"/>
        </w:rPr>
        <w:t xml:space="preserve"> lo hay. También se retomarán factores genéticos y somáticos, además de las experiencias</w:t>
      </w:r>
      <w:r w:rsidRPr="00891D19">
        <w:rPr>
          <w:rFonts w:ascii="Century Gothic" w:hAnsi="Century Gothic"/>
          <w:lang w:val="es-ES"/>
        </w:rPr>
        <w:t xml:space="preserve"> </w:t>
      </w:r>
      <w:r w:rsidRPr="00891D19">
        <w:rPr>
          <w:rFonts w:ascii="Century Gothic" w:hAnsi="Century Gothic"/>
          <w:lang w:val="es-ES"/>
        </w:rPr>
        <w:t>tempranas.</w:t>
      </w:r>
    </w:p>
    <w:p w:rsidR="0040423F" w:rsidRPr="00891D19" w:rsidRDefault="0040423F" w:rsidP="0040423F">
      <w:pPr>
        <w:rPr>
          <w:rFonts w:ascii="Century Gothic" w:hAnsi="Century Gothic"/>
          <w:lang w:val="es-ES"/>
        </w:rPr>
      </w:pPr>
    </w:p>
    <w:p w:rsidR="0040423F" w:rsidRPr="00891D19" w:rsidRDefault="0040423F" w:rsidP="0040423F">
      <w:pPr>
        <w:rPr>
          <w:rFonts w:ascii="Century Gothic" w:hAnsi="Century Gothic"/>
          <w:lang w:val="es-ES"/>
        </w:rPr>
      </w:pPr>
      <w:r w:rsidRPr="00891D19">
        <w:rPr>
          <w:rFonts w:ascii="Century Gothic" w:hAnsi="Century Gothic"/>
          <w:lang w:val="es-ES"/>
        </w:rPr>
        <w:t>Consecuencias. Se refiere a la explicación que se debe hacer en el informe de qué va a</w:t>
      </w:r>
    </w:p>
    <w:p w:rsidR="0040423F" w:rsidRPr="00891D19" w:rsidRDefault="0040423F" w:rsidP="0040423F">
      <w:pPr>
        <w:rPr>
          <w:rFonts w:ascii="Century Gothic" w:hAnsi="Century Gothic"/>
          <w:lang w:val="es-ES"/>
        </w:rPr>
      </w:pPr>
      <w:r w:rsidRPr="00891D19">
        <w:rPr>
          <w:rFonts w:ascii="Century Gothic" w:hAnsi="Century Gothic"/>
          <w:lang w:val="es-ES"/>
        </w:rPr>
        <w:t>pasar en un futuro en caso de no poner atención a la conducta actual.</w:t>
      </w:r>
    </w:p>
    <w:p w:rsidR="0040423F" w:rsidRPr="00891D19" w:rsidRDefault="0040423F" w:rsidP="0040423F">
      <w:pPr>
        <w:rPr>
          <w:rFonts w:ascii="Century Gothic" w:hAnsi="Century Gothic"/>
          <w:lang w:val="es-ES"/>
        </w:rPr>
      </w:pPr>
    </w:p>
    <w:p w:rsidR="0040423F" w:rsidRPr="00BA54BC" w:rsidRDefault="00832AD8" w:rsidP="0040423F">
      <w:pPr>
        <w:rPr>
          <w:rFonts w:ascii="Century Gothic" w:hAnsi="Century Gothic"/>
          <w:b/>
          <w:bCs/>
          <w:lang w:val="es-ES"/>
        </w:rPr>
      </w:pPr>
      <w:r w:rsidRPr="00BA54BC">
        <w:rPr>
          <w:rFonts w:ascii="Century Gothic" w:hAnsi="Century Gothic"/>
          <w:b/>
          <w:bCs/>
          <w:lang w:val="es-ES"/>
        </w:rPr>
        <w:t>INDICADORES DE CADA ÁREA</w:t>
      </w:r>
    </w:p>
    <w:p w:rsidR="00832AD8" w:rsidRPr="00891D19" w:rsidRDefault="00832AD8" w:rsidP="0040423F">
      <w:pPr>
        <w:rPr>
          <w:rFonts w:ascii="Century Gothic" w:hAnsi="Century Gothic"/>
          <w:lang w:val="es-ES"/>
        </w:rPr>
      </w:pPr>
    </w:p>
    <w:p w:rsidR="00832AD8" w:rsidRPr="00891D19" w:rsidRDefault="00832AD8" w:rsidP="0040423F">
      <w:pPr>
        <w:rPr>
          <w:rFonts w:ascii="Century Gothic" w:hAnsi="Century Gothic"/>
          <w:lang w:val="es-ES"/>
        </w:rPr>
      </w:pPr>
      <w:r w:rsidRPr="00891D19">
        <w:rPr>
          <w:rFonts w:ascii="Century Gothic" w:hAnsi="Century Gothic"/>
          <w:lang w:val="es-ES"/>
        </w:rPr>
        <w:lastRenderedPageBreak/>
        <w:t>Veamos l</w:t>
      </w:r>
      <w:r w:rsidR="009A6BBE" w:rsidRPr="00891D19">
        <w:rPr>
          <w:rFonts w:ascii="Century Gothic" w:hAnsi="Century Gothic"/>
          <w:lang w:val="es-ES"/>
        </w:rPr>
        <w:t xml:space="preserve">as áreas del informe psicológico cubiertas por las pruebas para integrar e interpretar datos a la hora de </w:t>
      </w:r>
      <w:r w:rsidR="00F166F2" w:rsidRPr="00891D19">
        <w:rPr>
          <w:rFonts w:ascii="Century Gothic" w:hAnsi="Century Gothic"/>
          <w:lang w:val="es-ES"/>
        </w:rPr>
        <w:t>concluir el informe.</w:t>
      </w:r>
    </w:p>
    <w:p w:rsidR="00F166F2" w:rsidRPr="00891D19" w:rsidRDefault="00F166F2" w:rsidP="0040423F">
      <w:pPr>
        <w:rPr>
          <w:rFonts w:ascii="Century Gothic" w:hAnsi="Century Gothic"/>
          <w:lang w:val="es-ES"/>
        </w:rPr>
      </w:pPr>
    </w:p>
    <w:p w:rsidR="00F166F2" w:rsidRPr="00891D19" w:rsidRDefault="00F166F2" w:rsidP="00F166F2">
      <w:pPr>
        <w:rPr>
          <w:rFonts w:ascii="Century Gothic" w:hAnsi="Century Gothic"/>
          <w:lang w:val="es-ES"/>
        </w:rPr>
      </w:pPr>
      <w:r w:rsidRPr="00891D19">
        <w:rPr>
          <w:rFonts w:ascii="Century Gothic" w:hAnsi="Century Gothic"/>
          <w:lang w:val="es-ES"/>
        </w:rPr>
        <w:t xml:space="preserve">Funcionamiento </w:t>
      </w:r>
      <w:proofErr w:type="gramStart"/>
      <w:r w:rsidRPr="00891D19">
        <w:rPr>
          <w:rFonts w:ascii="Century Gothic" w:hAnsi="Century Gothic"/>
          <w:lang w:val="es-ES"/>
        </w:rPr>
        <w:t>Intelectual.-</w:t>
      </w:r>
      <w:proofErr w:type="gramEnd"/>
      <w:r w:rsidRPr="00891D19">
        <w:rPr>
          <w:rFonts w:ascii="Century Gothic" w:hAnsi="Century Gothic"/>
          <w:lang w:val="es-ES"/>
        </w:rPr>
        <w:t xml:space="preserve"> </w:t>
      </w:r>
      <w:r w:rsidRPr="00891D19">
        <w:rPr>
          <w:rFonts w:ascii="Century Gothic" w:hAnsi="Century Gothic"/>
          <w:lang w:val="es-ES"/>
        </w:rPr>
        <w:t xml:space="preserve"> Hay </w:t>
      </w:r>
      <w:r w:rsidRPr="00891D19">
        <w:rPr>
          <w:rFonts w:ascii="Century Gothic" w:hAnsi="Century Gothic"/>
          <w:lang w:val="es-ES"/>
        </w:rPr>
        <w:t>pruebas psicológicas especialmente construidas para</w:t>
      </w:r>
      <w:r w:rsidRPr="00891D19">
        <w:rPr>
          <w:rFonts w:ascii="Century Gothic" w:hAnsi="Century Gothic"/>
          <w:lang w:val="es-ES"/>
        </w:rPr>
        <w:t xml:space="preserve"> </w:t>
      </w:r>
      <w:r w:rsidRPr="00891D19">
        <w:rPr>
          <w:rFonts w:ascii="Century Gothic" w:hAnsi="Century Gothic"/>
          <w:lang w:val="es-ES"/>
        </w:rPr>
        <w:t xml:space="preserve">explorar esta área; el tener la información respecto a la inteligencia </w:t>
      </w:r>
      <w:r w:rsidRPr="00891D19">
        <w:rPr>
          <w:rFonts w:ascii="Century Gothic" w:hAnsi="Century Gothic"/>
          <w:lang w:val="es-ES"/>
        </w:rPr>
        <w:t>para ver</w:t>
      </w:r>
    </w:p>
    <w:p w:rsidR="00F166F2" w:rsidRPr="00891D19" w:rsidRDefault="00F166F2" w:rsidP="00F166F2">
      <w:pPr>
        <w:rPr>
          <w:rFonts w:ascii="Century Gothic" w:hAnsi="Century Gothic"/>
          <w:lang w:val="es-ES"/>
        </w:rPr>
      </w:pPr>
      <w:r w:rsidRPr="00891D19">
        <w:rPr>
          <w:rFonts w:ascii="Century Gothic" w:hAnsi="Century Gothic"/>
          <w:lang w:val="es-ES"/>
        </w:rPr>
        <w:t xml:space="preserve">factores importantes de la </w:t>
      </w:r>
      <w:proofErr w:type="spellStart"/>
      <w:r w:rsidRPr="00891D19">
        <w:rPr>
          <w:rFonts w:ascii="Century Gothic" w:hAnsi="Century Gothic"/>
          <w:lang w:val="es-ES"/>
        </w:rPr>
        <w:t>psicodinamia</w:t>
      </w:r>
      <w:proofErr w:type="spellEnd"/>
      <w:r w:rsidRPr="00891D19">
        <w:rPr>
          <w:rFonts w:ascii="Century Gothic" w:hAnsi="Century Gothic"/>
          <w:lang w:val="es-ES"/>
        </w:rPr>
        <w:t xml:space="preserve"> y psicogénesis del comportamiento del</w:t>
      </w:r>
    </w:p>
    <w:p w:rsidR="00125746" w:rsidRPr="00891D19" w:rsidRDefault="00F166F2" w:rsidP="00125746">
      <w:pPr>
        <w:rPr>
          <w:rFonts w:ascii="Century Gothic" w:hAnsi="Century Gothic"/>
          <w:lang w:val="es-ES"/>
        </w:rPr>
      </w:pPr>
      <w:r w:rsidRPr="00891D19">
        <w:rPr>
          <w:rFonts w:ascii="Century Gothic" w:hAnsi="Century Gothic"/>
          <w:lang w:val="es-ES"/>
        </w:rPr>
        <w:t>examinado y del cuadro sintomatológico.</w:t>
      </w:r>
      <w:r w:rsidR="00125746" w:rsidRPr="00891D19">
        <w:rPr>
          <w:rFonts w:ascii="Century Gothic" w:hAnsi="Century Gothic"/>
          <w:lang w:val="es-ES"/>
        </w:rPr>
        <w:t xml:space="preserve"> Esto nos permite tener </w:t>
      </w:r>
      <w:r w:rsidR="00125746" w:rsidRPr="00891D19">
        <w:rPr>
          <w:rFonts w:ascii="Century Gothic" w:hAnsi="Century Gothic"/>
          <w:lang w:val="es-ES"/>
        </w:rPr>
        <w:t>dos puntos de vista: CUANTITATIVO y</w:t>
      </w:r>
    </w:p>
    <w:p w:rsidR="00125746" w:rsidRPr="00891D19" w:rsidRDefault="00125746" w:rsidP="00125746">
      <w:pPr>
        <w:rPr>
          <w:rFonts w:ascii="Century Gothic" w:hAnsi="Century Gothic"/>
          <w:lang w:val="es-ES"/>
        </w:rPr>
      </w:pPr>
      <w:r w:rsidRPr="00891D19">
        <w:rPr>
          <w:rFonts w:ascii="Century Gothic" w:hAnsi="Century Gothic"/>
          <w:lang w:val="es-ES"/>
        </w:rPr>
        <w:t>CUALITATIVO, lo que nos permite describir más ampliamente qué es lo que sucede</w:t>
      </w:r>
    </w:p>
    <w:p w:rsidR="00125746" w:rsidRPr="00891D19" w:rsidRDefault="00125746" w:rsidP="00125746">
      <w:pPr>
        <w:rPr>
          <w:rFonts w:ascii="Century Gothic" w:hAnsi="Century Gothic"/>
          <w:lang w:val="es-ES"/>
        </w:rPr>
      </w:pPr>
      <w:r w:rsidRPr="00891D19">
        <w:rPr>
          <w:rFonts w:ascii="Century Gothic" w:hAnsi="Century Gothic"/>
          <w:lang w:val="es-ES"/>
        </w:rPr>
        <w:t>con el paciente, si su rendimiento es de acuerdo a las capacidades del examinado ya</w:t>
      </w:r>
    </w:p>
    <w:p w:rsidR="00125746" w:rsidRPr="00891D19" w:rsidRDefault="00125746" w:rsidP="00125746">
      <w:pPr>
        <w:rPr>
          <w:rFonts w:ascii="Century Gothic" w:hAnsi="Century Gothic"/>
          <w:lang w:val="es-ES"/>
        </w:rPr>
      </w:pPr>
      <w:r w:rsidRPr="00891D19">
        <w:rPr>
          <w:rFonts w:ascii="Century Gothic" w:hAnsi="Century Gothic"/>
          <w:lang w:val="es-ES"/>
        </w:rPr>
        <w:t>que como se sabe, cuantitativamente la capacidad intelectual puede ser normal</w:t>
      </w:r>
    </w:p>
    <w:p w:rsidR="00125746" w:rsidRPr="00891D19" w:rsidRDefault="00125746" w:rsidP="00125746">
      <w:pPr>
        <w:rPr>
          <w:rFonts w:ascii="Century Gothic" w:hAnsi="Century Gothic"/>
          <w:lang w:val="es-ES"/>
        </w:rPr>
      </w:pPr>
      <w:r w:rsidRPr="00891D19">
        <w:rPr>
          <w:rFonts w:ascii="Century Gothic" w:hAnsi="Century Gothic"/>
          <w:lang w:val="es-ES"/>
        </w:rPr>
        <w:t xml:space="preserve">brillante, sin </w:t>
      </w:r>
      <w:proofErr w:type="gramStart"/>
      <w:r w:rsidRPr="00891D19">
        <w:rPr>
          <w:rFonts w:ascii="Century Gothic" w:hAnsi="Century Gothic"/>
          <w:lang w:val="es-ES"/>
        </w:rPr>
        <w:t>embargo</w:t>
      </w:r>
      <w:proofErr w:type="gramEnd"/>
      <w:r w:rsidRPr="00891D19">
        <w:rPr>
          <w:rFonts w:ascii="Century Gothic" w:hAnsi="Century Gothic"/>
          <w:lang w:val="es-ES"/>
        </w:rPr>
        <w:t xml:space="preserve"> la persona puede no saber hacer buen uso de sus recursos</w:t>
      </w:r>
    </w:p>
    <w:p w:rsidR="00F166F2" w:rsidRPr="00891D19" w:rsidRDefault="00125746" w:rsidP="00125746">
      <w:pPr>
        <w:rPr>
          <w:rFonts w:ascii="Century Gothic" w:hAnsi="Century Gothic"/>
          <w:lang w:val="es-ES"/>
        </w:rPr>
      </w:pPr>
      <w:r w:rsidRPr="00891D19">
        <w:rPr>
          <w:rFonts w:ascii="Century Gothic" w:hAnsi="Century Gothic"/>
          <w:lang w:val="es-ES"/>
        </w:rPr>
        <w:t xml:space="preserve">intelectuales, por lo </w:t>
      </w:r>
      <w:proofErr w:type="gramStart"/>
      <w:r w:rsidRPr="00891D19">
        <w:rPr>
          <w:rFonts w:ascii="Century Gothic" w:hAnsi="Century Gothic"/>
          <w:lang w:val="es-ES"/>
        </w:rPr>
        <w:t>tanto</w:t>
      </w:r>
      <w:proofErr w:type="gramEnd"/>
      <w:r w:rsidRPr="00891D19">
        <w:rPr>
          <w:rFonts w:ascii="Century Gothic" w:hAnsi="Century Gothic"/>
          <w:lang w:val="es-ES"/>
        </w:rPr>
        <w:t xml:space="preserve"> su rendimiento está por debajo de sus capacidades reales.</w:t>
      </w:r>
    </w:p>
    <w:p w:rsidR="00527BD7" w:rsidRPr="00891D19" w:rsidRDefault="00527BD7" w:rsidP="00125746">
      <w:pPr>
        <w:rPr>
          <w:rFonts w:ascii="Century Gothic" w:hAnsi="Century Gothic"/>
          <w:lang w:val="es-ES"/>
        </w:rPr>
      </w:pPr>
    </w:p>
    <w:p w:rsidR="00527BD7" w:rsidRPr="00891D19" w:rsidRDefault="00527BD7" w:rsidP="00527BD7">
      <w:pPr>
        <w:rPr>
          <w:rFonts w:ascii="Century Gothic" w:hAnsi="Century Gothic"/>
          <w:lang w:val="es-ES"/>
        </w:rPr>
      </w:pPr>
      <w:r w:rsidRPr="00891D19">
        <w:rPr>
          <w:rFonts w:ascii="Century Gothic" w:hAnsi="Century Gothic"/>
          <w:lang w:val="es-ES"/>
        </w:rPr>
        <w:t>En el informe psicológico empezamos con reportar cuál es la dotación intelectual y cuál es</w:t>
      </w:r>
    </w:p>
    <w:p w:rsidR="00527BD7" w:rsidRPr="00891D19" w:rsidRDefault="00527BD7" w:rsidP="00527BD7">
      <w:pPr>
        <w:rPr>
          <w:rFonts w:ascii="Century Gothic" w:hAnsi="Century Gothic"/>
          <w:lang w:val="es-ES"/>
        </w:rPr>
      </w:pPr>
      <w:r w:rsidRPr="00891D19">
        <w:rPr>
          <w:rFonts w:ascii="Century Gothic" w:hAnsi="Century Gothic"/>
          <w:lang w:val="es-ES"/>
        </w:rPr>
        <w:t>el uso de estos recursos intelectuales cuando el paciente se encuentra ante una situación</w:t>
      </w:r>
    </w:p>
    <w:p w:rsidR="00527BD7" w:rsidRPr="00891D19" w:rsidRDefault="00527BD7" w:rsidP="00527BD7">
      <w:pPr>
        <w:rPr>
          <w:rFonts w:ascii="Century Gothic" w:hAnsi="Century Gothic"/>
          <w:lang w:val="es-ES"/>
        </w:rPr>
      </w:pPr>
      <w:r w:rsidRPr="00891D19">
        <w:rPr>
          <w:rFonts w:ascii="Century Gothic" w:hAnsi="Century Gothic"/>
          <w:lang w:val="es-ES"/>
        </w:rPr>
        <w:t>conflictiva o ante un problema, si es capaz de solucionar o por el contrario cada</w:t>
      </w:r>
    </w:p>
    <w:p w:rsidR="00527BD7" w:rsidRPr="00891D19" w:rsidRDefault="00527BD7" w:rsidP="00833A07">
      <w:pPr>
        <w:rPr>
          <w:rFonts w:ascii="Century Gothic" w:hAnsi="Century Gothic"/>
          <w:lang w:val="es-ES"/>
        </w:rPr>
      </w:pPr>
      <w:r w:rsidRPr="00891D19">
        <w:rPr>
          <w:rFonts w:ascii="Century Gothic" w:hAnsi="Century Gothic"/>
          <w:lang w:val="es-ES"/>
        </w:rPr>
        <w:t>movimiento que el paciente hace se “hunde” más.</w:t>
      </w:r>
      <w:r w:rsidR="00833A07" w:rsidRPr="00891D19">
        <w:rPr>
          <w:rFonts w:ascii="Century Gothic" w:hAnsi="Century Gothic"/>
          <w:lang w:val="es-ES"/>
        </w:rPr>
        <w:t xml:space="preserve"> E</w:t>
      </w:r>
      <w:r w:rsidR="00833A07" w:rsidRPr="00891D19">
        <w:rPr>
          <w:rFonts w:ascii="Century Gothic" w:hAnsi="Century Gothic"/>
          <w:lang w:val="es-ES"/>
        </w:rPr>
        <w:t>n caso de que esté rindiendo por debajo de su capacidad real,</w:t>
      </w:r>
      <w:r w:rsidR="00833A07" w:rsidRPr="00891D19">
        <w:rPr>
          <w:rFonts w:ascii="Century Gothic" w:hAnsi="Century Gothic"/>
          <w:lang w:val="es-ES"/>
        </w:rPr>
        <w:t xml:space="preserve"> </w:t>
      </w:r>
      <w:r w:rsidR="00833A07" w:rsidRPr="00891D19">
        <w:rPr>
          <w:rFonts w:ascii="Century Gothic" w:hAnsi="Century Gothic"/>
          <w:lang w:val="es-ES"/>
        </w:rPr>
        <w:t>o por debajo de lo normal, a qué se debe el rendimiento, a factores orgánicos (retraso</w:t>
      </w:r>
      <w:r w:rsidR="00833A07" w:rsidRPr="00891D19">
        <w:rPr>
          <w:rFonts w:ascii="Century Gothic" w:hAnsi="Century Gothic"/>
          <w:lang w:val="es-ES"/>
        </w:rPr>
        <w:t xml:space="preserve"> </w:t>
      </w:r>
      <w:r w:rsidR="00833A07" w:rsidRPr="00891D19">
        <w:rPr>
          <w:rFonts w:ascii="Century Gothic" w:hAnsi="Century Gothic"/>
          <w:lang w:val="es-ES"/>
        </w:rPr>
        <w:t>mental, demencia, farmacodependencia, accidente vascular etc.), o emocionales</w:t>
      </w:r>
      <w:r w:rsidR="00833A07" w:rsidRPr="00891D19">
        <w:rPr>
          <w:rFonts w:ascii="Century Gothic" w:hAnsi="Century Gothic"/>
          <w:lang w:val="es-ES"/>
        </w:rPr>
        <w:t xml:space="preserve"> </w:t>
      </w:r>
      <w:r w:rsidR="00833A07" w:rsidRPr="00891D19">
        <w:rPr>
          <w:rFonts w:ascii="Century Gothic" w:hAnsi="Century Gothic"/>
          <w:lang w:val="es-ES"/>
        </w:rPr>
        <w:t xml:space="preserve">(neurosis, psicosis, </w:t>
      </w:r>
      <w:proofErr w:type="spellStart"/>
      <w:r w:rsidR="00833A07" w:rsidRPr="00891D19">
        <w:rPr>
          <w:rFonts w:ascii="Century Gothic" w:hAnsi="Century Gothic"/>
          <w:lang w:val="es-ES"/>
        </w:rPr>
        <w:t>borderline</w:t>
      </w:r>
      <w:proofErr w:type="spellEnd"/>
      <w:r w:rsidR="00833A07" w:rsidRPr="00891D19">
        <w:rPr>
          <w:rFonts w:ascii="Century Gothic" w:hAnsi="Century Gothic"/>
          <w:lang w:val="es-ES"/>
        </w:rPr>
        <w:t>).</w:t>
      </w:r>
    </w:p>
    <w:p w:rsidR="00833A07" w:rsidRPr="00891D19" w:rsidRDefault="00833A07" w:rsidP="00833A07">
      <w:pPr>
        <w:rPr>
          <w:rFonts w:ascii="Century Gothic" w:hAnsi="Century Gothic"/>
          <w:lang w:val="es-ES"/>
        </w:rPr>
      </w:pPr>
    </w:p>
    <w:p w:rsidR="00833A07" w:rsidRPr="00891D19" w:rsidRDefault="00833A07" w:rsidP="00833A07">
      <w:pPr>
        <w:rPr>
          <w:rFonts w:ascii="Century Gothic" w:hAnsi="Century Gothic"/>
          <w:lang w:val="es-ES"/>
        </w:rPr>
      </w:pPr>
    </w:p>
    <w:p w:rsidR="0040423F" w:rsidRPr="00891D19" w:rsidRDefault="0040423F" w:rsidP="0040423F">
      <w:pPr>
        <w:rPr>
          <w:rFonts w:ascii="Century Gothic" w:hAnsi="Century Gothic"/>
          <w:lang w:val="es-ES"/>
        </w:rPr>
      </w:pPr>
    </w:p>
    <w:p w:rsidR="00AC2FBC" w:rsidRPr="00BA54BC" w:rsidRDefault="00213376" w:rsidP="00213376">
      <w:pPr>
        <w:rPr>
          <w:rFonts w:ascii="Century Gothic" w:hAnsi="Century Gothic"/>
          <w:b/>
          <w:bCs/>
          <w:lang w:val="es-ES"/>
        </w:rPr>
      </w:pPr>
      <w:r w:rsidRPr="00BA54BC">
        <w:rPr>
          <w:rFonts w:ascii="Century Gothic" w:hAnsi="Century Gothic"/>
          <w:b/>
          <w:bCs/>
          <w:lang w:val="es-ES"/>
        </w:rPr>
        <w:t>I</w:t>
      </w:r>
      <w:r w:rsidRPr="00BA54BC">
        <w:rPr>
          <w:rFonts w:ascii="Century Gothic" w:hAnsi="Century Gothic"/>
          <w:b/>
          <w:bCs/>
          <w:lang w:val="es-ES"/>
        </w:rPr>
        <w:t>NDICADORES INTELECTUALES A TRAVÉS DE</w:t>
      </w:r>
      <w:r w:rsidRPr="00BA54BC">
        <w:rPr>
          <w:rFonts w:ascii="Century Gothic" w:hAnsi="Century Gothic"/>
          <w:b/>
          <w:bCs/>
          <w:lang w:val="es-ES"/>
        </w:rPr>
        <w:t xml:space="preserve"> </w:t>
      </w:r>
      <w:r w:rsidRPr="00BA54BC">
        <w:rPr>
          <w:rFonts w:ascii="Century Gothic" w:hAnsi="Century Gothic"/>
          <w:b/>
          <w:bCs/>
          <w:lang w:val="es-ES"/>
        </w:rPr>
        <w:t>LOS DIFERENTES INSTRUMENTOS y TÉCNICA</w:t>
      </w:r>
    </w:p>
    <w:p w:rsidR="00213376" w:rsidRPr="00891D19" w:rsidRDefault="00213376" w:rsidP="00213376">
      <w:pPr>
        <w:rPr>
          <w:rFonts w:ascii="Century Gothic" w:hAnsi="Century Gothic"/>
          <w:lang w:val="es-ES"/>
        </w:rPr>
      </w:pPr>
    </w:p>
    <w:p w:rsidR="00213376" w:rsidRPr="00891D19" w:rsidRDefault="000B6EBE" w:rsidP="00213376">
      <w:pPr>
        <w:rPr>
          <w:rFonts w:ascii="Century Gothic" w:hAnsi="Century Gothic"/>
          <w:lang w:val="es-ES"/>
        </w:rPr>
      </w:pPr>
      <w:r w:rsidRPr="00891D19">
        <w:rPr>
          <w:rFonts w:ascii="Century Gothic" w:hAnsi="Century Gothic"/>
          <w:lang w:val="es-ES"/>
        </w:rPr>
        <w:t>Se mencionan algunos instrumentos para conocer el nivel de inteligencia del paciente:</w:t>
      </w:r>
    </w:p>
    <w:p w:rsidR="00E862A1" w:rsidRPr="00891D19" w:rsidRDefault="00E862A1" w:rsidP="00213376">
      <w:pPr>
        <w:rPr>
          <w:rFonts w:ascii="Century Gothic" w:hAnsi="Century Gothic"/>
          <w:lang w:val="es-ES"/>
        </w:rPr>
      </w:pPr>
      <w:r w:rsidRPr="00891D19">
        <w:rPr>
          <w:rFonts w:ascii="Century Gothic" w:hAnsi="Century Gothic"/>
          <w:lang w:val="es-ES"/>
        </w:rPr>
        <w:t xml:space="preserve">En los que observamos su capacidad de respuesta, de orden cronológico en historias, </w:t>
      </w:r>
      <w:r w:rsidR="00A034E5" w:rsidRPr="00891D19">
        <w:rPr>
          <w:rFonts w:ascii="Century Gothic" w:hAnsi="Century Gothic"/>
          <w:lang w:val="es-ES"/>
        </w:rPr>
        <w:t>seguimiento de instrucciones, comprensión de abstracción, etc.</w:t>
      </w:r>
    </w:p>
    <w:p w:rsidR="000B6EBE" w:rsidRPr="00891D19" w:rsidRDefault="000B6EBE" w:rsidP="00213376">
      <w:pPr>
        <w:rPr>
          <w:rFonts w:ascii="Century Gothic" w:hAnsi="Century Gothic"/>
          <w:lang w:val="es-ES"/>
        </w:rPr>
      </w:pPr>
      <w:r w:rsidRPr="00891D19">
        <w:rPr>
          <w:rFonts w:ascii="Century Gothic" w:hAnsi="Century Gothic"/>
          <w:lang w:val="es-ES"/>
        </w:rPr>
        <w:t>-Entrevista</w:t>
      </w:r>
    </w:p>
    <w:p w:rsidR="000B6EBE" w:rsidRPr="00891D19" w:rsidRDefault="000B6EBE" w:rsidP="00213376">
      <w:pPr>
        <w:rPr>
          <w:rFonts w:ascii="Century Gothic" w:hAnsi="Century Gothic"/>
          <w:lang w:val="es-ES"/>
        </w:rPr>
      </w:pPr>
      <w:r w:rsidRPr="00891D19">
        <w:rPr>
          <w:rFonts w:ascii="Century Gothic" w:hAnsi="Century Gothic"/>
          <w:lang w:val="es-ES"/>
        </w:rPr>
        <w:t>-Autobiografía</w:t>
      </w:r>
    </w:p>
    <w:p w:rsidR="00FD65EF" w:rsidRPr="00891D19" w:rsidRDefault="00FD65EF" w:rsidP="00213376">
      <w:pPr>
        <w:rPr>
          <w:rFonts w:ascii="Century Gothic" w:hAnsi="Century Gothic"/>
          <w:lang w:val="es-ES"/>
        </w:rPr>
      </w:pPr>
      <w:r w:rsidRPr="00891D19">
        <w:rPr>
          <w:rFonts w:ascii="Century Gothic" w:hAnsi="Century Gothic"/>
          <w:lang w:val="es-ES"/>
        </w:rPr>
        <w:t xml:space="preserve">-Test </w:t>
      </w:r>
      <w:proofErr w:type="spellStart"/>
      <w:r w:rsidRPr="00891D19">
        <w:rPr>
          <w:rFonts w:ascii="Century Gothic" w:hAnsi="Century Gothic"/>
          <w:lang w:val="es-ES"/>
        </w:rPr>
        <w:t>Guestáltico</w:t>
      </w:r>
      <w:proofErr w:type="spellEnd"/>
      <w:r w:rsidRPr="00891D19">
        <w:rPr>
          <w:rFonts w:ascii="Century Gothic" w:hAnsi="Century Gothic"/>
          <w:lang w:val="es-ES"/>
        </w:rPr>
        <w:t xml:space="preserve"> Visomotor de L. Bender</w:t>
      </w:r>
    </w:p>
    <w:p w:rsidR="00FD65EF" w:rsidRPr="00891D19" w:rsidRDefault="00FD65EF" w:rsidP="00213376">
      <w:pPr>
        <w:rPr>
          <w:rFonts w:ascii="Century Gothic" w:hAnsi="Century Gothic"/>
          <w:lang w:val="es-ES"/>
        </w:rPr>
      </w:pPr>
      <w:r w:rsidRPr="00891D19">
        <w:rPr>
          <w:rFonts w:ascii="Century Gothic" w:hAnsi="Century Gothic"/>
          <w:lang w:val="es-ES"/>
        </w:rPr>
        <w:t xml:space="preserve">-Escala de inteligencia de </w:t>
      </w:r>
      <w:proofErr w:type="spellStart"/>
      <w:r w:rsidRPr="00891D19">
        <w:rPr>
          <w:rFonts w:ascii="Century Gothic" w:hAnsi="Century Gothic"/>
          <w:lang w:val="es-ES"/>
        </w:rPr>
        <w:t>Weshler</w:t>
      </w:r>
      <w:proofErr w:type="spellEnd"/>
      <w:r w:rsidRPr="00891D19">
        <w:rPr>
          <w:rFonts w:ascii="Century Gothic" w:hAnsi="Century Gothic"/>
          <w:lang w:val="es-ES"/>
        </w:rPr>
        <w:t xml:space="preserve"> para adultos (WAIS)</w:t>
      </w:r>
    </w:p>
    <w:p w:rsidR="00FD65EF" w:rsidRPr="00891D19" w:rsidRDefault="00FD65EF" w:rsidP="00213376">
      <w:pPr>
        <w:rPr>
          <w:rFonts w:ascii="Century Gothic" w:hAnsi="Century Gothic"/>
          <w:lang w:val="es-ES"/>
        </w:rPr>
      </w:pPr>
      <w:r w:rsidRPr="00891D19">
        <w:rPr>
          <w:rFonts w:ascii="Century Gothic" w:hAnsi="Century Gothic"/>
          <w:lang w:val="es-ES"/>
        </w:rPr>
        <w:lastRenderedPageBreak/>
        <w:t xml:space="preserve">-Inventario multifásico </w:t>
      </w:r>
      <w:r w:rsidR="00E862A1" w:rsidRPr="00891D19">
        <w:rPr>
          <w:rFonts w:ascii="Century Gothic" w:hAnsi="Century Gothic"/>
          <w:lang w:val="es-ES"/>
        </w:rPr>
        <w:t>de la personalidad (MMPI)</w:t>
      </w:r>
    </w:p>
    <w:p w:rsidR="00E862A1" w:rsidRPr="00891D19" w:rsidRDefault="00E862A1" w:rsidP="00213376">
      <w:pPr>
        <w:rPr>
          <w:rFonts w:ascii="Century Gothic" w:hAnsi="Century Gothic"/>
          <w:lang w:val="es-ES"/>
        </w:rPr>
      </w:pPr>
      <w:r w:rsidRPr="00891D19">
        <w:rPr>
          <w:rFonts w:ascii="Century Gothic" w:hAnsi="Century Gothic"/>
          <w:lang w:val="es-ES"/>
        </w:rPr>
        <w:t>-</w:t>
      </w:r>
      <w:r w:rsidRPr="00891D19">
        <w:rPr>
          <w:rFonts w:ascii="Century Gothic" w:hAnsi="Century Gothic"/>
          <w:lang w:val="es-ES"/>
        </w:rPr>
        <w:t>Test de Psicodiagnóstico de Rorschach</w:t>
      </w:r>
    </w:p>
    <w:p w:rsidR="00E862A1" w:rsidRPr="00891D19" w:rsidRDefault="0020375D" w:rsidP="00213376">
      <w:pPr>
        <w:rPr>
          <w:rFonts w:ascii="Century Gothic" w:hAnsi="Century Gothic"/>
          <w:lang w:val="es-ES"/>
        </w:rPr>
      </w:pPr>
      <w:r w:rsidRPr="00891D19">
        <w:rPr>
          <w:rFonts w:ascii="Century Gothic" w:hAnsi="Century Gothic"/>
          <w:lang w:val="es-ES"/>
        </w:rPr>
        <w:t>-</w:t>
      </w:r>
      <w:r w:rsidR="00E862A1" w:rsidRPr="00891D19">
        <w:rPr>
          <w:rFonts w:ascii="Century Gothic" w:hAnsi="Century Gothic"/>
          <w:lang w:val="es-ES"/>
        </w:rPr>
        <w:t xml:space="preserve">Test de </w:t>
      </w:r>
      <w:proofErr w:type="spellStart"/>
      <w:r w:rsidR="00E862A1" w:rsidRPr="00891D19">
        <w:rPr>
          <w:rFonts w:ascii="Century Gothic" w:hAnsi="Century Gothic"/>
          <w:lang w:val="es-ES"/>
        </w:rPr>
        <w:t>Apercepcion</w:t>
      </w:r>
      <w:proofErr w:type="spellEnd"/>
      <w:r w:rsidR="00E862A1" w:rsidRPr="00891D19">
        <w:rPr>
          <w:rFonts w:ascii="Century Gothic" w:hAnsi="Century Gothic"/>
          <w:lang w:val="es-ES"/>
        </w:rPr>
        <w:t xml:space="preserve"> Temática (TAT)</w:t>
      </w:r>
    </w:p>
    <w:p w:rsidR="00E862A1" w:rsidRPr="00891D19" w:rsidRDefault="0020375D" w:rsidP="00213376">
      <w:pPr>
        <w:rPr>
          <w:rFonts w:ascii="Century Gothic" w:hAnsi="Century Gothic"/>
          <w:lang w:val="es-ES"/>
        </w:rPr>
      </w:pPr>
      <w:r w:rsidRPr="00891D19">
        <w:rPr>
          <w:rFonts w:ascii="Century Gothic" w:hAnsi="Century Gothic"/>
          <w:lang w:val="es-ES"/>
        </w:rPr>
        <w:t>-</w:t>
      </w:r>
      <w:r w:rsidR="00E862A1" w:rsidRPr="00891D19">
        <w:rPr>
          <w:rFonts w:ascii="Century Gothic" w:hAnsi="Century Gothic"/>
          <w:lang w:val="es-ES"/>
        </w:rPr>
        <w:t>Dibujo de la Figura Humana de Karen Machover</w:t>
      </w:r>
    </w:p>
    <w:p w:rsidR="00E862A1" w:rsidRPr="00891D19" w:rsidRDefault="0020375D" w:rsidP="00213376">
      <w:pPr>
        <w:rPr>
          <w:rFonts w:ascii="Century Gothic" w:hAnsi="Century Gothic"/>
          <w:lang w:val="es-ES"/>
        </w:rPr>
      </w:pPr>
      <w:r w:rsidRPr="00891D19">
        <w:rPr>
          <w:rFonts w:ascii="Century Gothic" w:hAnsi="Century Gothic"/>
          <w:lang w:val="es-ES"/>
        </w:rPr>
        <w:t>-</w:t>
      </w:r>
      <w:r w:rsidR="00E862A1" w:rsidRPr="00891D19">
        <w:rPr>
          <w:rFonts w:ascii="Century Gothic" w:hAnsi="Century Gothic"/>
          <w:lang w:val="es-ES"/>
        </w:rPr>
        <w:t>Características del Pensamiento y del Contacto con la Realidad o Prueba de Realidad</w:t>
      </w:r>
    </w:p>
    <w:p w:rsidR="00835912" w:rsidRPr="00891D19" w:rsidRDefault="00835912" w:rsidP="00213376">
      <w:pPr>
        <w:rPr>
          <w:rFonts w:ascii="Century Gothic" w:hAnsi="Century Gothic"/>
          <w:lang w:val="es-ES"/>
        </w:rPr>
      </w:pPr>
    </w:p>
    <w:p w:rsidR="00835912" w:rsidRPr="00BA54BC" w:rsidRDefault="00835912" w:rsidP="00835912">
      <w:pPr>
        <w:rPr>
          <w:rFonts w:ascii="Century Gothic" w:hAnsi="Century Gothic"/>
          <w:b/>
          <w:bCs/>
          <w:lang w:val="es-ES"/>
        </w:rPr>
      </w:pPr>
      <w:r w:rsidRPr="00BA54BC">
        <w:rPr>
          <w:rFonts w:ascii="Century Gothic" w:hAnsi="Century Gothic"/>
          <w:b/>
          <w:bCs/>
          <w:lang w:val="es-ES"/>
        </w:rPr>
        <w:t>INDICADORES DEL PENSAMIENTO Y PRUEBA DE REALIDAD A TRAVÉS DE</w:t>
      </w:r>
      <w:r w:rsidRPr="00BA54BC">
        <w:rPr>
          <w:rFonts w:ascii="Century Gothic" w:hAnsi="Century Gothic"/>
          <w:b/>
          <w:bCs/>
          <w:lang w:val="es-ES"/>
        </w:rPr>
        <w:t xml:space="preserve"> </w:t>
      </w:r>
      <w:r w:rsidRPr="00BA54BC">
        <w:rPr>
          <w:rFonts w:ascii="Century Gothic" w:hAnsi="Century Gothic"/>
          <w:b/>
          <w:bCs/>
          <w:lang w:val="es-ES"/>
        </w:rPr>
        <w:t>LOS</w:t>
      </w:r>
      <w:r w:rsidRPr="00BA54BC">
        <w:rPr>
          <w:rFonts w:ascii="Century Gothic" w:hAnsi="Century Gothic"/>
          <w:b/>
          <w:bCs/>
          <w:lang w:val="es-ES"/>
        </w:rPr>
        <w:t xml:space="preserve"> </w:t>
      </w:r>
      <w:r w:rsidRPr="00BA54BC">
        <w:rPr>
          <w:rFonts w:ascii="Century Gothic" w:hAnsi="Century Gothic"/>
          <w:b/>
          <w:bCs/>
          <w:lang w:val="es-ES"/>
        </w:rPr>
        <w:t>DIFERENTES INSTRUMENTOS</w:t>
      </w:r>
    </w:p>
    <w:p w:rsidR="00835912" w:rsidRPr="00BA54BC" w:rsidRDefault="00835912" w:rsidP="00835912">
      <w:pPr>
        <w:rPr>
          <w:rFonts w:ascii="Century Gothic" w:hAnsi="Century Gothic"/>
          <w:b/>
          <w:bCs/>
          <w:lang w:val="es-ES"/>
        </w:rPr>
      </w:pPr>
    </w:p>
    <w:p w:rsidR="00835912" w:rsidRPr="00891D19" w:rsidRDefault="007279B3" w:rsidP="00835912">
      <w:pPr>
        <w:rPr>
          <w:rFonts w:ascii="Century Gothic" w:hAnsi="Century Gothic"/>
          <w:lang w:val="es-ES"/>
        </w:rPr>
      </w:pPr>
      <w:r w:rsidRPr="00891D19">
        <w:rPr>
          <w:rFonts w:ascii="Century Gothic" w:hAnsi="Century Gothic"/>
          <w:lang w:val="es-ES"/>
        </w:rPr>
        <w:t xml:space="preserve">Se mencionan instrumentos como los mencionados anteriormente, estos nos ayudarán a conocer el nivel de solución de problemas, la forma en que elabora secuencias, </w:t>
      </w:r>
      <w:r w:rsidR="00A77973" w:rsidRPr="00891D19">
        <w:rPr>
          <w:rFonts w:ascii="Century Gothic" w:hAnsi="Century Gothic"/>
          <w:lang w:val="es-ES"/>
        </w:rPr>
        <w:t xml:space="preserve">funcionamiento de juicio, </w:t>
      </w:r>
      <w:r w:rsidR="00ED5228" w:rsidRPr="00891D19">
        <w:rPr>
          <w:rFonts w:ascii="Century Gothic" w:hAnsi="Century Gothic"/>
          <w:lang w:val="es-ES"/>
        </w:rPr>
        <w:t xml:space="preserve">relación verbal-ejecución, </w:t>
      </w:r>
      <w:r w:rsidR="00C31DC8" w:rsidRPr="00891D19">
        <w:rPr>
          <w:rFonts w:ascii="Century Gothic" w:hAnsi="Century Gothic"/>
          <w:lang w:val="es-ES"/>
        </w:rPr>
        <w:t>adaptación a estímulos</w:t>
      </w:r>
      <w:r w:rsidR="00350714" w:rsidRPr="00891D19">
        <w:rPr>
          <w:rFonts w:ascii="Century Gothic" w:hAnsi="Century Gothic"/>
          <w:lang w:val="es-ES"/>
        </w:rPr>
        <w:t>.</w:t>
      </w:r>
    </w:p>
    <w:p w:rsidR="00350714" w:rsidRPr="00891D19" w:rsidRDefault="00350714" w:rsidP="00835912">
      <w:pPr>
        <w:rPr>
          <w:rFonts w:ascii="Century Gothic" w:hAnsi="Century Gothic"/>
          <w:lang w:val="es-ES"/>
        </w:rPr>
      </w:pPr>
      <w:r w:rsidRPr="00891D19">
        <w:rPr>
          <w:rFonts w:ascii="Century Gothic" w:hAnsi="Century Gothic"/>
          <w:color w:val="000000"/>
        </w:rPr>
        <w:t>Todos estos estudios sirven para</w:t>
      </w:r>
      <w:r w:rsidRPr="00891D19">
        <w:rPr>
          <w:rStyle w:val="apple-converted-space"/>
          <w:rFonts w:ascii="Century Gothic" w:hAnsi="Century Gothic"/>
          <w:color w:val="000000"/>
        </w:rPr>
        <w:t> </w:t>
      </w:r>
      <w:r w:rsidRPr="00891D19">
        <w:rPr>
          <w:rStyle w:val="Textoennegrita"/>
          <w:rFonts w:ascii="Century Gothic" w:hAnsi="Century Gothic"/>
          <w:color w:val="000000"/>
        </w:rPr>
        <w:t>evaluar cómo piensa, siente, percibe y se comporta una persona</w:t>
      </w:r>
      <w:r w:rsidRPr="00891D19">
        <w:rPr>
          <w:rFonts w:ascii="Century Gothic" w:hAnsi="Century Gothic"/>
          <w:color w:val="000000"/>
        </w:rPr>
        <w:t>, con el fin de detectar problemas emocionales, de personalidad, aprendizaje, atención o posibles alteraciones neurológicas y así poder hacer un diagnóstico psicológico más completo.</w:t>
      </w:r>
    </w:p>
    <w:p w:rsidR="00115E88" w:rsidRPr="00891D19" w:rsidRDefault="00115E88" w:rsidP="00835912">
      <w:pPr>
        <w:rPr>
          <w:rFonts w:ascii="Century Gothic" w:hAnsi="Century Gothic"/>
          <w:lang w:val="es-ES"/>
        </w:rPr>
      </w:pPr>
    </w:p>
    <w:p w:rsidR="00115E88" w:rsidRPr="00891D19" w:rsidRDefault="00115E88" w:rsidP="00115E88">
      <w:pPr>
        <w:rPr>
          <w:rFonts w:ascii="Century Gothic" w:hAnsi="Century Gothic"/>
          <w:lang w:val="es-ES"/>
        </w:rPr>
      </w:pPr>
      <w:r w:rsidRPr="00891D19">
        <w:rPr>
          <w:rFonts w:ascii="Century Gothic" w:hAnsi="Century Gothic"/>
          <w:lang w:val="es-ES"/>
        </w:rPr>
        <w:t>-Entrevista</w:t>
      </w:r>
    </w:p>
    <w:p w:rsidR="00115E88" w:rsidRPr="00891D19" w:rsidRDefault="00115E88" w:rsidP="00115E88">
      <w:pPr>
        <w:rPr>
          <w:rFonts w:ascii="Century Gothic" w:hAnsi="Century Gothic"/>
          <w:lang w:val="es-ES"/>
        </w:rPr>
      </w:pPr>
      <w:r w:rsidRPr="00891D19">
        <w:rPr>
          <w:rFonts w:ascii="Century Gothic" w:hAnsi="Century Gothic"/>
          <w:lang w:val="es-ES"/>
        </w:rPr>
        <w:t>-Autobiografía</w:t>
      </w:r>
    </w:p>
    <w:p w:rsidR="00115E88" w:rsidRPr="00891D19" w:rsidRDefault="00115E88" w:rsidP="00115E88">
      <w:pPr>
        <w:rPr>
          <w:rFonts w:ascii="Century Gothic" w:hAnsi="Century Gothic"/>
          <w:lang w:val="es-ES"/>
        </w:rPr>
      </w:pPr>
      <w:r w:rsidRPr="00891D19">
        <w:rPr>
          <w:rFonts w:ascii="Century Gothic" w:hAnsi="Century Gothic"/>
          <w:lang w:val="es-ES"/>
        </w:rPr>
        <w:t xml:space="preserve">-Test </w:t>
      </w:r>
      <w:proofErr w:type="spellStart"/>
      <w:r w:rsidRPr="00891D19">
        <w:rPr>
          <w:rFonts w:ascii="Century Gothic" w:hAnsi="Century Gothic"/>
          <w:lang w:val="es-ES"/>
        </w:rPr>
        <w:t>Guestáltico</w:t>
      </w:r>
      <w:proofErr w:type="spellEnd"/>
      <w:r w:rsidRPr="00891D19">
        <w:rPr>
          <w:rFonts w:ascii="Century Gothic" w:hAnsi="Century Gothic"/>
          <w:lang w:val="es-ES"/>
        </w:rPr>
        <w:t xml:space="preserve"> Visomotor de L. Bender</w:t>
      </w:r>
    </w:p>
    <w:p w:rsidR="00115E88" w:rsidRPr="00891D19" w:rsidRDefault="00115E88" w:rsidP="00115E88">
      <w:pPr>
        <w:rPr>
          <w:rFonts w:ascii="Century Gothic" w:hAnsi="Century Gothic"/>
          <w:lang w:val="es-ES"/>
        </w:rPr>
      </w:pPr>
      <w:r w:rsidRPr="00891D19">
        <w:rPr>
          <w:rFonts w:ascii="Century Gothic" w:hAnsi="Century Gothic"/>
          <w:lang w:val="es-ES"/>
        </w:rPr>
        <w:t xml:space="preserve">-Escala de inteligencia de </w:t>
      </w:r>
      <w:proofErr w:type="spellStart"/>
      <w:r w:rsidRPr="00891D19">
        <w:rPr>
          <w:rFonts w:ascii="Century Gothic" w:hAnsi="Century Gothic"/>
          <w:lang w:val="es-ES"/>
        </w:rPr>
        <w:t>Weshler</w:t>
      </w:r>
      <w:proofErr w:type="spellEnd"/>
      <w:r w:rsidRPr="00891D19">
        <w:rPr>
          <w:rFonts w:ascii="Century Gothic" w:hAnsi="Century Gothic"/>
          <w:lang w:val="es-ES"/>
        </w:rPr>
        <w:t xml:space="preserve"> para adultos (WAIS)</w:t>
      </w:r>
    </w:p>
    <w:p w:rsidR="00115E88" w:rsidRPr="00891D19" w:rsidRDefault="00115E88" w:rsidP="00115E88">
      <w:pPr>
        <w:rPr>
          <w:rFonts w:ascii="Century Gothic" w:hAnsi="Century Gothic"/>
          <w:lang w:val="es-ES"/>
        </w:rPr>
      </w:pPr>
      <w:r w:rsidRPr="00891D19">
        <w:rPr>
          <w:rFonts w:ascii="Century Gothic" w:hAnsi="Century Gothic"/>
          <w:lang w:val="es-ES"/>
        </w:rPr>
        <w:t>-Inventario multifásico de la personalidad (MMPI)</w:t>
      </w:r>
    </w:p>
    <w:p w:rsidR="00115E88" w:rsidRPr="00891D19" w:rsidRDefault="00115E88" w:rsidP="00115E88">
      <w:pPr>
        <w:rPr>
          <w:rFonts w:ascii="Century Gothic" w:hAnsi="Century Gothic"/>
          <w:lang w:val="es-ES"/>
        </w:rPr>
      </w:pPr>
      <w:r w:rsidRPr="00891D19">
        <w:rPr>
          <w:rFonts w:ascii="Century Gothic" w:hAnsi="Century Gothic"/>
          <w:lang w:val="es-ES"/>
        </w:rPr>
        <w:t>-Test de Psicodiagnóstico de Rorschach</w:t>
      </w:r>
    </w:p>
    <w:p w:rsidR="00115E88" w:rsidRPr="00891D19" w:rsidRDefault="00115E88" w:rsidP="00115E88">
      <w:pPr>
        <w:rPr>
          <w:rFonts w:ascii="Century Gothic" w:hAnsi="Century Gothic"/>
          <w:lang w:val="es-ES"/>
        </w:rPr>
      </w:pPr>
      <w:r w:rsidRPr="00891D19">
        <w:rPr>
          <w:rFonts w:ascii="Century Gothic" w:hAnsi="Century Gothic"/>
          <w:lang w:val="es-ES"/>
        </w:rPr>
        <w:t>Test de Apercepci</w:t>
      </w:r>
      <w:r w:rsidR="00A336C1" w:rsidRPr="00891D19">
        <w:rPr>
          <w:rFonts w:ascii="Century Gothic" w:hAnsi="Century Gothic"/>
          <w:lang w:val="es-ES"/>
        </w:rPr>
        <w:t>ó</w:t>
      </w:r>
      <w:r w:rsidRPr="00891D19">
        <w:rPr>
          <w:rFonts w:ascii="Century Gothic" w:hAnsi="Century Gothic"/>
          <w:lang w:val="es-ES"/>
        </w:rPr>
        <w:t>n Temática (TAT)</w:t>
      </w:r>
    </w:p>
    <w:p w:rsidR="00115E88" w:rsidRPr="00891D19" w:rsidRDefault="0020375D" w:rsidP="00C9289E">
      <w:pPr>
        <w:rPr>
          <w:rFonts w:ascii="Century Gothic" w:hAnsi="Century Gothic"/>
          <w:lang w:val="es-ES"/>
        </w:rPr>
      </w:pPr>
      <w:r w:rsidRPr="00891D19">
        <w:rPr>
          <w:rFonts w:ascii="Century Gothic" w:hAnsi="Century Gothic"/>
          <w:lang w:val="es-ES"/>
        </w:rPr>
        <w:t>-</w:t>
      </w:r>
      <w:r w:rsidR="00115E88" w:rsidRPr="00891D19">
        <w:rPr>
          <w:rFonts w:ascii="Century Gothic" w:hAnsi="Century Gothic"/>
          <w:lang w:val="es-ES"/>
        </w:rPr>
        <w:t>Área Percepto Motora o de Daño Orgánico Cerebral</w:t>
      </w:r>
      <w:r w:rsidR="00C9289E" w:rsidRPr="00891D19">
        <w:rPr>
          <w:rFonts w:ascii="Century Gothic" w:hAnsi="Century Gothic"/>
          <w:lang w:val="es-ES"/>
        </w:rPr>
        <w:t xml:space="preserve">: </w:t>
      </w:r>
      <w:r w:rsidR="00C9289E" w:rsidRPr="00891D19">
        <w:rPr>
          <w:rFonts w:ascii="Century Gothic" w:hAnsi="Century Gothic"/>
          <w:lang w:val="es-ES"/>
        </w:rPr>
        <w:t>Este rubro se refiere al aspecto en el</w:t>
      </w:r>
      <w:r w:rsidR="00C9289E" w:rsidRPr="00891D19">
        <w:rPr>
          <w:rFonts w:ascii="Century Gothic" w:hAnsi="Century Gothic"/>
          <w:lang w:val="es-ES"/>
        </w:rPr>
        <w:t xml:space="preserve"> </w:t>
      </w:r>
      <w:r w:rsidR="00C9289E" w:rsidRPr="00891D19">
        <w:rPr>
          <w:rFonts w:ascii="Century Gothic" w:hAnsi="Century Gothic"/>
          <w:lang w:val="es-ES"/>
        </w:rPr>
        <w:t>cual se encuentra comprometido el sistema nervioso central, por lo que en la evaluación</w:t>
      </w:r>
      <w:r w:rsidR="00C9289E" w:rsidRPr="00891D19">
        <w:rPr>
          <w:rFonts w:ascii="Century Gothic" w:hAnsi="Century Gothic"/>
          <w:lang w:val="es-ES"/>
        </w:rPr>
        <w:t xml:space="preserve"> </w:t>
      </w:r>
      <w:r w:rsidR="00C9289E" w:rsidRPr="00891D19">
        <w:rPr>
          <w:rFonts w:ascii="Century Gothic" w:hAnsi="Century Gothic"/>
          <w:lang w:val="es-ES"/>
        </w:rPr>
        <w:t>de la personalidad se pone atención a las alteraciones perceptuales, motoras y</w:t>
      </w:r>
      <w:r w:rsidR="00C9289E" w:rsidRPr="00891D19">
        <w:rPr>
          <w:rFonts w:ascii="Century Gothic" w:hAnsi="Century Gothic"/>
          <w:lang w:val="es-ES"/>
        </w:rPr>
        <w:t xml:space="preserve"> </w:t>
      </w:r>
      <w:r w:rsidR="00C9289E" w:rsidRPr="00891D19">
        <w:rPr>
          <w:rFonts w:ascii="Century Gothic" w:hAnsi="Century Gothic"/>
          <w:lang w:val="es-ES"/>
        </w:rPr>
        <w:t>conductuales asociadas a daño orgánico cerebral o disfunción del mismo, los cuales</w:t>
      </w:r>
      <w:r w:rsidR="00C9289E" w:rsidRPr="00891D19">
        <w:rPr>
          <w:rFonts w:ascii="Century Gothic" w:hAnsi="Century Gothic"/>
          <w:lang w:val="es-ES"/>
        </w:rPr>
        <w:t xml:space="preserve"> </w:t>
      </w:r>
      <w:r w:rsidR="00C9289E" w:rsidRPr="00891D19">
        <w:rPr>
          <w:rFonts w:ascii="Century Gothic" w:hAnsi="Century Gothic"/>
          <w:lang w:val="es-ES"/>
        </w:rPr>
        <w:t>pueden ser permanentes o temporales.</w:t>
      </w:r>
    </w:p>
    <w:p w:rsidR="0020375D" w:rsidRPr="00891D19" w:rsidRDefault="0020375D" w:rsidP="00835912">
      <w:pPr>
        <w:rPr>
          <w:rFonts w:ascii="Century Gothic" w:hAnsi="Century Gothic"/>
          <w:lang w:val="es-ES"/>
        </w:rPr>
      </w:pPr>
    </w:p>
    <w:p w:rsidR="004D2A08" w:rsidRPr="00BA54BC" w:rsidRDefault="00A336C1" w:rsidP="00A336C1">
      <w:pPr>
        <w:rPr>
          <w:rFonts w:ascii="Century Gothic" w:hAnsi="Century Gothic"/>
          <w:b/>
          <w:bCs/>
          <w:lang w:val="es-ES"/>
        </w:rPr>
      </w:pPr>
      <w:r w:rsidRPr="00BA54BC">
        <w:rPr>
          <w:rFonts w:ascii="Century Gothic" w:hAnsi="Century Gothic"/>
          <w:b/>
          <w:bCs/>
          <w:lang w:val="es-ES"/>
        </w:rPr>
        <w:t>INDICADORES DE ALTERACIONES PERCEPTO MOTORAS</w:t>
      </w:r>
      <w:r w:rsidRPr="00BA54BC">
        <w:rPr>
          <w:rFonts w:ascii="Century Gothic" w:hAnsi="Century Gothic"/>
          <w:b/>
          <w:bCs/>
          <w:lang w:val="es-ES"/>
        </w:rPr>
        <w:t xml:space="preserve"> </w:t>
      </w:r>
      <w:r w:rsidRPr="00BA54BC">
        <w:rPr>
          <w:rFonts w:ascii="Century Gothic" w:hAnsi="Century Gothic"/>
          <w:b/>
          <w:bCs/>
          <w:lang w:val="es-ES"/>
        </w:rPr>
        <w:t>A TRAVÉS DE LOS DIFERENTES INSTRUMENTOS</w:t>
      </w:r>
    </w:p>
    <w:p w:rsidR="00A336C1" w:rsidRPr="00891D19" w:rsidRDefault="00E94945" w:rsidP="00A336C1">
      <w:pPr>
        <w:rPr>
          <w:rFonts w:ascii="Century Gothic" w:hAnsi="Century Gothic"/>
          <w:lang w:val="es-ES"/>
        </w:rPr>
      </w:pPr>
      <w:r w:rsidRPr="00891D19">
        <w:rPr>
          <w:rFonts w:ascii="Century Gothic" w:hAnsi="Century Gothic"/>
          <w:lang w:val="es-ES"/>
        </w:rPr>
        <w:t xml:space="preserve">Test </w:t>
      </w:r>
      <w:proofErr w:type="spellStart"/>
      <w:r w:rsidRPr="00891D19">
        <w:rPr>
          <w:rFonts w:ascii="Century Gothic" w:hAnsi="Century Gothic"/>
          <w:lang w:val="es-ES"/>
        </w:rPr>
        <w:t>Guestáltico</w:t>
      </w:r>
      <w:proofErr w:type="spellEnd"/>
      <w:r w:rsidRPr="00891D19">
        <w:rPr>
          <w:rFonts w:ascii="Century Gothic" w:hAnsi="Century Gothic"/>
          <w:lang w:val="es-ES"/>
        </w:rPr>
        <w:t xml:space="preserve"> Visomotor de L. Bender</w:t>
      </w:r>
    </w:p>
    <w:p w:rsidR="00086767" w:rsidRPr="00891D19" w:rsidRDefault="00086767" w:rsidP="00A336C1">
      <w:pPr>
        <w:rPr>
          <w:rFonts w:ascii="Century Gothic" w:hAnsi="Century Gothic"/>
          <w:lang w:val="es-ES"/>
        </w:rPr>
      </w:pPr>
      <w:r w:rsidRPr="00891D19">
        <w:rPr>
          <w:rFonts w:ascii="Century Gothic" w:hAnsi="Century Gothic"/>
          <w:lang w:val="es-ES"/>
        </w:rPr>
        <w:t>Entrevista</w:t>
      </w:r>
    </w:p>
    <w:p w:rsidR="00086767" w:rsidRPr="00891D19" w:rsidRDefault="00086767" w:rsidP="00A336C1">
      <w:pPr>
        <w:rPr>
          <w:rFonts w:ascii="Century Gothic" w:hAnsi="Century Gothic"/>
          <w:lang w:val="es-ES"/>
        </w:rPr>
      </w:pPr>
      <w:r w:rsidRPr="00891D19">
        <w:rPr>
          <w:rFonts w:ascii="Century Gothic" w:hAnsi="Century Gothic"/>
          <w:lang w:val="es-ES"/>
        </w:rPr>
        <w:t>Autobiografía</w:t>
      </w:r>
    </w:p>
    <w:p w:rsidR="00BB3002" w:rsidRPr="00891D19" w:rsidRDefault="00086767" w:rsidP="00A336C1">
      <w:pPr>
        <w:rPr>
          <w:rFonts w:ascii="Century Gothic" w:hAnsi="Century Gothic"/>
          <w:lang w:val="es-ES"/>
        </w:rPr>
      </w:pPr>
      <w:r w:rsidRPr="00891D19">
        <w:rPr>
          <w:rFonts w:ascii="Century Gothic" w:hAnsi="Century Gothic"/>
          <w:lang w:val="es-ES"/>
        </w:rPr>
        <w:t>Escala de Inteligencia de Wechsler para Adultos (WAIS)</w:t>
      </w:r>
    </w:p>
    <w:p w:rsidR="00086767" w:rsidRPr="00891D19" w:rsidRDefault="00086767" w:rsidP="00A336C1">
      <w:pPr>
        <w:rPr>
          <w:rFonts w:ascii="Century Gothic" w:hAnsi="Century Gothic"/>
          <w:lang w:val="es-ES"/>
        </w:rPr>
      </w:pPr>
      <w:r w:rsidRPr="00891D19">
        <w:rPr>
          <w:rFonts w:ascii="Century Gothic" w:hAnsi="Century Gothic"/>
          <w:lang w:val="es-ES"/>
        </w:rPr>
        <w:t>Inventario Multifásico de la Personalidad (MMPI):</w:t>
      </w:r>
    </w:p>
    <w:p w:rsidR="00BD2D88" w:rsidRPr="00891D19" w:rsidRDefault="00BD2D88" w:rsidP="00A336C1">
      <w:pPr>
        <w:rPr>
          <w:rFonts w:ascii="Century Gothic" w:hAnsi="Century Gothic"/>
          <w:lang w:val="es-ES"/>
        </w:rPr>
      </w:pPr>
      <w:r w:rsidRPr="00891D19">
        <w:rPr>
          <w:rFonts w:ascii="Century Gothic" w:hAnsi="Century Gothic"/>
          <w:lang w:val="es-ES"/>
        </w:rPr>
        <w:t>Test de Psicodiagnóstico de Rorschach</w:t>
      </w:r>
    </w:p>
    <w:p w:rsidR="00BD2D88" w:rsidRPr="00891D19" w:rsidRDefault="00BD2D88" w:rsidP="00A336C1">
      <w:pPr>
        <w:rPr>
          <w:rFonts w:ascii="Century Gothic" w:hAnsi="Century Gothic"/>
          <w:lang w:val="es-ES"/>
        </w:rPr>
      </w:pPr>
      <w:r w:rsidRPr="00891D19">
        <w:rPr>
          <w:rFonts w:ascii="Century Gothic" w:hAnsi="Century Gothic"/>
          <w:lang w:val="es-ES"/>
        </w:rPr>
        <w:t>Test de Apercepción Temática (TAT)</w:t>
      </w:r>
    </w:p>
    <w:p w:rsidR="00BD2D88" w:rsidRPr="00891D19" w:rsidRDefault="00BD2D88" w:rsidP="00A336C1">
      <w:pPr>
        <w:rPr>
          <w:rFonts w:ascii="Century Gothic" w:hAnsi="Century Gothic"/>
          <w:lang w:val="es-ES"/>
        </w:rPr>
      </w:pPr>
      <w:r w:rsidRPr="00891D19">
        <w:rPr>
          <w:rFonts w:ascii="Century Gothic" w:hAnsi="Century Gothic"/>
          <w:lang w:val="es-ES"/>
        </w:rPr>
        <w:t>Área Afectiva o Emocional</w:t>
      </w:r>
    </w:p>
    <w:p w:rsidR="00BD2D88" w:rsidRPr="00891D19" w:rsidRDefault="003A5850" w:rsidP="00A336C1">
      <w:pPr>
        <w:rPr>
          <w:rFonts w:ascii="Century Gothic" w:hAnsi="Century Gothic"/>
          <w:lang w:val="es-ES"/>
        </w:rPr>
      </w:pPr>
      <w:r w:rsidRPr="00891D19">
        <w:rPr>
          <w:rFonts w:ascii="Century Gothic" w:hAnsi="Century Gothic"/>
          <w:lang w:val="es-ES"/>
        </w:rPr>
        <w:t>Tono Afectivo</w:t>
      </w:r>
    </w:p>
    <w:p w:rsidR="003A5850" w:rsidRPr="00891D19" w:rsidRDefault="003A5850" w:rsidP="003A5850">
      <w:pPr>
        <w:pStyle w:val="Prrafodelista"/>
        <w:numPr>
          <w:ilvl w:val="0"/>
          <w:numId w:val="6"/>
        </w:numPr>
        <w:rPr>
          <w:rFonts w:ascii="Century Gothic" w:hAnsi="Century Gothic"/>
          <w:lang w:val="es-ES"/>
        </w:rPr>
      </w:pPr>
      <w:r w:rsidRPr="00891D19">
        <w:rPr>
          <w:rFonts w:ascii="Century Gothic" w:hAnsi="Century Gothic"/>
          <w:lang w:val="es-ES"/>
        </w:rPr>
        <w:t>Entrevista</w:t>
      </w:r>
    </w:p>
    <w:p w:rsidR="003A5850" w:rsidRPr="00891D19" w:rsidRDefault="003A5850" w:rsidP="003A5850">
      <w:pPr>
        <w:pStyle w:val="Prrafodelista"/>
        <w:numPr>
          <w:ilvl w:val="0"/>
          <w:numId w:val="6"/>
        </w:numPr>
        <w:rPr>
          <w:rFonts w:ascii="Century Gothic" w:hAnsi="Century Gothic"/>
          <w:lang w:val="es-ES"/>
        </w:rPr>
      </w:pPr>
      <w:r w:rsidRPr="00891D19">
        <w:rPr>
          <w:rFonts w:ascii="Century Gothic" w:hAnsi="Century Gothic"/>
          <w:lang w:val="es-ES"/>
        </w:rPr>
        <w:t>Autobiografía</w:t>
      </w:r>
    </w:p>
    <w:p w:rsidR="003A5850" w:rsidRPr="00891D19" w:rsidRDefault="00412710" w:rsidP="003A5850">
      <w:pPr>
        <w:rPr>
          <w:rFonts w:ascii="Century Gothic" w:hAnsi="Century Gothic"/>
          <w:lang w:val="es-ES"/>
        </w:rPr>
      </w:pPr>
      <w:r w:rsidRPr="00891D19">
        <w:rPr>
          <w:rFonts w:ascii="Century Gothic" w:hAnsi="Century Gothic"/>
          <w:lang w:val="es-ES"/>
        </w:rPr>
        <w:lastRenderedPageBreak/>
        <w:t xml:space="preserve">Test </w:t>
      </w:r>
      <w:proofErr w:type="spellStart"/>
      <w:r w:rsidRPr="00891D19">
        <w:rPr>
          <w:rFonts w:ascii="Century Gothic" w:hAnsi="Century Gothic"/>
          <w:lang w:val="es-ES"/>
        </w:rPr>
        <w:t>Guestáltico</w:t>
      </w:r>
      <w:proofErr w:type="spellEnd"/>
      <w:r w:rsidRPr="00891D19">
        <w:rPr>
          <w:rFonts w:ascii="Century Gothic" w:hAnsi="Century Gothic"/>
          <w:lang w:val="es-ES"/>
        </w:rPr>
        <w:t xml:space="preserve"> Visomotor de L. Bender</w:t>
      </w:r>
    </w:p>
    <w:p w:rsidR="00412710" w:rsidRPr="00891D19" w:rsidRDefault="00412710" w:rsidP="003A5850">
      <w:pPr>
        <w:rPr>
          <w:rFonts w:ascii="Century Gothic" w:hAnsi="Century Gothic"/>
          <w:lang w:val="es-ES"/>
        </w:rPr>
      </w:pPr>
      <w:r w:rsidRPr="00891D19">
        <w:rPr>
          <w:rFonts w:ascii="Century Gothic" w:hAnsi="Century Gothic"/>
          <w:lang w:val="es-ES"/>
        </w:rPr>
        <w:t>Escala de Inteligencia de Wechsler para Adultos (WAIS)</w:t>
      </w:r>
    </w:p>
    <w:p w:rsidR="00412710" w:rsidRPr="00891D19" w:rsidRDefault="00412710" w:rsidP="003A5850">
      <w:pPr>
        <w:rPr>
          <w:rFonts w:ascii="Century Gothic" w:hAnsi="Century Gothic"/>
          <w:lang w:val="es-ES"/>
        </w:rPr>
      </w:pPr>
      <w:r w:rsidRPr="00891D19">
        <w:rPr>
          <w:rFonts w:ascii="Century Gothic" w:hAnsi="Century Gothic"/>
          <w:lang w:val="es-ES"/>
        </w:rPr>
        <w:t xml:space="preserve">House, </w:t>
      </w:r>
      <w:proofErr w:type="spellStart"/>
      <w:r w:rsidRPr="00891D19">
        <w:rPr>
          <w:rFonts w:ascii="Century Gothic" w:hAnsi="Century Gothic"/>
          <w:lang w:val="es-ES"/>
        </w:rPr>
        <w:t>Tree</w:t>
      </w:r>
      <w:proofErr w:type="spellEnd"/>
      <w:r w:rsidRPr="00891D19">
        <w:rPr>
          <w:rFonts w:ascii="Century Gothic" w:hAnsi="Century Gothic"/>
          <w:lang w:val="es-ES"/>
        </w:rPr>
        <w:t xml:space="preserve">, </w:t>
      </w:r>
      <w:proofErr w:type="spellStart"/>
      <w:r w:rsidRPr="00891D19">
        <w:rPr>
          <w:rFonts w:ascii="Century Gothic" w:hAnsi="Century Gothic"/>
          <w:lang w:val="es-ES"/>
        </w:rPr>
        <w:t>Person</w:t>
      </w:r>
      <w:proofErr w:type="spellEnd"/>
      <w:r w:rsidRPr="00891D19">
        <w:rPr>
          <w:rFonts w:ascii="Century Gothic" w:hAnsi="Century Gothic"/>
          <w:lang w:val="es-ES"/>
        </w:rPr>
        <w:t xml:space="preserve"> (HTP)</w:t>
      </w:r>
    </w:p>
    <w:p w:rsidR="00412710" w:rsidRPr="00891D19" w:rsidRDefault="00412710" w:rsidP="003A5850">
      <w:pPr>
        <w:rPr>
          <w:rFonts w:ascii="Century Gothic" w:hAnsi="Century Gothic"/>
          <w:lang w:val="es-ES"/>
        </w:rPr>
      </w:pPr>
      <w:r w:rsidRPr="00891D19">
        <w:rPr>
          <w:rFonts w:ascii="Century Gothic" w:hAnsi="Century Gothic"/>
          <w:lang w:val="es-ES"/>
        </w:rPr>
        <w:t>Test de Psicodiagnóstico de Rorschach</w:t>
      </w:r>
    </w:p>
    <w:p w:rsidR="00D548F9" w:rsidRPr="00891D19" w:rsidRDefault="00C40DB4" w:rsidP="003A5850">
      <w:pPr>
        <w:rPr>
          <w:rFonts w:ascii="Century Gothic" w:hAnsi="Century Gothic"/>
          <w:lang w:val="es-ES"/>
        </w:rPr>
      </w:pPr>
      <w:r w:rsidRPr="00891D19">
        <w:rPr>
          <w:rFonts w:ascii="Century Gothic" w:hAnsi="Century Gothic"/>
          <w:lang w:val="es-ES"/>
        </w:rPr>
        <w:t>Test de Apercepción Temática (TAT)</w:t>
      </w:r>
    </w:p>
    <w:p w:rsidR="00C40DB4" w:rsidRPr="00891D19" w:rsidRDefault="00C40DB4" w:rsidP="003A5850">
      <w:pPr>
        <w:rPr>
          <w:rFonts w:ascii="Century Gothic" w:hAnsi="Century Gothic"/>
          <w:lang w:val="es-ES"/>
        </w:rPr>
      </w:pPr>
      <w:r w:rsidRPr="00891D19">
        <w:rPr>
          <w:rFonts w:ascii="Century Gothic" w:hAnsi="Century Gothic"/>
          <w:lang w:val="es-ES"/>
        </w:rPr>
        <w:t xml:space="preserve">Forma de Demandar y Expresar </w:t>
      </w:r>
      <w:proofErr w:type="gramStart"/>
      <w:r w:rsidRPr="00891D19">
        <w:rPr>
          <w:rFonts w:ascii="Century Gothic" w:hAnsi="Century Gothic"/>
          <w:lang w:val="es-ES"/>
        </w:rPr>
        <w:t>Afecto.-</w:t>
      </w:r>
      <w:proofErr w:type="gramEnd"/>
    </w:p>
    <w:p w:rsidR="00C40DB4" w:rsidRPr="00891D19" w:rsidRDefault="00C40DB4" w:rsidP="00C40DB4">
      <w:pPr>
        <w:pStyle w:val="Prrafodelista"/>
        <w:numPr>
          <w:ilvl w:val="0"/>
          <w:numId w:val="6"/>
        </w:numPr>
        <w:rPr>
          <w:rFonts w:ascii="Century Gothic" w:hAnsi="Century Gothic"/>
          <w:lang w:val="es-ES"/>
        </w:rPr>
      </w:pPr>
      <w:r w:rsidRPr="00891D19">
        <w:rPr>
          <w:rFonts w:ascii="Century Gothic" w:hAnsi="Century Gothic"/>
          <w:lang w:val="es-ES"/>
        </w:rPr>
        <w:t>Entrevista</w:t>
      </w:r>
    </w:p>
    <w:p w:rsidR="00BB3002" w:rsidRPr="00891D19" w:rsidRDefault="00BB3002" w:rsidP="00C40DB4">
      <w:pPr>
        <w:pStyle w:val="Prrafodelista"/>
        <w:numPr>
          <w:ilvl w:val="0"/>
          <w:numId w:val="6"/>
        </w:numPr>
        <w:rPr>
          <w:rFonts w:ascii="Century Gothic" w:hAnsi="Century Gothic"/>
          <w:lang w:val="es-ES"/>
        </w:rPr>
      </w:pPr>
      <w:r w:rsidRPr="00891D19">
        <w:rPr>
          <w:rFonts w:ascii="Century Gothic" w:hAnsi="Century Gothic"/>
          <w:lang w:val="es-ES"/>
        </w:rPr>
        <w:t>Test de Psicodiagnóstico de Rorschach</w:t>
      </w:r>
    </w:p>
    <w:p w:rsidR="00BB3002" w:rsidRPr="00891D19" w:rsidRDefault="00BB3002" w:rsidP="00C40DB4">
      <w:pPr>
        <w:pStyle w:val="Prrafodelista"/>
        <w:numPr>
          <w:ilvl w:val="0"/>
          <w:numId w:val="6"/>
        </w:numPr>
        <w:rPr>
          <w:rFonts w:ascii="Century Gothic" w:hAnsi="Century Gothic"/>
          <w:lang w:val="es-ES"/>
        </w:rPr>
      </w:pPr>
      <w:r w:rsidRPr="00891D19">
        <w:rPr>
          <w:rFonts w:ascii="Century Gothic" w:hAnsi="Century Gothic"/>
          <w:lang w:val="es-ES"/>
        </w:rPr>
        <w:t>Dibujo de la Figura Humana según K. Machover</w:t>
      </w:r>
    </w:p>
    <w:p w:rsidR="00D7287D" w:rsidRPr="00891D19" w:rsidRDefault="00D7287D" w:rsidP="00C40DB4">
      <w:pPr>
        <w:pStyle w:val="Prrafodelista"/>
        <w:numPr>
          <w:ilvl w:val="0"/>
          <w:numId w:val="6"/>
        </w:numPr>
        <w:rPr>
          <w:rFonts w:ascii="Century Gothic" w:hAnsi="Century Gothic"/>
          <w:lang w:val="es-ES"/>
        </w:rPr>
      </w:pPr>
      <w:r w:rsidRPr="00891D19">
        <w:rPr>
          <w:rFonts w:ascii="Century Gothic" w:hAnsi="Century Gothic"/>
          <w:lang w:val="es-ES"/>
        </w:rPr>
        <w:t>Inventario Multifásico de la Personalidad (MMPI)</w:t>
      </w:r>
    </w:p>
    <w:p w:rsidR="00D7287D" w:rsidRPr="00891D19" w:rsidRDefault="00D7287D" w:rsidP="00C40DB4">
      <w:pPr>
        <w:pStyle w:val="Prrafodelista"/>
        <w:numPr>
          <w:ilvl w:val="0"/>
          <w:numId w:val="6"/>
        </w:numPr>
        <w:rPr>
          <w:rFonts w:ascii="Century Gothic" w:hAnsi="Century Gothic"/>
          <w:lang w:val="es-ES"/>
        </w:rPr>
      </w:pPr>
      <w:r w:rsidRPr="00891D19">
        <w:rPr>
          <w:rFonts w:ascii="Century Gothic" w:hAnsi="Century Gothic"/>
          <w:lang w:val="es-ES"/>
        </w:rPr>
        <w:t>Frases Incompletas de Sacks (FIS)</w:t>
      </w:r>
    </w:p>
    <w:p w:rsidR="00D7287D" w:rsidRPr="00891D19" w:rsidRDefault="00D7287D" w:rsidP="00D7287D">
      <w:pPr>
        <w:rPr>
          <w:rFonts w:ascii="Century Gothic" w:hAnsi="Century Gothic"/>
          <w:lang w:val="es-ES"/>
        </w:rPr>
      </w:pPr>
      <w:r w:rsidRPr="00891D19">
        <w:rPr>
          <w:rFonts w:ascii="Century Gothic" w:hAnsi="Century Gothic"/>
          <w:lang w:val="es-ES"/>
        </w:rPr>
        <w:t>Características del Control de Impulsos</w:t>
      </w:r>
    </w:p>
    <w:p w:rsidR="00D7287D" w:rsidRPr="00891D19" w:rsidRDefault="00D7287D" w:rsidP="00D7287D">
      <w:pPr>
        <w:pStyle w:val="Prrafodelista"/>
        <w:numPr>
          <w:ilvl w:val="0"/>
          <w:numId w:val="6"/>
        </w:numPr>
        <w:rPr>
          <w:rFonts w:ascii="Century Gothic" w:hAnsi="Century Gothic"/>
          <w:lang w:val="es-ES"/>
        </w:rPr>
      </w:pPr>
      <w:r w:rsidRPr="00891D19">
        <w:rPr>
          <w:rFonts w:ascii="Century Gothic" w:hAnsi="Century Gothic"/>
          <w:lang w:val="es-ES"/>
        </w:rPr>
        <w:t>Entrevista</w:t>
      </w:r>
    </w:p>
    <w:p w:rsidR="00D7287D" w:rsidRPr="00891D19" w:rsidRDefault="00D7287D" w:rsidP="00D7287D">
      <w:pPr>
        <w:pStyle w:val="Prrafodelista"/>
        <w:numPr>
          <w:ilvl w:val="0"/>
          <w:numId w:val="6"/>
        </w:numPr>
        <w:rPr>
          <w:rFonts w:ascii="Century Gothic" w:hAnsi="Century Gothic"/>
          <w:lang w:val="es-ES"/>
        </w:rPr>
      </w:pPr>
      <w:r w:rsidRPr="00891D19">
        <w:rPr>
          <w:rFonts w:ascii="Century Gothic" w:hAnsi="Century Gothic"/>
          <w:lang w:val="es-ES"/>
        </w:rPr>
        <w:t xml:space="preserve">Test </w:t>
      </w:r>
      <w:proofErr w:type="spellStart"/>
      <w:r w:rsidRPr="00891D19">
        <w:rPr>
          <w:rFonts w:ascii="Century Gothic" w:hAnsi="Century Gothic"/>
          <w:lang w:val="es-ES"/>
        </w:rPr>
        <w:t>Guestáltico</w:t>
      </w:r>
      <w:proofErr w:type="spellEnd"/>
      <w:r w:rsidRPr="00891D19">
        <w:rPr>
          <w:rFonts w:ascii="Century Gothic" w:hAnsi="Century Gothic"/>
          <w:lang w:val="es-ES"/>
        </w:rPr>
        <w:t xml:space="preserve"> Visomotor de L. Bender</w:t>
      </w:r>
    </w:p>
    <w:p w:rsidR="00D7287D" w:rsidRPr="00891D19" w:rsidRDefault="00EF01DB" w:rsidP="00D7287D">
      <w:pPr>
        <w:pStyle w:val="Prrafodelista"/>
        <w:numPr>
          <w:ilvl w:val="0"/>
          <w:numId w:val="6"/>
        </w:numPr>
        <w:rPr>
          <w:rFonts w:ascii="Century Gothic" w:hAnsi="Century Gothic"/>
          <w:lang w:val="es-ES"/>
        </w:rPr>
      </w:pPr>
      <w:r w:rsidRPr="00891D19">
        <w:rPr>
          <w:rFonts w:ascii="Century Gothic" w:hAnsi="Century Gothic"/>
          <w:lang w:val="es-ES"/>
        </w:rPr>
        <w:t>Test de Psicodiagnóstico de Rorschach</w:t>
      </w:r>
    </w:p>
    <w:p w:rsidR="00EF01DB" w:rsidRPr="00891D19" w:rsidRDefault="00EF01DB" w:rsidP="00D7287D">
      <w:pPr>
        <w:pStyle w:val="Prrafodelista"/>
        <w:numPr>
          <w:ilvl w:val="0"/>
          <w:numId w:val="6"/>
        </w:numPr>
        <w:rPr>
          <w:rFonts w:ascii="Century Gothic" w:hAnsi="Century Gothic"/>
          <w:lang w:val="es-ES"/>
        </w:rPr>
      </w:pPr>
      <w:r w:rsidRPr="00891D19">
        <w:rPr>
          <w:rFonts w:ascii="Century Gothic" w:hAnsi="Century Gothic"/>
          <w:lang w:val="es-ES"/>
        </w:rPr>
        <w:t>Test de Apercepción temática (TAT)</w:t>
      </w:r>
    </w:p>
    <w:p w:rsidR="00225887" w:rsidRPr="00891D19" w:rsidRDefault="004F3861" w:rsidP="00D7287D">
      <w:pPr>
        <w:pStyle w:val="Prrafodelista"/>
        <w:numPr>
          <w:ilvl w:val="0"/>
          <w:numId w:val="6"/>
        </w:numPr>
        <w:rPr>
          <w:rFonts w:ascii="Century Gothic" w:hAnsi="Century Gothic"/>
          <w:lang w:val="es-ES"/>
        </w:rPr>
      </w:pPr>
      <w:r w:rsidRPr="00891D19">
        <w:rPr>
          <w:rFonts w:ascii="Century Gothic" w:hAnsi="Century Gothic"/>
          <w:lang w:val="es-ES"/>
        </w:rPr>
        <w:t>Dibujo de la Figura Humana de K. Machover</w:t>
      </w:r>
    </w:p>
    <w:p w:rsidR="004F3861" w:rsidRPr="00891D19" w:rsidRDefault="004F3861" w:rsidP="00D7287D">
      <w:pPr>
        <w:pStyle w:val="Prrafodelista"/>
        <w:numPr>
          <w:ilvl w:val="0"/>
          <w:numId w:val="6"/>
        </w:numPr>
        <w:rPr>
          <w:rFonts w:ascii="Century Gothic" w:hAnsi="Century Gothic"/>
          <w:lang w:val="es-ES"/>
        </w:rPr>
      </w:pPr>
      <w:r w:rsidRPr="00891D19">
        <w:rPr>
          <w:rFonts w:ascii="Century Gothic" w:hAnsi="Century Gothic"/>
          <w:lang w:val="es-ES"/>
        </w:rPr>
        <w:t>Frases Incompletas de Sacks (FIS)</w:t>
      </w:r>
    </w:p>
    <w:p w:rsidR="004F3861" w:rsidRPr="00891D19" w:rsidRDefault="004F3861" w:rsidP="00D7287D">
      <w:pPr>
        <w:pStyle w:val="Prrafodelista"/>
        <w:numPr>
          <w:ilvl w:val="0"/>
          <w:numId w:val="6"/>
        </w:numPr>
        <w:rPr>
          <w:rFonts w:ascii="Century Gothic" w:hAnsi="Century Gothic"/>
          <w:lang w:val="es-ES"/>
        </w:rPr>
      </w:pPr>
      <w:r w:rsidRPr="00891D19">
        <w:rPr>
          <w:rFonts w:ascii="Century Gothic" w:hAnsi="Century Gothic"/>
          <w:lang w:val="es-ES"/>
        </w:rPr>
        <w:t>Inventario Multifásico de la Personalidad (MMPI)</w:t>
      </w:r>
    </w:p>
    <w:p w:rsidR="004F3861" w:rsidRPr="00891D19" w:rsidRDefault="004F3861" w:rsidP="004F3861">
      <w:pPr>
        <w:rPr>
          <w:rFonts w:ascii="Century Gothic" w:hAnsi="Century Gothic"/>
          <w:lang w:val="es-ES"/>
        </w:rPr>
      </w:pPr>
      <w:r w:rsidRPr="00891D19">
        <w:rPr>
          <w:rFonts w:ascii="Century Gothic" w:hAnsi="Century Gothic"/>
          <w:lang w:val="es-ES"/>
        </w:rPr>
        <w:t>Relaciones interpersonales</w:t>
      </w:r>
    </w:p>
    <w:p w:rsidR="00FB2774" w:rsidRPr="00891D19" w:rsidRDefault="00FB2774" w:rsidP="00FB2774">
      <w:pPr>
        <w:pStyle w:val="Prrafodelista"/>
        <w:numPr>
          <w:ilvl w:val="0"/>
          <w:numId w:val="7"/>
        </w:numPr>
        <w:rPr>
          <w:rFonts w:ascii="Century Gothic" w:hAnsi="Century Gothic"/>
          <w:lang w:val="es-ES"/>
        </w:rPr>
      </w:pPr>
      <w:r w:rsidRPr="00891D19">
        <w:rPr>
          <w:rFonts w:ascii="Century Gothic" w:hAnsi="Century Gothic"/>
          <w:lang w:val="es-ES"/>
        </w:rPr>
        <w:t>Entrevista</w:t>
      </w:r>
    </w:p>
    <w:p w:rsidR="00FB2774" w:rsidRPr="00891D19" w:rsidRDefault="00FB2774" w:rsidP="00FB2774">
      <w:pPr>
        <w:pStyle w:val="Prrafodelista"/>
        <w:numPr>
          <w:ilvl w:val="0"/>
          <w:numId w:val="7"/>
        </w:numPr>
        <w:rPr>
          <w:rFonts w:ascii="Century Gothic" w:hAnsi="Century Gothic"/>
          <w:lang w:val="es-ES"/>
        </w:rPr>
      </w:pPr>
      <w:r w:rsidRPr="00891D19">
        <w:rPr>
          <w:rFonts w:ascii="Century Gothic" w:hAnsi="Century Gothic"/>
          <w:lang w:val="es-ES"/>
        </w:rPr>
        <w:t>Autobiografía</w:t>
      </w:r>
    </w:p>
    <w:p w:rsidR="00FB2774" w:rsidRPr="00891D19" w:rsidRDefault="00FB2774" w:rsidP="00FB2774">
      <w:pPr>
        <w:pStyle w:val="Prrafodelista"/>
        <w:numPr>
          <w:ilvl w:val="0"/>
          <w:numId w:val="7"/>
        </w:numPr>
        <w:rPr>
          <w:rFonts w:ascii="Century Gothic" w:hAnsi="Century Gothic"/>
          <w:lang w:val="es-ES"/>
        </w:rPr>
      </w:pPr>
      <w:r w:rsidRPr="00891D19">
        <w:rPr>
          <w:rFonts w:ascii="Century Gothic" w:hAnsi="Century Gothic"/>
          <w:lang w:val="es-ES"/>
        </w:rPr>
        <w:t>Test de Psicodiagnóstico de Rorschach</w:t>
      </w:r>
    </w:p>
    <w:p w:rsidR="009657B5" w:rsidRPr="00891D19" w:rsidRDefault="009657B5" w:rsidP="00FB2774">
      <w:pPr>
        <w:pStyle w:val="Prrafodelista"/>
        <w:numPr>
          <w:ilvl w:val="0"/>
          <w:numId w:val="7"/>
        </w:numPr>
        <w:rPr>
          <w:rFonts w:ascii="Century Gothic" w:hAnsi="Century Gothic"/>
          <w:lang w:val="es-ES"/>
        </w:rPr>
      </w:pPr>
      <w:r w:rsidRPr="00891D19">
        <w:rPr>
          <w:rFonts w:ascii="Century Gothic" w:hAnsi="Century Gothic"/>
          <w:lang w:val="es-ES"/>
        </w:rPr>
        <w:t>Test de Apercepción Temática (TAT)</w:t>
      </w:r>
    </w:p>
    <w:p w:rsidR="009657B5" w:rsidRPr="00891D19" w:rsidRDefault="00212605" w:rsidP="00FB2774">
      <w:pPr>
        <w:pStyle w:val="Prrafodelista"/>
        <w:numPr>
          <w:ilvl w:val="0"/>
          <w:numId w:val="7"/>
        </w:numPr>
        <w:rPr>
          <w:rFonts w:ascii="Century Gothic" w:hAnsi="Century Gothic"/>
          <w:lang w:val="es-ES"/>
        </w:rPr>
      </w:pPr>
      <w:r w:rsidRPr="00891D19">
        <w:rPr>
          <w:rFonts w:ascii="Century Gothic" w:hAnsi="Century Gothic"/>
          <w:lang w:val="es-ES"/>
        </w:rPr>
        <w:t>Dibujo de la Figura Humana de K. Machover</w:t>
      </w:r>
    </w:p>
    <w:p w:rsidR="00212605" w:rsidRPr="00891D19" w:rsidRDefault="00212605" w:rsidP="00FB2774">
      <w:pPr>
        <w:pStyle w:val="Prrafodelista"/>
        <w:numPr>
          <w:ilvl w:val="0"/>
          <w:numId w:val="7"/>
        </w:numPr>
        <w:rPr>
          <w:rFonts w:ascii="Century Gothic" w:hAnsi="Century Gothic"/>
          <w:lang w:val="es-ES"/>
        </w:rPr>
      </w:pPr>
      <w:r w:rsidRPr="00891D19">
        <w:rPr>
          <w:rFonts w:ascii="Century Gothic" w:hAnsi="Century Gothic"/>
          <w:lang w:val="es-ES"/>
        </w:rPr>
        <w:t>Frases Incompletas de Sacks (FIS)</w:t>
      </w:r>
    </w:p>
    <w:p w:rsidR="000A1168" w:rsidRPr="00891D19" w:rsidRDefault="000A1168" w:rsidP="00FB2774">
      <w:pPr>
        <w:pStyle w:val="Prrafodelista"/>
        <w:numPr>
          <w:ilvl w:val="0"/>
          <w:numId w:val="7"/>
        </w:numPr>
        <w:rPr>
          <w:rFonts w:ascii="Century Gothic" w:hAnsi="Century Gothic"/>
          <w:lang w:val="es-ES"/>
        </w:rPr>
      </w:pPr>
      <w:r w:rsidRPr="00891D19">
        <w:rPr>
          <w:rFonts w:ascii="Century Gothic" w:hAnsi="Century Gothic"/>
          <w:lang w:val="es-ES"/>
        </w:rPr>
        <w:t>Inventario Multifásico de la Personalidad (MMPI)</w:t>
      </w:r>
    </w:p>
    <w:p w:rsidR="000A6D04" w:rsidRPr="00891D19" w:rsidRDefault="000A6D04" w:rsidP="000A6D04">
      <w:pPr>
        <w:rPr>
          <w:rFonts w:ascii="Century Gothic" w:hAnsi="Century Gothic"/>
          <w:lang w:val="es-ES"/>
        </w:rPr>
      </w:pPr>
      <w:r w:rsidRPr="00891D19">
        <w:rPr>
          <w:rFonts w:ascii="Century Gothic" w:hAnsi="Century Gothic"/>
          <w:lang w:val="es-ES"/>
        </w:rPr>
        <w:t>Autoconcepto: Relacionado a la autoestima, lo que pienso de mí y lo que piensan los demás de mí.</w:t>
      </w:r>
    </w:p>
    <w:p w:rsidR="000A6D04" w:rsidRPr="00891D19" w:rsidRDefault="000A6D04" w:rsidP="000A6D04">
      <w:pPr>
        <w:rPr>
          <w:rFonts w:ascii="Century Gothic" w:hAnsi="Century Gothic"/>
          <w:lang w:val="es-ES"/>
        </w:rPr>
      </w:pPr>
    </w:p>
    <w:p w:rsidR="004D2A08" w:rsidRPr="004D2A08" w:rsidRDefault="004D2A08" w:rsidP="004D2A08">
      <w:pPr>
        <w:spacing w:before="100" w:beforeAutospacing="1" w:after="100" w:afterAutospacing="1"/>
        <w:rPr>
          <w:rFonts w:ascii="Century Gothic" w:eastAsia="Times New Roman" w:hAnsi="Century Gothic" w:cs="Times New Roman"/>
          <w:color w:val="000000"/>
          <w:lang w:eastAsia="es-MX"/>
        </w:rPr>
      </w:pPr>
      <w:r w:rsidRPr="004D2A08">
        <w:rPr>
          <w:rFonts w:ascii="Century Gothic" w:eastAsia="Times New Roman" w:hAnsi="Century Gothic" w:cs="Times New Roman"/>
          <w:color w:val="000000"/>
          <w:lang w:eastAsia="es-MX"/>
        </w:rPr>
        <w:t>son formas inconscientes que usa la persona para protegerse de emociones, conflictos o ansiedad. Estos mecanismos se identifican mediante pruebas psicológicas como Rorschach, Bender, HTP y TAT.</w:t>
      </w:r>
    </w:p>
    <w:p w:rsidR="004D2A08" w:rsidRPr="004D2A08" w:rsidRDefault="004D2A08" w:rsidP="004D2A08">
      <w:pPr>
        <w:numPr>
          <w:ilvl w:val="0"/>
          <w:numId w:val="8"/>
        </w:numPr>
        <w:spacing w:before="100" w:beforeAutospacing="1" w:after="100" w:afterAutospacing="1"/>
        <w:rPr>
          <w:rFonts w:ascii="Century Gothic" w:eastAsia="Times New Roman" w:hAnsi="Century Gothic" w:cs="Times New Roman"/>
          <w:color w:val="000000"/>
          <w:lang w:eastAsia="es-MX"/>
        </w:rPr>
      </w:pPr>
      <w:r w:rsidRPr="004D2A08">
        <w:rPr>
          <w:rFonts w:ascii="Century Gothic" w:eastAsia="Times New Roman" w:hAnsi="Century Gothic" w:cs="Times New Roman"/>
          <w:b/>
          <w:bCs/>
          <w:color w:val="000000"/>
          <w:lang w:eastAsia="es-MX"/>
        </w:rPr>
        <w:t>Represión:</w:t>
      </w:r>
      <w:r w:rsidRPr="004D2A08">
        <w:rPr>
          <w:rFonts w:ascii="Century Gothic" w:eastAsia="Times New Roman" w:hAnsi="Century Gothic" w:cs="Times New Roman"/>
          <w:color w:val="000000"/>
          <w:lang w:eastAsia="es-MX"/>
        </w:rPr>
        <w:t> la persona “olvida” o bloquea emociones, impulsos o recuerdos dolorosos para evitar sufrimiento.</w:t>
      </w:r>
    </w:p>
    <w:p w:rsidR="004D2A08" w:rsidRPr="004D2A08" w:rsidRDefault="004D2A08" w:rsidP="004D2A08">
      <w:pPr>
        <w:numPr>
          <w:ilvl w:val="0"/>
          <w:numId w:val="8"/>
        </w:numPr>
        <w:spacing w:before="100" w:beforeAutospacing="1" w:after="100" w:afterAutospacing="1"/>
        <w:rPr>
          <w:rFonts w:ascii="Century Gothic" w:eastAsia="Times New Roman" w:hAnsi="Century Gothic" w:cs="Times New Roman"/>
          <w:color w:val="000000"/>
          <w:lang w:eastAsia="es-MX"/>
        </w:rPr>
      </w:pPr>
      <w:r w:rsidRPr="004D2A08">
        <w:rPr>
          <w:rFonts w:ascii="Century Gothic" w:eastAsia="Times New Roman" w:hAnsi="Century Gothic" w:cs="Times New Roman"/>
          <w:b/>
          <w:bCs/>
          <w:color w:val="000000"/>
          <w:lang w:eastAsia="es-MX"/>
        </w:rPr>
        <w:t>Regresión:</w:t>
      </w:r>
      <w:r w:rsidRPr="004D2A08">
        <w:rPr>
          <w:rFonts w:ascii="Century Gothic" w:eastAsia="Times New Roman" w:hAnsi="Century Gothic" w:cs="Times New Roman"/>
          <w:color w:val="000000"/>
          <w:lang w:eastAsia="es-MX"/>
        </w:rPr>
        <w:t> el individuo vuelve a conductas infantiles o de etapas anteriores cuando se siente frustrado o inseguro.</w:t>
      </w:r>
    </w:p>
    <w:p w:rsidR="004D2A08" w:rsidRPr="004D2A08" w:rsidRDefault="004D2A08" w:rsidP="004D2A08">
      <w:pPr>
        <w:numPr>
          <w:ilvl w:val="0"/>
          <w:numId w:val="8"/>
        </w:numPr>
        <w:spacing w:before="100" w:beforeAutospacing="1" w:after="100" w:afterAutospacing="1"/>
        <w:rPr>
          <w:rFonts w:ascii="Century Gothic" w:eastAsia="Times New Roman" w:hAnsi="Century Gothic" w:cs="Times New Roman"/>
          <w:color w:val="000000"/>
          <w:lang w:eastAsia="es-MX"/>
        </w:rPr>
      </w:pPr>
      <w:r w:rsidRPr="004D2A08">
        <w:rPr>
          <w:rFonts w:ascii="Century Gothic" w:eastAsia="Times New Roman" w:hAnsi="Century Gothic" w:cs="Times New Roman"/>
          <w:b/>
          <w:bCs/>
          <w:color w:val="000000"/>
          <w:lang w:eastAsia="es-MX"/>
        </w:rPr>
        <w:t>Aislamiento:</w:t>
      </w:r>
      <w:r w:rsidRPr="004D2A08">
        <w:rPr>
          <w:rFonts w:ascii="Century Gothic" w:eastAsia="Times New Roman" w:hAnsi="Century Gothic" w:cs="Times New Roman"/>
          <w:color w:val="000000"/>
          <w:lang w:eastAsia="es-MX"/>
        </w:rPr>
        <w:t> separa las emociones de las experiencias; la persona puede verse fría, distante o desconectada afectivamente.</w:t>
      </w:r>
    </w:p>
    <w:p w:rsidR="004D2A08" w:rsidRPr="004D2A08" w:rsidRDefault="004D2A08" w:rsidP="004D2A08">
      <w:pPr>
        <w:numPr>
          <w:ilvl w:val="0"/>
          <w:numId w:val="8"/>
        </w:numPr>
        <w:spacing w:before="100" w:beforeAutospacing="1" w:after="100" w:afterAutospacing="1"/>
        <w:rPr>
          <w:rFonts w:ascii="Century Gothic" w:eastAsia="Times New Roman" w:hAnsi="Century Gothic" w:cs="Times New Roman"/>
          <w:color w:val="000000"/>
          <w:lang w:eastAsia="es-MX"/>
        </w:rPr>
      </w:pPr>
      <w:r w:rsidRPr="004D2A08">
        <w:rPr>
          <w:rFonts w:ascii="Century Gothic" w:eastAsia="Times New Roman" w:hAnsi="Century Gothic" w:cs="Times New Roman"/>
          <w:b/>
          <w:bCs/>
          <w:color w:val="000000"/>
          <w:lang w:eastAsia="es-MX"/>
        </w:rPr>
        <w:t>Intelectualización:</w:t>
      </w:r>
      <w:r w:rsidRPr="004D2A08">
        <w:rPr>
          <w:rFonts w:ascii="Century Gothic" w:eastAsia="Times New Roman" w:hAnsi="Century Gothic" w:cs="Times New Roman"/>
          <w:color w:val="000000"/>
          <w:lang w:eastAsia="es-MX"/>
        </w:rPr>
        <w:t> evita sentir emociones enfocándose demasiado en lo lógico, científico o racional.</w:t>
      </w:r>
    </w:p>
    <w:p w:rsidR="004D2A08" w:rsidRPr="004D2A08" w:rsidRDefault="004D2A08" w:rsidP="004D2A08">
      <w:pPr>
        <w:spacing w:before="100" w:beforeAutospacing="1" w:after="100" w:afterAutospacing="1"/>
        <w:rPr>
          <w:rFonts w:ascii="Century Gothic" w:eastAsia="Times New Roman" w:hAnsi="Century Gothic" w:cs="Times New Roman"/>
          <w:color w:val="000000"/>
          <w:lang w:eastAsia="es-MX"/>
        </w:rPr>
      </w:pPr>
      <w:r w:rsidRPr="004D2A08">
        <w:rPr>
          <w:rFonts w:ascii="Century Gothic" w:eastAsia="Times New Roman" w:hAnsi="Century Gothic" w:cs="Times New Roman"/>
          <w:color w:val="000000"/>
          <w:lang w:eastAsia="es-MX"/>
        </w:rPr>
        <w:t xml:space="preserve">En general, todos estos indicadores ayudan al psicólogo a comprender cómo enfrenta el paciente sus conflictos emocionales y </w:t>
      </w:r>
      <w:r w:rsidRPr="004D2A08">
        <w:rPr>
          <w:rFonts w:ascii="Century Gothic" w:eastAsia="Times New Roman" w:hAnsi="Century Gothic" w:cs="Times New Roman"/>
          <w:color w:val="000000"/>
          <w:lang w:eastAsia="es-MX"/>
        </w:rPr>
        <w:lastRenderedPageBreak/>
        <w:t>qué tan adaptativa o problemática es su manera de defenderse emocionalmente.</w:t>
      </w:r>
    </w:p>
    <w:p w:rsidR="00BB3002" w:rsidRPr="00BA54BC" w:rsidRDefault="004D2A26" w:rsidP="004D2A08">
      <w:pPr>
        <w:rPr>
          <w:rFonts w:ascii="Century Gothic" w:hAnsi="Century Gothic"/>
          <w:b/>
          <w:bCs/>
          <w:lang w:val="es-ES"/>
        </w:rPr>
      </w:pPr>
      <w:r w:rsidRPr="00BA54BC">
        <w:rPr>
          <w:rFonts w:ascii="Century Gothic" w:hAnsi="Century Gothic"/>
          <w:b/>
          <w:bCs/>
          <w:lang w:val="es-ES"/>
        </w:rPr>
        <w:t>INTELECTUALIZACIÓN</w:t>
      </w:r>
    </w:p>
    <w:p w:rsidR="004D2A26" w:rsidRPr="00891D19" w:rsidRDefault="004D2A26" w:rsidP="004D2A08">
      <w:pPr>
        <w:rPr>
          <w:rFonts w:ascii="Century Gothic" w:hAnsi="Century Gothic"/>
          <w:lang w:val="es-ES"/>
        </w:rPr>
      </w:pPr>
    </w:p>
    <w:p w:rsidR="004D2A26" w:rsidRPr="00891D19" w:rsidRDefault="004D2A26" w:rsidP="004D2A08">
      <w:pPr>
        <w:rPr>
          <w:rFonts w:ascii="Century Gothic" w:hAnsi="Century Gothic"/>
          <w:lang w:val="es-ES"/>
        </w:rPr>
      </w:pPr>
      <w:r w:rsidRPr="00891D19">
        <w:rPr>
          <w:rFonts w:ascii="Century Gothic" w:hAnsi="Century Gothic"/>
          <w:lang w:val="es-ES"/>
        </w:rPr>
        <w:t xml:space="preserve">Mecanismo de defensa </w:t>
      </w:r>
      <w:r w:rsidR="00534BCD" w:rsidRPr="00891D19">
        <w:rPr>
          <w:rFonts w:ascii="Century Gothic" w:hAnsi="Century Gothic"/>
          <w:lang w:val="es-ES"/>
        </w:rPr>
        <w:t>en el que la persona evita conectar con sus emociones, en vez de esto las maneja de forma lógica, racional o intelectual.</w:t>
      </w:r>
    </w:p>
    <w:p w:rsidR="00534BCD" w:rsidRPr="00891D19" w:rsidRDefault="00534BCD" w:rsidP="004D2A08">
      <w:pPr>
        <w:rPr>
          <w:rFonts w:ascii="Century Gothic" w:hAnsi="Century Gothic"/>
          <w:lang w:val="es-ES"/>
        </w:rPr>
      </w:pPr>
    </w:p>
    <w:p w:rsidR="00534BCD" w:rsidRPr="00891D19" w:rsidRDefault="00534BCD" w:rsidP="004D2A08">
      <w:pPr>
        <w:rPr>
          <w:rFonts w:ascii="Century Gothic" w:hAnsi="Century Gothic"/>
          <w:lang w:val="es-ES"/>
        </w:rPr>
      </w:pPr>
      <w:r w:rsidRPr="00891D19">
        <w:rPr>
          <w:rFonts w:ascii="Century Gothic" w:hAnsi="Century Gothic"/>
          <w:lang w:val="es-ES"/>
        </w:rPr>
        <w:t xml:space="preserve">En las pruebas sus respuestas son: </w:t>
      </w:r>
    </w:p>
    <w:p w:rsidR="00534BCD" w:rsidRPr="00891D19" w:rsidRDefault="00534BCD" w:rsidP="004D2A08">
      <w:pPr>
        <w:rPr>
          <w:rFonts w:ascii="Century Gothic" w:hAnsi="Century Gothic"/>
          <w:lang w:val="es-ES"/>
        </w:rPr>
      </w:pPr>
      <w:r w:rsidRPr="00891D19">
        <w:rPr>
          <w:rFonts w:ascii="Century Gothic" w:hAnsi="Century Gothic"/>
          <w:lang w:val="es-ES"/>
        </w:rPr>
        <w:t>-Racionales o científicas</w:t>
      </w:r>
    </w:p>
    <w:p w:rsidR="00534BCD" w:rsidRPr="00891D19" w:rsidRDefault="003716F3" w:rsidP="004D2A08">
      <w:pPr>
        <w:rPr>
          <w:rFonts w:ascii="Century Gothic" w:hAnsi="Century Gothic"/>
          <w:lang w:val="es-ES"/>
        </w:rPr>
      </w:pPr>
      <w:r w:rsidRPr="00891D19">
        <w:rPr>
          <w:rFonts w:ascii="Century Gothic" w:hAnsi="Century Gothic"/>
          <w:lang w:val="es-ES"/>
        </w:rPr>
        <w:t>-Lenguaje complicado y técnico</w:t>
      </w:r>
    </w:p>
    <w:p w:rsidR="003716F3" w:rsidRPr="00891D19" w:rsidRDefault="003716F3" w:rsidP="004D2A08">
      <w:pPr>
        <w:rPr>
          <w:rFonts w:ascii="Century Gothic" w:hAnsi="Century Gothic"/>
          <w:lang w:val="es-ES"/>
        </w:rPr>
      </w:pPr>
      <w:r w:rsidRPr="00891D19">
        <w:rPr>
          <w:rFonts w:ascii="Century Gothic" w:hAnsi="Century Gothic"/>
          <w:lang w:val="es-ES"/>
        </w:rPr>
        <w:t>-Dibujos perfectos</w:t>
      </w:r>
    </w:p>
    <w:p w:rsidR="003716F3" w:rsidRPr="00891D19" w:rsidRDefault="003716F3" w:rsidP="004D2A08">
      <w:pPr>
        <w:rPr>
          <w:rFonts w:ascii="Century Gothic" w:hAnsi="Century Gothic"/>
          <w:lang w:val="es-ES"/>
        </w:rPr>
      </w:pPr>
      <w:r w:rsidRPr="00891D19">
        <w:rPr>
          <w:rFonts w:ascii="Century Gothic" w:hAnsi="Century Gothic"/>
          <w:lang w:val="es-ES"/>
        </w:rPr>
        <w:t>-Historias en política o ciencias, investigaciones.</w:t>
      </w:r>
    </w:p>
    <w:p w:rsidR="003716F3" w:rsidRPr="00891D19" w:rsidRDefault="003716F3" w:rsidP="004D2A08">
      <w:pPr>
        <w:rPr>
          <w:rFonts w:ascii="Century Gothic" w:hAnsi="Century Gothic"/>
          <w:lang w:val="es-ES"/>
        </w:rPr>
      </w:pPr>
      <w:r w:rsidRPr="00891D19">
        <w:rPr>
          <w:rFonts w:ascii="Century Gothic" w:hAnsi="Century Gothic"/>
          <w:lang w:val="es-ES"/>
        </w:rPr>
        <w:t>Con esta manera de pensar evita el conflicto emocional.</w:t>
      </w:r>
    </w:p>
    <w:p w:rsidR="003716F3" w:rsidRPr="00891D19" w:rsidRDefault="003716F3" w:rsidP="004D2A08">
      <w:pPr>
        <w:rPr>
          <w:rFonts w:ascii="Century Gothic" w:hAnsi="Century Gothic"/>
          <w:lang w:val="es-ES"/>
        </w:rPr>
      </w:pPr>
    </w:p>
    <w:p w:rsidR="006A7A5A" w:rsidRPr="00891D19" w:rsidRDefault="006A7A5A" w:rsidP="006A7A5A">
      <w:pPr>
        <w:rPr>
          <w:rFonts w:ascii="Century Gothic" w:hAnsi="Century Gothic"/>
          <w:lang w:val="es-ES"/>
        </w:rPr>
      </w:pPr>
      <w:r w:rsidRPr="00891D19">
        <w:rPr>
          <w:rFonts w:ascii="Century Gothic" w:hAnsi="Century Gothic"/>
          <w:lang w:val="es-ES"/>
        </w:rPr>
        <w:t>FORMACIÓN REACTIVA VS PASIVIDAD: La formación Reactiva, es un tipo de represión</w:t>
      </w:r>
    </w:p>
    <w:p w:rsidR="006A7A5A" w:rsidRPr="00891D19" w:rsidRDefault="006A7A5A" w:rsidP="006A7A5A">
      <w:pPr>
        <w:rPr>
          <w:rFonts w:ascii="Century Gothic" w:hAnsi="Century Gothic"/>
          <w:lang w:val="es-ES"/>
        </w:rPr>
      </w:pPr>
      <w:r w:rsidRPr="00891D19">
        <w:rPr>
          <w:rFonts w:ascii="Century Gothic" w:hAnsi="Century Gothic"/>
          <w:lang w:val="es-ES"/>
        </w:rPr>
        <w:t xml:space="preserve">donde la </w:t>
      </w:r>
      <w:proofErr w:type="spellStart"/>
      <w:r w:rsidRPr="00891D19">
        <w:rPr>
          <w:rFonts w:ascii="Century Gothic" w:hAnsi="Century Gothic"/>
          <w:lang w:val="es-ES"/>
        </w:rPr>
        <w:t>contracatexis</w:t>
      </w:r>
      <w:proofErr w:type="spellEnd"/>
      <w:r w:rsidRPr="00891D19">
        <w:rPr>
          <w:rFonts w:ascii="Century Gothic" w:hAnsi="Century Gothic"/>
          <w:lang w:val="es-ES"/>
        </w:rPr>
        <w:t xml:space="preserve"> es manifiesta, logrando modificar ciertos actos o modificando la</w:t>
      </w:r>
    </w:p>
    <w:p w:rsidR="003716F3" w:rsidRPr="00891D19" w:rsidRDefault="006A7A5A" w:rsidP="006A7A5A">
      <w:pPr>
        <w:rPr>
          <w:rFonts w:ascii="Century Gothic" w:hAnsi="Century Gothic"/>
          <w:lang w:val="es-ES"/>
        </w:rPr>
      </w:pPr>
      <w:r w:rsidRPr="00891D19">
        <w:rPr>
          <w:rFonts w:ascii="Century Gothic" w:hAnsi="Century Gothic"/>
          <w:lang w:val="es-ES"/>
        </w:rPr>
        <w:t>personalidad, tomando una actitud opuesta a la original.</w:t>
      </w:r>
    </w:p>
    <w:p w:rsidR="006A7A5A" w:rsidRPr="00891D19" w:rsidRDefault="006A7A5A" w:rsidP="006A7A5A">
      <w:pPr>
        <w:rPr>
          <w:rFonts w:ascii="Century Gothic" w:hAnsi="Century Gothic"/>
          <w:lang w:val="es-ES"/>
        </w:rPr>
      </w:pPr>
    </w:p>
    <w:p w:rsidR="006A7A5A" w:rsidRPr="00891D19" w:rsidRDefault="00AD4FAD" w:rsidP="006A7A5A">
      <w:pPr>
        <w:rPr>
          <w:rFonts w:ascii="Century Gothic" w:hAnsi="Century Gothic"/>
          <w:color w:val="000000"/>
        </w:rPr>
      </w:pPr>
      <w:r w:rsidRPr="00891D19">
        <w:rPr>
          <w:rFonts w:ascii="Century Gothic" w:hAnsi="Century Gothic"/>
          <w:color w:val="000000"/>
        </w:rPr>
        <w:t xml:space="preserve">CONTRA LA AGRESIVIDAD: </w:t>
      </w:r>
      <w:r w:rsidR="006A7A5A" w:rsidRPr="00891D19">
        <w:rPr>
          <w:rFonts w:ascii="Century Gothic" w:hAnsi="Century Gothic"/>
          <w:color w:val="000000"/>
        </w:rPr>
        <w:t>la persona intenta reprimir, negar o disfrazar sus impulsos agresivos para no expresarlos directamente.</w:t>
      </w:r>
    </w:p>
    <w:p w:rsidR="00AD4FAD" w:rsidRPr="00891D19" w:rsidRDefault="00AD4FAD" w:rsidP="006A7A5A">
      <w:pPr>
        <w:rPr>
          <w:rFonts w:ascii="Century Gothic" w:hAnsi="Century Gothic"/>
          <w:color w:val="000000"/>
        </w:rPr>
      </w:pPr>
    </w:p>
    <w:p w:rsidR="00AD4FAD" w:rsidRPr="00891D19" w:rsidRDefault="00BB5A50" w:rsidP="006A7A5A">
      <w:pPr>
        <w:rPr>
          <w:rFonts w:ascii="Century Gothic" w:hAnsi="Century Gothic"/>
          <w:color w:val="000000"/>
        </w:rPr>
      </w:pPr>
      <w:r w:rsidRPr="00891D19">
        <w:rPr>
          <w:rFonts w:ascii="Century Gothic" w:hAnsi="Century Gothic"/>
          <w:color w:val="000000"/>
        </w:rPr>
        <w:t xml:space="preserve">ANULACIÓN: </w:t>
      </w:r>
      <w:r w:rsidR="0018022B" w:rsidRPr="00891D19">
        <w:rPr>
          <w:rFonts w:ascii="Century Gothic" w:hAnsi="Century Gothic"/>
          <w:color w:val="000000"/>
        </w:rPr>
        <w:t>es un mecanismo de defensa en el que la persona intenta “cancelar” pensamientos, emociones o impulsos negativos sustituyéndolos por algo opuesto o más positivo. En las pruebas psicológicas esto se observa cuando situaciones agresivas, trágicas o amenazantes terminan de manera repentinamente feliz, los personajes peligrosos se vuelven amistosos o débiles, y el héroe pasa de ser pasivo a activo, como una forma de disminuir la ansiedad causada por el conflicto.</w:t>
      </w:r>
    </w:p>
    <w:p w:rsidR="00BB5A50" w:rsidRPr="00891D19" w:rsidRDefault="00BB5A50" w:rsidP="006A7A5A">
      <w:pPr>
        <w:rPr>
          <w:rFonts w:ascii="Century Gothic" w:hAnsi="Century Gothic"/>
          <w:color w:val="000000"/>
        </w:rPr>
      </w:pPr>
    </w:p>
    <w:p w:rsidR="00F36456" w:rsidRPr="00891D19" w:rsidRDefault="00F36456" w:rsidP="006A7A5A">
      <w:pPr>
        <w:rPr>
          <w:rFonts w:ascii="Century Gothic" w:hAnsi="Century Gothic"/>
          <w:color w:val="000000"/>
        </w:rPr>
      </w:pPr>
    </w:p>
    <w:p w:rsidR="00F36456" w:rsidRPr="00891D19" w:rsidRDefault="00F36456" w:rsidP="00F36456">
      <w:pPr>
        <w:rPr>
          <w:rFonts w:ascii="Century Gothic" w:hAnsi="Century Gothic"/>
          <w:lang w:val="es-ES"/>
        </w:rPr>
      </w:pPr>
      <w:r w:rsidRPr="00891D19">
        <w:rPr>
          <w:rFonts w:ascii="Century Gothic" w:hAnsi="Century Gothic"/>
          <w:lang w:val="es-ES"/>
        </w:rPr>
        <w:t>PROYECCIÓN: Se envían afuera las emociones o excitaciones que el Yo trata de rechazar,</w:t>
      </w:r>
    </w:p>
    <w:p w:rsidR="00F36456" w:rsidRPr="00891D19" w:rsidRDefault="00F36456" w:rsidP="00F36456">
      <w:pPr>
        <w:rPr>
          <w:rFonts w:ascii="Century Gothic" w:hAnsi="Century Gothic"/>
          <w:lang w:val="es-ES"/>
        </w:rPr>
      </w:pPr>
      <w:r w:rsidRPr="00891D19">
        <w:rPr>
          <w:rFonts w:ascii="Century Gothic" w:hAnsi="Century Gothic"/>
          <w:lang w:val="es-ES"/>
        </w:rPr>
        <w:t>una vez afuera, se trasladan a otro, ya que se busca un reservorio externo, donde sí pueden</w:t>
      </w:r>
    </w:p>
    <w:p w:rsidR="00F36456" w:rsidRPr="00891D19" w:rsidRDefault="00F36456" w:rsidP="00F36456">
      <w:pPr>
        <w:rPr>
          <w:rFonts w:ascii="Century Gothic" w:hAnsi="Century Gothic"/>
          <w:lang w:val="es-ES"/>
        </w:rPr>
      </w:pPr>
      <w:r w:rsidRPr="00891D19">
        <w:rPr>
          <w:rFonts w:ascii="Century Gothic" w:hAnsi="Century Gothic"/>
          <w:lang w:val="es-ES"/>
        </w:rPr>
        <w:t>ser censurables y rechazadas.</w:t>
      </w:r>
    </w:p>
    <w:p w:rsidR="00F36456" w:rsidRPr="00891D19" w:rsidRDefault="00F36456" w:rsidP="00F36456">
      <w:pPr>
        <w:rPr>
          <w:rFonts w:ascii="Century Gothic" w:hAnsi="Century Gothic"/>
          <w:lang w:val="es-ES"/>
        </w:rPr>
      </w:pPr>
    </w:p>
    <w:p w:rsidR="00AA3562" w:rsidRPr="00891D19" w:rsidRDefault="00AA3562" w:rsidP="00AA3562">
      <w:pPr>
        <w:pStyle w:val="NormalWeb"/>
        <w:rPr>
          <w:rFonts w:ascii="Century Gothic" w:hAnsi="Century Gothic"/>
          <w:color w:val="000000"/>
        </w:rPr>
      </w:pPr>
      <w:r w:rsidRPr="00891D19">
        <w:rPr>
          <w:rFonts w:ascii="Century Gothic" w:hAnsi="Century Gothic"/>
          <w:lang w:val="es-ES"/>
        </w:rPr>
        <w:t xml:space="preserve">DESPLAZAMIENTO: </w:t>
      </w:r>
      <w:r w:rsidRPr="00891D19">
        <w:rPr>
          <w:rFonts w:ascii="Century Gothic" w:hAnsi="Century Gothic"/>
          <w:color w:val="000000"/>
        </w:rPr>
        <w:t xml:space="preserve">es un mecanismo de defensa en el que la persona transfiere emociones, impulsos o conflictos hacia objetos, personas o situaciones menos amenazantes. En las pruebas psicológicas esto se observa cuando el paciente se enfoca en detalles secundarios, representa figuras inseguras, ocultas o débiles, o expresa el conflicto a </w:t>
      </w:r>
      <w:r w:rsidRPr="00891D19">
        <w:rPr>
          <w:rFonts w:ascii="Century Gothic" w:hAnsi="Century Gothic"/>
          <w:color w:val="000000"/>
        </w:rPr>
        <w:lastRenderedPageBreak/>
        <w:t>través de símbolos, animales o personajes indirectos en lugar de enfrentarlo de manera directa.</w:t>
      </w:r>
    </w:p>
    <w:p w:rsidR="00AA3562" w:rsidRPr="00891D19" w:rsidRDefault="00AA3562" w:rsidP="00AA3562">
      <w:pPr>
        <w:pStyle w:val="NormalWeb"/>
        <w:rPr>
          <w:rFonts w:ascii="Century Gothic" w:hAnsi="Century Gothic"/>
          <w:color w:val="000000"/>
        </w:rPr>
      </w:pPr>
      <w:r w:rsidRPr="00BA54BC">
        <w:rPr>
          <w:rStyle w:val="Textoennegrita"/>
          <w:rFonts w:ascii="Century Gothic" w:hAnsi="Century Gothic"/>
          <w:b w:val="0"/>
          <w:bCs w:val="0"/>
          <w:color w:val="000000"/>
        </w:rPr>
        <w:t>NEGACIÓN</w:t>
      </w:r>
      <w:r w:rsidRPr="00891D19">
        <w:rPr>
          <w:rFonts w:ascii="Century Gothic" w:hAnsi="Century Gothic"/>
          <w:color w:val="000000"/>
        </w:rPr>
        <w:br/>
        <w:t>La negación consiste en rechazar o distorsionar aspectos dolorosos, conflictivos o amenazantes de la realidad para disminuir la ansiedad. En las pruebas psicológicas se identifica cuando la persona transforma escenas negativas en situaciones agradables, evita reconocer emociones difíciles y percibe personajes o situaciones conflictivas como felices, tranquilas o inofensivas.</w:t>
      </w:r>
    </w:p>
    <w:p w:rsidR="002E496C" w:rsidRPr="00BA54BC" w:rsidRDefault="002E496C" w:rsidP="00AA3562">
      <w:pPr>
        <w:pStyle w:val="NormalWeb"/>
        <w:rPr>
          <w:rFonts w:ascii="Century Gothic" w:hAnsi="Century Gothic"/>
          <w:b/>
          <w:bCs/>
          <w:color w:val="000000"/>
        </w:rPr>
      </w:pPr>
    </w:p>
    <w:p w:rsidR="002E496C" w:rsidRPr="00BA54BC" w:rsidRDefault="002E496C" w:rsidP="002E496C">
      <w:pPr>
        <w:pStyle w:val="NormalWeb"/>
        <w:jc w:val="center"/>
        <w:rPr>
          <w:rFonts w:ascii="Century Gothic" w:hAnsi="Century Gothic"/>
          <w:b/>
          <w:bCs/>
          <w:color w:val="000000"/>
        </w:rPr>
      </w:pPr>
      <w:r w:rsidRPr="00BA54BC">
        <w:rPr>
          <w:rFonts w:ascii="Century Gothic" w:hAnsi="Century Gothic"/>
          <w:b/>
          <w:bCs/>
          <w:color w:val="000000"/>
        </w:rPr>
        <w:t>ÁREAS LIBRES DE CONFLICTO</w:t>
      </w:r>
    </w:p>
    <w:p w:rsidR="002E496C" w:rsidRPr="00891D19" w:rsidRDefault="002E496C" w:rsidP="002E496C">
      <w:pPr>
        <w:pStyle w:val="NormalWeb"/>
        <w:rPr>
          <w:rFonts w:ascii="Century Gothic" w:hAnsi="Century Gothic"/>
          <w:color w:val="000000"/>
        </w:rPr>
      </w:pPr>
      <w:r w:rsidRPr="00891D19">
        <w:rPr>
          <w:rFonts w:ascii="Century Gothic" w:hAnsi="Century Gothic"/>
          <w:color w:val="000000"/>
        </w:rPr>
        <w:t>Las áreas libres de conflicto se exploran para saber con qué recursos cuenta el paciente y tomarlo en cuenta para las sugerencias terapéuticas y el pronóstico. Se evalúa la fortaleza yoica, la actitud ante los conflictos, si está esperanzado, comprometido para el cambio y enfocado hacia soluciones. También se realiza una impresión diagnóstica para ubicar los hallazgos dentro de una nosología como DSM o CIE y decidir el tratamiento adecuado. El pronóstico puede ser favorable o desfavorable dependiendo de las capacidades, habilidades, adaptación al medio y colaboración del paciente en el tratamiento. Finalmente, se sugiere el tipo de terapia y los objetivos terapéuticos según las necesidades específicas del paciente.</w:t>
      </w:r>
    </w:p>
    <w:p w:rsidR="00C11991" w:rsidRPr="00891D19" w:rsidRDefault="00C11991" w:rsidP="002E496C">
      <w:pPr>
        <w:pStyle w:val="NormalWeb"/>
        <w:rPr>
          <w:rFonts w:ascii="Century Gothic" w:hAnsi="Century Gothic"/>
          <w:color w:val="000000"/>
        </w:rPr>
      </w:pPr>
    </w:p>
    <w:p w:rsidR="00C11991" w:rsidRPr="00891D19" w:rsidRDefault="00C11991" w:rsidP="00C11991">
      <w:pPr>
        <w:pStyle w:val="NormalWeb"/>
        <w:rPr>
          <w:rFonts w:ascii="Century Gothic" w:hAnsi="Century Gothic"/>
          <w:color w:val="000000"/>
        </w:rPr>
      </w:pPr>
      <w:r w:rsidRPr="00891D19">
        <w:rPr>
          <w:rFonts w:ascii="Century Gothic" w:hAnsi="Century Gothic"/>
          <w:color w:val="000000"/>
        </w:rPr>
        <w:t>En la</w:t>
      </w:r>
      <w:r w:rsidRPr="00891D19">
        <w:rPr>
          <w:rStyle w:val="apple-converted-space"/>
          <w:rFonts w:ascii="Century Gothic" w:hAnsi="Century Gothic"/>
          <w:color w:val="000000"/>
        </w:rPr>
        <w:t> </w:t>
      </w:r>
      <w:r w:rsidRPr="00891D19">
        <w:rPr>
          <w:rStyle w:val="Textoennegrita"/>
          <w:rFonts w:ascii="Century Gothic" w:hAnsi="Century Gothic"/>
          <w:color w:val="000000"/>
        </w:rPr>
        <w:t>depresión</w:t>
      </w:r>
      <w:r w:rsidRPr="00891D19">
        <w:rPr>
          <w:rFonts w:ascii="Century Gothic" w:hAnsi="Century Gothic"/>
          <w:color w:val="000000"/>
        </w:rPr>
        <w:t>, el paciente suele hablar de soledad, pérdida, tristeza y muerte. Puede presentar ideas suicidas y dificultades para relacionarse. El tratamiento busca trabajar el duelo y reconocer la agresividad hacia el objeto perdido. El pronóstico es mejor cuando aún existen vínculos afectivos o esperanza.</w:t>
      </w:r>
      <w:r w:rsidRPr="00891D19">
        <w:rPr>
          <w:rStyle w:val="apple-converted-space"/>
          <w:rFonts w:ascii="Century Gothic" w:hAnsi="Century Gothic"/>
          <w:color w:val="000000"/>
        </w:rPr>
        <w:t> </w:t>
      </w:r>
    </w:p>
    <w:p w:rsidR="00C11991" w:rsidRPr="00891D19" w:rsidRDefault="00C11991" w:rsidP="00C11991">
      <w:pPr>
        <w:pStyle w:val="NormalWeb"/>
        <w:rPr>
          <w:rFonts w:ascii="Century Gothic" w:hAnsi="Century Gothic"/>
          <w:color w:val="000000"/>
        </w:rPr>
      </w:pPr>
      <w:r w:rsidRPr="00891D19">
        <w:rPr>
          <w:rFonts w:ascii="Century Gothic" w:hAnsi="Century Gothic"/>
          <w:color w:val="000000"/>
        </w:rPr>
        <w:t>La</w:t>
      </w:r>
      <w:r w:rsidRPr="00891D19">
        <w:rPr>
          <w:rStyle w:val="apple-converted-space"/>
          <w:rFonts w:ascii="Century Gothic" w:hAnsi="Century Gothic"/>
          <w:color w:val="000000"/>
        </w:rPr>
        <w:t> </w:t>
      </w:r>
      <w:r w:rsidRPr="00891D19">
        <w:rPr>
          <w:rStyle w:val="Textoennegrita"/>
          <w:rFonts w:ascii="Century Gothic" w:hAnsi="Century Gothic"/>
          <w:color w:val="000000"/>
        </w:rPr>
        <w:t>psicosomatización</w:t>
      </w:r>
      <w:r w:rsidRPr="00891D19">
        <w:rPr>
          <w:rStyle w:val="apple-converted-space"/>
          <w:rFonts w:ascii="Century Gothic" w:hAnsi="Century Gothic"/>
          <w:color w:val="000000"/>
        </w:rPr>
        <w:t> </w:t>
      </w:r>
      <w:r w:rsidRPr="00891D19">
        <w:rPr>
          <w:rFonts w:ascii="Century Gothic" w:hAnsi="Century Gothic"/>
          <w:color w:val="000000"/>
        </w:rPr>
        <w:t>ocurre cuando los conflictos emocionales se expresan mediante síntomas físicos. Algunos pacientes relacionan sus malestares con experiencias infantiles, mientras otros solo describen síntomas médicos. El pronóstico es malo cuando no existe actividad imaginativa o el paciente solo responde de forma limitada. En terapia se trabaja la demanda emocional sin presionar al paciente.</w:t>
      </w:r>
      <w:r w:rsidRPr="00891D19">
        <w:rPr>
          <w:rStyle w:val="apple-converted-space"/>
          <w:rFonts w:ascii="Century Gothic" w:hAnsi="Century Gothic"/>
          <w:color w:val="000000"/>
        </w:rPr>
        <w:t> </w:t>
      </w:r>
    </w:p>
    <w:p w:rsidR="00C11991" w:rsidRPr="00891D19" w:rsidRDefault="00C11991" w:rsidP="00C11991">
      <w:pPr>
        <w:pStyle w:val="NormalWeb"/>
        <w:rPr>
          <w:rFonts w:ascii="Century Gothic" w:hAnsi="Century Gothic"/>
          <w:color w:val="000000"/>
        </w:rPr>
      </w:pPr>
      <w:r w:rsidRPr="00891D19">
        <w:rPr>
          <w:rFonts w:ascii="Century Gothic" w:hAnsi="Century Gothic"/>
          <w:color w:val="000000"/>
        </w:rPr>
        <w:t>En la</w:t>
      </w:r>
      <w:r w:rsidRPr="00891D19">
        <w:rPr>
          <w:rStyle w:val="apple-converted-space"/>
          <w:rFonts w:ascii="Century Gothic" w:hAnsi="Century Gothic"/>
          <w:color w:val="000000"/>
        </w:rPr>
        <w:t> </w:t>
      </w:r>
      <w:r w:rsidRPr="00891D19">
        <w:rPr>
          <w:rStyle w:val="Textoennegrita"/>
          <w:rFonts w:ascii="Century Gothic" w:hAnsi="Century Gothic"/>
          <w:color w:val="000000"/>
        </w:rPr>
        <w:t>psicosis</w:t>
      </w:r>
      <w:r w:rsidRPr="00891D19">
        <w:rPr>
          <w:rFonts w:ascii="Century Gothic" w:hAnsi="Century Gothic"/>
          <w:color w:val="000000"/>
        </w:rPr>
        <w:t>, la comunicación del paciente suele ser extraña o ambivalente. El terapeuta debe comprender su estilo de comunicación para acceder a su mundo interno y evitar reforzar elementos destructivos o disociados.</w:t>
      </w:r>
      <w:r w:rsidRPr="00891D19">
        <w:rPr>
          <w:rStyle w:val="apple-converted-space"/>
          <w:rFonts w:ascii="Century Gothic" w:hAnsi="Century Gothic"/>
          <w:color w:val="000000"/>
        </w:rPr>
        <w:t> </w:t>
      </w:r>
    </w:p>
    <w:p w:rsidR="00C11991" w:rsidRPr="00891D19" w:rsidRDefault="00C11991" w:rsidP="00C11991">
      <w:pPr>
        <w:pStyle w:val="NormalWeb"/>
        <w:rPr>
          <w:rFonts w:ascii="Century Gothic" w:hAnsi="Century Gothic"/>
          <w:color w:val="000000"/>
        </w:rPr>
      </w:pPr>
      <w:r w:rsidRPr="00891D19">
        <w:rPr>
          <w:rFonts w:ascii="Century Gothic" w:hAnsi="Century Gothic"/>
          <w:color w:val="000000"/>
        </w:rPr>
        <w:lastRenderedPageBreak/>
        <w:t>El</w:t>
      </w:r>
      <w:r w:rsidRPr="00891D19">
        <w:rPr>
          <w:rStyle w:val="apple-converted-space"/>
          <w:rFonts w:ascii="Century Gothic" w:hAnsi="Century Gothic"/>
          <w:color w:val="000000"/>
        </w:rPr>
        <w:t> </w:t>
      </w:r>
      <w:r w:rsidRPr="00891D19">
        <w:rPr>
          <w:rStyle w:val="Textoennegrita"/>
          <w:rFonts w:ascii="Century Gothic" w:hAnsi="Century Gothic"/>
          <w:color w:val="000000"/>
        </w:rPr>
        <w:t>delirio</w:t>
      </w:r>
      <w:r w:rsidRPr="00891D19">
        <w:rPr>
          <w:rStyle w:val="apple-converted-space"/>
          <w:rFonts w:ascii="Century Gothic" w:hAnsi="Century Gothic"/>
          <w:color w:val="000000"/>
        </w:rPr>
        <w:t> </w:t>
      </w:r>
      <w:r w:rsidRPr="00891D19">
        <w:rPr>
          <w:rFonts w:ascii="Century Gothic" w:hAnsi="Century Gothic"/>
          <w:color w:val="000000"/>
        </w:rPr>
        <w:t>aísla al paciente y generalmente requiere tratamiento psiquiátrico con neurolépticos. El objetivo terapéutico es escucharlo sin aprobar ni criticar el delirio, ayudándolo a reconstruir vínculos con la realidad y reconocer sus necesidades.</w:t>
      </w:r>
      <w:r w:rsidRPr="00891D19">
        <w:rPr>
          <w:rStyle w:val="apple-converted-space"/>
          <w:rFonts w:ascii="Century Gothic" w:hAnsi="Century Gothic"/>
          <w:color w:val="000000"/>
        </w:rPr>
        <w:t> </w:t>
      </w:r>
    </w:p>
    <w:p w:rsidR="00C11991" w:rsidRPr="00891D19" w:rsidRDefault="00C11991" w:rsidP="00C11991">
      <w:pPr>
        <w:pStyle w:val="NormalWeb"/>
        <w:rPr>
          <w:rFonts w:ascii="Century Gothic" w:hAnsi="Century Gothic"/>
          <w:color w:val="000000"/>
        </w:rPr>
      </w:pPr>
      <w:r w:rsidRPr="00891D19">
        <w:rPr>
          <w:rFonts w:ascii="Century Gothic" w:hAnsi="Century Gothic"/>
          <w:color w:val="000000"/>
        </w:rPr>
        <w:t>La</w:t>
      </w:r>
      <w:r w:rsidRPr="00891D19">
        <w:rPr>
          <w:rStyle w:val="apple-converted-space"/>
          <w:rFonts w:ascii="Century Gothic" w:hAnsi="Century Gothic"/>
          <w:color w:val="000000"/>
        </w:rPr>
        <w:t> </w:t>
      </w:r>
      <w:r w:rsidRPr="00891D19">
        <w:rPr>
          <w:rStyle w:val="Textoennegrita"/>
          <w:rFonts w:ascii="Century Gothic" w:hAnsi="Century Gothic"/>
          <w:color w:val="000000"/>
        </w:rPr>
        <w:t>paranoia</w:t>
      </w:r>
      <w:r w:rsidRPr="00891D19">
        <w:rPr>
          <w:rStyle w:val="apple-converted-space"/>
          <w:rFonts w:ascii="Century Gothic" w:hAnsi="Century Gothic"/>
          <w:color w:val="000000"/>
        </w:rPr>
        <w:t> </w:t>
      </w:r>
      <w:r w:rsidRPr="00891D19">
        <w:rPr>
          <w:rFonts w:ascii="Century Gothic" w:hAnsi="Century Gothic"/>
          <w:color w:val="000000"/>
        </w:rPr>
        <w:t>se caracteriza por desconfianza, persecución y actitud vigilante hacia los demás. El paciente suele sentirse injustamente tratado y evita hablar de sí mismo. El terapeuta debe mantener una actitud empática, sin convertirse en cómplice ni confrontar directamente las ideas paranoides.</w:t>
      </w:r>
    </w:p>
    <w:p w:rsidR="00860297" w:rsidRPr="00860297" w:rsidRDefault="00860297" w:rsidP="00860297">
      <w:pPr>
        <w:spacing w:before="100" w:beforeAutospacing="1" w:after="100" w:afterAutospacing="1"/>
        <w:outlineLvl w:val="1"/>
        <w:rPr>
          <w:rFonts w:ascii="Century Gothic" w:eastAsia="Times New Roman" w:hAnsi="Century Gothic" w:cs="Times New Roman"/>
          <w:b/>
          <w:bCs/>
          <w:color w:val="000000"/>
          <w:lang w:eastAsia="es-MX"/>
        </w:rPr>
      </w:pPr>
      <w:r w:rsidRPr="00860297">
        <w:rPr>
          <w:rFonts w:ascii="Century Gothic" w:eastAsia="Times New Roman" w:hAnsi="Century Gothic" w:cs="Times New Roman"/>
          <w:b/>
          <w:bCs/>
          <w:color w:val="000000"/>
          <w:lang w:eastAsia="es-MX"/>
        </w:rPr>
        <w:t>Trastorno Antisocial de la Personalidad</w:t>
      </w:r>
    </w:p>
    <w:p w:rsidR="00860297" w:rsidRPr="00860297" w:rsidRDefault="00860297" w:rsidP="00860297">
      <w:pPr>
        <w:spacing w:before="100" w:beforeAutospacing="1" w:after="100" w:afterAutospacing="1"/>
        <w:rPr>
          <w:rFonts w:ascii="Century Gothic" w:eastAsia="Times New Roman" w:hAnsi="Century Gothic" w:cs="Times New Roman"/>
          <w:color w:val="000000"/>
          <w:lang w:eastAsia="es-MX"/>
        </w:rPr>
      </w:pPr>
      <w:r w:rsidRPr="00860297">
        <w:rPr>
          <w:rFonts w:ascii="Century Gothic" w:eastAsia="Times New Roman" w:hAnsi="Century Gothic" w:cs="Times New Roman"/>
          <w:color w:val="000000"/>
          <w:lang w:eastAsia="es-MX"/>
        </w:rPr>
        <w:t>Son duros, impulsivos y orientados hacia el poder. Desprecian, intimidan y degradan a los demás, sin compasión social. Son egocéntricos y utilizan el acting out como mecanismo de defensa, mostrando pensamientos, emociones y acciones ofensivas socialmente. </w:t>
      </w:r>
    </w:p>
    <w:p w:rsidR="00860297" w:rsidRPr="00860297" w:rsidRDefault="00860297" w:rsidP="00860297">
      <w:pPr>
        <w:spacing w:before="100" w:beforeAutospacing="1" w:after="100" w:afterAutospacing="1"/>
        <w:outlineLvl w:val="1"/>
        <w:rPr>
          <w:rFonts w:ascii="Century Gothic" w:eastAsia="Times New Roman" w:hAnsi="Century Gothic" w:cs="Times New Roman"/>
          <w:b/>
          <w:bCs/>
          <w:color w:val="000000"/>
          <w:lang w:eastAsia="es-MX"/>
        </w:rPr>
      </w:pPr>
      <w:r w:rsidRPr="00860297">
        <w:rPr>
          <w:rFonts w:ascii="Century Gothic" w:eastAsia="Times New Roman" w:hAnsi="Century Gothic" w:cs="Times New Roman"/>
          <w:b/>
          <w:bCs/>
          <w:color w:val="000000"/>
          <w:lang w:eastAsia="es-MX"/>
        </w:rPr>
        <w:t>Trastorno de la Personalidad Narcisista</w:t>
      </w:r>
    </w:p>
    <w:p w:rsidR="00860297" w:rsidRPr="00860297" w:rsidRDefault="00860297" w:rsidP="00860297">
      <w:pPr>
        <w:spacing w:before="100" w:beforeAutospacing="1" w:after="100" w:afterAutospacing="1"/>
        <w:rPr>
          <w:rFonts w:ascii="Century Gothic" w:eastAsia="Times New Roman" w:hAnsi="Century Gothic" w:cs="Times New Roman"/>
          <w:color w:val="000000"/>
          <w:lang w:eastAsia="es-MX"/>
        </w:rPr>
      </w:pPr>
      <w:r w:rsidRPr="00860297">
        <w:rPr>
          <w:rFonts w:ascii="Century Gothic" w:eastAsia="Times New Roman" w:hAnsi="Century Gothic" w:cs="Times New Roman"/>
          <w:color w:val="000000"/>
          <w:lang w:eastAsia="es-MX"/>
        </w:rPr>
        <w:t>Son arrogantes, explotadores y creen que los demás están para servirles. Se perciben superiores y especiales. El mecanismo de defensa más empleado es la racionalización para justificar frustraciones o actos socialmente inaceptables. </w:t>
      </w:r>
    </w:p>
    <w:p w:rsidR="00860297" w:rsidRPr="00860297" w:rsidRDefault="00860297" w:rsidP="00860297">
      <w:pPr>
        <w:spacing w:before="100" w:beforeAutospacing="1" w:after="100" w:afterAutospacing="1"/>
        <w:outlineLvl w:val="1"/>
        <w:rPr>
          <w:rFonts w:ascii="Century Gothic" w:eastAsia="Times New Roman" w:hAnsi="Century Gothic" w:cs="Times New Roman"/>
          <w:b/>
          <w:bCs/>
          <w:color w:val="000000"/>
          <w:lang w:eastAsia="es-MX"/>
        </w:rPr>
      </w:pPr>
      <w:r w:rsidRPr="00860297">
        <w:rPr>
          <w:rFonts w:ascii="Century Gothic" w:eastAsia="Times New Roman" w:hAnsi="Century Gothic" w:cs="Times New Roman"/>
          <w:b/>
          <w:bCs/>
          <w:color w:val="000000"/>
          <w:lang w:eastAsia="es-MX"/>
        </w:rPr>
        <w:t>Trastorno de la Personalidad Histriónica</w:t>
      </w:r>
    </w:p>
    <w:p w:rsidR="00860297" w:rsidRPr="00860297" w:rsidRDefault="00860297" w:rsidP="00860297">
      <w:pPr>
        <w:spacing w:before="100" w:beforeAutospacing="1" w:after="100" w:afterAutospacing="1"/>
        <w:rPr>
          <w:rFonts w:ascii="Century Gothic" w:eastAsia="Times New Roman" w:hAnsi="Century Gothic" w:cs="Times New Roman"/>
          <w:color w:val="000000"/>
          <w:lang w:eastAsia="es-MX"/>
        </w:rPr>
      </w:pPr>
      <w:r w:rsidRPr="00860297">
        <w:rPr>
          <w:rFonts w:ascii="Century Gothic" w:eastAsia="Times New Roman" w:hAnsi="Century Gothic" w:cs="Times New Roman"/>
          <w:color w:val="000000"/>
          <w:lang w:eastAsia="es-MX"/>
        </w:rPr>
        <w:t>Se comportan de forma teatral, coqueta y seductora. Buscan atención y halagos constantemente, muestran emociones dramáticas y cambiantes. El principal mecanismo de defensa es la disociación. </w:t>
      </w:r>
    </w:p>
    <w:p w:rsidR="00860297" w:rsidRPr="00860297" w:rsidRDefault="00860297" w:rsidP="00860297">
      <w:pPr>
        <w:spacing w:before="100" w:beforeAutospacing="1" w:after="100" w:afterAutospacing="1"/>
        <w:outlineLvl w:val="1"/>
        <w:rPr>
          <w:rFonts w:ascii="Century Gothic" w:eastAsia="Times New Roman" w:hAnsi="Century Gothic" w:cs="Times New Roman"/>
          <w:b/>
          <w:bCs/>
          <w:color w:val="000000"/>
          <w:lang w:eastAsia="es-MX"/>
        </w:rPr>
      </w:pPr>
      <w:r w:rsidRPr="00860297">
        <w:rPr>
          <w:rFonts w:ascii="Century Gothic" w:eastAsia="Times New Roman" w:hAnsi="Century Gothic" w:cs="Times New Roman"/>
          <w:b/>
          <w:bCs/>
          <w:color w:val="000000"/>
          <w:lang w:eastAsia="es-MX"/>
        </w:rPr>
        <w:t>Trastorno de Personalidad por Dependencia</w:t>
      </w:r>
    </w:p>
    <w:p w:rsidR="00860297" w:rsidRPr="00860297" w:rsidRDefault="00860297" w:rsidP="00860297">
      <w:pPr>
        <w:spacing w:before="100" w:beforeAutospacing="1" w:after="100" w:afterAutospacing="1"/>
        <w:rPr>
          <w:rFonts w:ascii="Century Gothic" w:eastAsia="Times New Roman" w:hAnsi="Century Gothic" w:cs="Times New Roman"/>
          <w:color w:val="000000"/>
          <w:lang w:eastAsia="es-MX"/>
        </w:rPr>
      </w:pPr>
      <w:r w:rsidRPr="00860297">
        <w:rPr>
          <w:rFonts w:ascii="Century Gothic" w:eastAsia="Times New Roman" w:hAnsi="Century Gothic" w:cs="Times New Roman"/>
          <w:color w:val="000000"/>
          <w:lang w:eastAsia="es-MX"/>
        </w:rPr>
        <w:t>Presentan necesidad de aprobación, apoyo y afecto social. Temen al abandono y la soledad, son vulnerables a la desaprobación y tienden a desvalorizarse. El mecanismo de defensa principal es la introyección. </w:t>
      </w:r>
    </w:p>
    <w:p w:rsidR="00860297" w:rsidRPr="00860297" w:rsidRDefault="00860297" w:rsidP="00860297">
      <w:pPr>
        <w:spacing w:before="100" w:beforeAutospacing="1" w:after="100" w:afterAutospacing="1"/>
        <w:outlineLvl w:val="1"/>
        <w:rPr>
          <w:rFonts w:ascii="Century Gothic" w:eastAsia="Times New Roman" w:hAnsi="Century Gothic" w:cs="Times New Roman"/>
          <w:b/>
          <w:bCs/>
          <w:color w:val="000000"/>
          <w:lang w:eastAsia="es-MX"/>
        </w:rPr>
      </w:pPr>
      <w:r w:rsidRPr="00860297">
        <w:rPr>
          <w:rFonts w:ascii="Century Gothic" w:eastAsia="Times New Roman" w:hAnsi="Century Gothic" w:cs="Times New Roman"/>
          <w:b/>
          <w:bCs/>
          <w:color w:val="000000"/>
          <w:lang w:eastAsia="es-MX"/>
        </w:rPr>
        <w:t>Trastorno de la Personalidad Pasiva-Agresiva</w:t>
      </w:r>
    </w:p>
    <w:p w:rsidR="00860297" w:rsidRPr="00860297" w:rsidRDefault="00860297" w:rsidP="00860297">
      <w:pPr>
        <w:spacing w:before="100" w:beforeAutospacing="1" w:after="100" w:afterAutospacing="1"/>
        <w:rPr>
          <w:rFonts w:ascii="Century Gothic" w:eastAsia="Times New Roman" w:hAnsi="Century Gothic" w:cs="Times New Roman"/>
          <w:color w:val="000000"/>
          <w:lang w:eastAsia="es-MX"/>
        </w:rPr>
      </w:pPr>
      <w:r w:rsidRPr="00860297">
        <w:rPr>
          <w:rFonts w:ascii="Century Gothic" w:eastAsia="Times New Roman" w:hAnsi="Century Gothic" w:cs="Times New Roman"/>
          <w:color w:val="000000"/>
          <w:lang w:eastAsia="es-MX"/>
        </w:rPr>
        <w:t>Son tercos, ambivalentes, irritables y negativos. Se perciben descontentos y maltratados. Utilizan el desplazamiento como mecanismo de defensa, transfiriendo emociones hostiles a personas menos importantes. </w:t>
      </w:r>
    </w:p>
    <w:p w:rsidR="00860297" w:rsidRPr="00860297" w:rsidRDefault="00860297" w:rsidP="00860297">
      <w:pPr>
        <w:spacing w:before="100" w:beforeAutospacing="1" w:after="100" w:afterAutospacing="1"/>
        <w:outlineLvl w:val="1"/>
        <w:rPr>
          <w:rFonts w:ascii="Century Gothic" w:eastAsia="Times New Roman" w:hAnsi="Century Gothic" w:cs="Times New Roman"/>
          <w:b/>
          <w:bCs/>
          <w:color w:val="000000"/>
          <w:lang w:eastAsia="es-MX"/>
        </w:rPr>
      </w:pPr>
      <w:r w:rsidRPr="00860297">
        <w:rPr>
          <w:rFonts w:ascii="Century Gothic" w:eastAsia="Times New Roman" w:hAnsi="Century Gothic" w:cs="Times New Roman"/>
          <w:b/>
          <w:bCs/>
          <w:color w:val="000000"/>
          <w:lang w:eastAsia="es-MX"/>
        </w:rPr>
        <w:t>Trastorno de Personalidad Compulsiva</w:t>
      </w:r>
    </w:p>
    <w:p w:rsidR="00860297" w:rsidRPr="00860297" w:rsidRDefault="00860297" w:rsidP="00860297">
      <w:pPr>
        <w:spacing w:before="100" w:beforeAutospacing="1" w:after="100" w:afterAutospacing="1"/>
        <w:rPr>
          <w:rFonts w:ascii="Century Gothic" w:eastAsia="Times New Roman" w:hAnsi="Century Gothic" w:cs="Times New Roman"/>
          <w:color w:val="000000"/>
          <w:lang w:eastAsia="es-MX"/>
        </w:rPr>
      </w:pPr>
      <w:r w:rsidRPr="00860297">
        <w:rPr>
          <w:rFonts w:ascii="Century Gothic" w:eastAsia="Times New Roman" w:hAnsi="Century Gothic" w:cs="Times New Roman"/>
          <w:color w:val="000000"/>
          <w:lang w:eastAsia="es-MX"/>
        </w:rPr>
        <w:lastRenderedPageBreak/>
        <w:t>Tienen un estilo de vida rígido, estructurado y perfeccionista. Son formales, tensos y mantienen las emociones bajo estricto control. El mecanismo de defensa más utilizado es la formación reactiva. </w:t>
      </w:r>
    </w:p>
    <w:p w:rsidR="00860297" w:rsidRPr="00860297" w:rsidRDefault="00860297" w:rsidP="00860297">
      <w:pPr>
        <w:spacing w:before="100" w:beforeAutospacing="1" w:after="100" w:afterAutospacing="1"/>
        <w:outlineLvl w:val="1"/>
        <w:rPr>
          <w:rFonts w:ascii="Century Gothic" w:eastAsia="Times New Roman" w:hAnsi="Century Gothic" w:cs="Times New Roman"/>
          <w:b/>
          <w:bCs/>
          <w:color w:val="000000"/>
          <w:lang w:eastAsia="es-MX"/>
        </w:rPr>
      </w:pPr>
      <w:r w:rsidRPr="00860297">
        <w:rPr>
          <w:rFonts w:ascii="Century Gothic" w:eastAsia="Times New Roman" w:hAnsi="Century Gothic" w:cs="Times New Roman"/>
          <w:b/>
          <w:bCs/>
          <w:color w:val="000000"/>
          <w:lang w:eastAsia="es-MX"/>
        </w:rPr>
        <w:t>Trastorno de Personalidad por Evitación</w:t>
      </w:r>
    </w:p>
    <w:p w:rsidR="00860297" w:rsidRPr="00860297" w:rsidRDefault="00860297" w:rsidP="00860297">
      <w:pPr>
        <w:spacing w:before="100" w:beforeAutospacing="1" w:after="100" w:afterAutospacing="1"/>
        <w:rPr>
          <w:rFonts w:ascii="Century Gothic" w:eastAsia="Times New Roman" w:hAnsi="Century Gothic" w:cs="Times New Roman"/>
          <w:color w:val="000000"/>
          <w:lang w:eastAsia="es-MX"/>
        </w:rPr>
      </w:pPr>
      <w:r w:rsidRPr="00860297">
        <w:rPr>
          <w:rFonts w:ascii="Century Gothic" w:eastAsia="Times New Roman" w:hAnsi="Century Gothic" w:cs="Times New Roman"/>
          <w:color w:val="000000"/>
          <w:lang w:eastAsia="es-MX"/>
        </w:rPr>
        <w:t>Se muestran cautelosos, vigilantes y mantienen distancia social aunque desean relacionarse. Se sienten rechazados e ignorados. El mecanismo de defensa es la fantasía. </w:t>
      </w:r>
    </w:p>
    <w:p w:rsidR="00860297" w:rsidRPr="00860297" w:rsidRDefault="00860297" w:rsidP="00860297">
      <w:pPr>
        <w:spacing w:before="100" w:beforeAutospacing="1" w:after="100" w:afterAutospacing="1"/>
        <w:outlineLvl w:val="1"/>
        <w:rPr>
          <w:rFonts w:ascii="Century Gothic" w:eastAsia="Times New Roman" w:hAnsi="Century Gothic" w:cs="Times New Roman"/>
          <w:b/>
          <w:bCs/>
          <w:color w:val="000000"/>
          <w:lang w:eastAsia="es-MX"/>
        </w:rPr>
      </w:pPr>
      <w:r w:rsidRPr="00860297">
        <w:rPr>
          <w:rFonts w:ascii="Century Gothic" w:eastAsia="Times New Roman" w:hAnsi="Century Gothic" w:cs="Times New Roman"/>
          <w:b/>
          <w:bCs/>
          <w:color w:val="000000"/>
          <w:lang w:eastAsia="es-MX"/>
        </w:rPr>
        <w:t>Trastorno de Personalidad Esquizoide</w:t>
      </w:r>
    </w:p>
    <w:p w:rsidR="00860297" w:rsidRPr="00860297" w:rsidRDefault="00860297" w:rsidP="00860297">
      <w:pPr>
        <w:spacing w:before="100" w:beforeAutospacing="1" w:after="100" w:afterAutospacing="1"/>
        <w:rPr>
          <w:rFonts w:ascii="Century Gothic" w:eastAsia="Times New Roman" w:hAnsi="Century Gothic" w:cs="Times New Roman"/>
          <w:color w:val="000000"/>
          <w:lang w:eastAsia="es-MX"/>
        </w:rPr>
      </w:pPr>
      <w:r w:rsidRPr="00860297">
        <w:rPr>
          <w:rFonts w:ascii="Century Gothic" w:eastAsia="Times New Roman" w:hAnsi="Century Gothic" w:cs="Times New Roman"/>
          <w:color w:val="000000"/>
          <w:lang w:eastAsia="es-MX"/>
        </w:rPr>
        <w:t>Parecen fríos, reservados y sin sentimientos, con pocas relaciones interpersonales. Se mantienen retraídos social y afectivamente. El mecanismo de defensa preferido es la intelectualización. </w:t>
      </w:r>
    </w:p>
    <w:p w:rsidR="00860297" w:rsidRPr="00860297" w:rsidRDefault="00860297" w:rsidP="00860297">
      <w:pPr>
        <w:spacing w:before="100" w:beforeAutospacing="1" w:after="100" w:afterAutospacing="1"/>
        <w:outlineLvl w:val="1"/>
        <w:rPr>
          <w:rFonts w:ascii="Century Gothic" w:eastAsia="Times New Roman" w:hAnsi="Century Gothic" w:cs="Times New Roman"/>
          <w:b/>
          <w:bCs/>
          <w:color w:val="000000"/>
          <w:lang w:eastAsia="es-MX"/>
        </w:rPr>
      </w:pPr>
      <w:r w:rsidRPr="00860297">
        <w:rPr>
          <w:rFonts w:ascii="Century Gothic" w:eastAsia="Times New Roman" w:hAnsi="Century Gothic" w:cs="Times New Roman"/>
          <w:b/>
          <w:bCs/>
          <w:color w:val="000000"/>
          <w:lang w:eastAsia="es-MX"/>
        </w:rPr>
        <w:t>Trastorno Esquizotípico</w:t>
      </w:r>
    </w:p>
    <w:p w:rsidR="00860297" w:rsidRPr="00860297" w:rsidRDefault="00860297" w:rsidP="00860297">
      <w:pPr>
        <w:spacing w:before="100" w:beforeAutospacing="1" w:after="100" w:afterAutospacing="1"/>
        <w:rPr>
          <w:rFonts w:ascii="Century Gothic" w:eastAsia="Times New Roman" w:hAnsi="Century Gothic" w:cs="Times New Roman"/>
          <w:color w:val="000000"/>
          <w:lang w:eastAsia="es-MX"/>
        </w:rPr>
      </w:pPr>
      <w:r w:rsidRPr="00860297">
        <w:rPr>
          <w:rFonts w:ascii="Century Gothic" w:eastAsia="Times New Roman" w:hAnsi="Century Gothic" w:cs="Times New Roman"/>
          <w:color w:val="000000"/>
          <w:lang w:eastAsia="es-MX"/>
        </w:rPr>
        <w:t>Presentan conducta excéntrica, extravagante y aislamiento social. Existe alteración en el contacto con la realidad, pensamiento ilógico y afectividad deficiente. El mecanismo de defensa empleado es la anulación. </w:t>
      </w:r>
    </w:p>
    <w:p w:rsidR="00860297" w:rsidRPr="00860297" w:rsidRDefault="00860297" w:rsidP="00860297">
      <w:pPr>
        <w:spacing w:before="100" w:beforeAutospacing="1" w:after="100" w:afterAutospacing="1"/>
        <w:outlineLvl w:val="1"/>
        <w:rPr>
          <w:rFonts w:ascii="Century Gothic" w:eastAsia="Times New Roman" w:hAnsi="Century Gothic" w:cs="Times New Roman"/>
          <w:b/>
          <w:bCs/>
          <w:color w:val="000000"/>
          <w:lang w:eastAsia="es-MX"/>
        </w:rPr>
      </w:pPr>
      <w:r w:rsidRPr="00860297">
        <w:rPr>
          <w:rFonts w:ascii="Century Gothic" w:eastAsia="Times New Roman" w:hAnsi="Century Gothic" w:cs="Times New Roman"/>
          <w:b/>
          <w:bCs/>
          <w:color w:val="000000"/>
          <w:lang w:eastAsia="es-MX"/>
        </w:rPr>
        <w:t>Tipos de Esquizofrenia</w:t>
      </w:r>
    </w:p>
    <w:p w:rsidR="00860297" w:rsidRPr="00860297" w:rsidRDefault="00860297" w:rsidP="00860297">
      <w:pPr>
        <w:spacing w:before="100" w:beforeAutospacing="1" w:after="100" w:afterAutospacing="1"/>
        <w:rPr>
          <w:rFonts w:ascii="Century Gothic" w:eastAsia="Times New Roman" w:hAnsi="Century Gothic" w:cs="Times New Roman"/>
          <w:color w:val="000000"/>
          <w:lang w:eastAsia="es-MX"/>
        </w:rPr>
      </w:pPr>
      <w:r w:rsidRPr="00860297">
        <w:rPr>
          <w:rFonts w:ascii="Century Gothic" w:eastAsia="Times New Roman" w:hAnsi="Century Gothic" w:cs="Times New Roman"/>
          <w:color w:val="000000"/>
          <w:lang w:eastAsia="es-MX"/>
        </w:rPr>
        <w:t>Catatónico: estado de estupor y trastorno motor.</w:t>
      </w:r>
      <w:r w:rsidRPr="00860297">
        <w:rPr>
          <w:rFonts w:ascii="Century Gothic" w:eastAsia="Times New Roman" w:hAnsi="Century Gothic" w:cs="Times New Roman"/>
          <w:color w:val="000000"/>
          <w:lang w:eastAsia="es-MX"/>
        </w:rPr>
        <w:br/>
        <w:t>Paranoide: delirios de persecución y grandeza.</w:t>
      </w:r>
      <w:r w:rsidRPr="00860297">
        <w:rPr>
          <w:rFonts w:ascii="Century Gothic" w:eastAsia="Times New Roman" w:hAnsi="Century Gothic" w:cs="Times New Roman"/>
          <w:color w:val="000000"/>
          <w:lang w:eastAsia="es-MX"/>
        </w:rPr>
        <w:br/>
        <w:t>Hebefrénica: conducta regresiva y afecto superficial.</w:t>
      </w:r>
      <w:r w:rsidRPr="00860297">
        <w:rPr>
          <w:rFonts w:ascii="Century Gothic" w:eastAsia="Times New Roman" w:hAnsi="Century Gothic" w:cs="Times New Roman"/>
          <w:color w:val="000000"/>
          <w:lang w:eastAsia="es-MX"/>
        </w:rPr>
        <w:br/>
        <w:t>Residual: antecedentes psicóticos sin síntomas llamativos actuales.</w:t>
      </w:r>
      <w:r w:rsidRPr="00860297">
        <w:rPr>
          <w:rFonts w:ascii="Century Gothic" w:eastAsia="Times New Roman" w:hAnsi="Century Gothic" w:cs="Times New Roman"/>
          <w:color w:val="000000"/>
          <w:lang w:eastAsia="es-MX"/>
        </w:rPr>
        <w:br/>
        <w:t>Esquizoafectivo: mezcla de esquizofrenia y alteraciones afectivas. </w:t>
      </w:r>
    </w:p>
    <w:p w:rsidR="00860297" w:rsidRPr="00860297" w:rsidRDefault="00860297" w:rsidP="00860297">
      <w:pPr>
        <w:spacing w:before="100" w:beforeAutospacing="1" w:after="100" w:afterAutospacing="1"/>
        <w:outlineLvl w:val="1"/>
        <w:rPr>
          <w:rFonts w:ascii="Century Gothic" w:eastAsia="Times New Roman" w:hAnsi="Century Gothic" w:cs="Times New Roman"/>
          <w:b/>
          <w:bCs/>
          <w:color w:val="000000"/>
          <w:lang w:eastAsia="es-MX"/>
        </w:rPr>
      </w:pPr>
      <w:r w:rsidRPr="00860297">
        <w:rPr>
          <w:rFonts w:ascii="Century Gothic" w:eastAsia="Times New Roman" w:hAnsi="Century Gothic" w:cs="Times New Roman"/>
          <w:b/>
          <w:bCs/>
          <w:color w:val="000000"/>
          <w:lang w:eastAsia="es-MX"/>
        </w:rPr>
        <w:t>Trastorno Límite (Borderline)</w:t>
      </w:r>
    </w:p>
    <w:p w:rsidR="00860297" w:rsidRPr="00860297" w:rsidRDefault="00860297" w:rsidP="00860297">
      <w:pPr>
        <w:spacing w:before="100" w:beforeAutospacing="1" w:after="100" w:afterAutospacing="1"/>
        <w:rPr>
          <w:rFonts w:ascii="Century Gothic" w:eastAsia="Times New Roman" w:hAnsi="Century Gothic" w:cs="Times New Roman"/>
          <w:color w:val="000000"/>
          <w:lang w:eastAsia="es-MX"/>
        </w:rPr>
      </w:pPr>
      <w:r w:rsidRPr="00860297">
        <w:rPr>
          <w:rFonts w:ascii="Century Gothic" w:eastAsia="Times New Roman" w:hAnsi="Century Gothic" w:cs="Times New Roman"/>
          <w:color w:val="000000"/>
          <w:lang w:eastAsia="es-MX"/>
        </w:rPr>
        <w:t>Presentan conducta impulsiva, crisis inesperadas, temor al abandono y gran inestabilidad emocional. Pueden existir conductas autodestructivas y autopercepción confusa. El principal mecanismo de defensa es la regresión. </w:t>
      </w:r>
    </w:p>
    <w:p w:rsidR="00860297" w:rsidRPr="00860297" w:rsidRDefault="00860297" w:rsidP="00860297">
      <w:pPr>
        <w:spacing w:before="100" w:beforeAutospacing="1" w:after="100" w:afterAutospacing="1"/>
        <w:outlineLvl w:val="1"/>
        <w:rPr>
          <w:rFonts w:ascii="Century Gothic" w:eastAsia="Times New Roman" w:hAnsi="Century Gothic" w:cs="Times New Roman"/>
          <w:b/>
          <w:bCs/>
          <w:color w:val="000000"/>
          <w:lang w:eastAsia="es-MX"/>
        </w:rPr>
      </w:pPr>
      <w:r w:rsidRPr="00860297">
        <w:rPr>
          <w:rFonts w:ascii="Century Gothic" w:eastAsia="Times New Roman" w:hAnsi="Century Gothic" w:cs="Times New Roman"/>
          <w:b/>
          <w:bCs/>
          <w:color w:val="000000"/>
          <w:lang w:eastAsia="es-MX"/>
        </w:rPr>
        <w:t>Trastorno de Personalidad Paranoide</w:t>
      </w:r>
    </w:p>
    <w:p w:rsidR="00860297" w:rsidRPr="00860297" w:rsidRDefault="00860297" w:rsidP="00860297">
      <w:pPr>
        <w:spacing w:before="100" w:beforeAutospacing="1" w:after="100" w:afterAutospacing="1"/>
        <w:rPr>
          <w:rFonts w:ascii="Century Gothic" w:eastAsia="Times New Roman" w:hAnsi="Century Gothic" w:cs="Times New Roman"/>
          <w:color w:val="000000"/>
          <w:lang w:eastAsia="es-MX"/>
        </w:rPr>
      </w:pPr>
      <w:r w:rsidRPr="00860297">
        <w:rPr>
          <w:rFonts w:ascii="Century Gothic" w:eastAsia="Times New Roman" w:hAnsi="Century Gothic" w:cs="Times New Roman"/>
          <w:color w:val="000000"/>
          <w:lang w:eastAsia="es-MX"/>
        </w:rPr>
        <w:t>Se mantienen siempre alerta, desconfiados y vigilantes. Son hipersensibles, provocadores y tienden a interpretar intenciones hostiles en los demás. El mecanismo de defensa es la proyección. </w:t>
      </w:r>
    </w:p>
    <w:p w:rsidR="00860297" w:rsidRPr="00860297" w:rsidRDefault="00860297" w:rsidP="00860297">
      <w:pPr>
        <w:spacing w:before="100" w:beforeAutospacing="1" w:after="100" w:afterAutospacing="1"/>
        <w:outlineLvl w:val="1"/>
        <w:rPr>
          <w:rFonts w:ascii="Century Gothic" w:eastAsia="Times New Roman" w:hAnsi="Century Gothic" w:cs="Times New Roman"/>
          <w:b/>
          <w:bCs/>
          <w:color w:val="000000"/>
          <w:lang w:eastAsia="es-MX"/>
        </w:rPr>
      </w:pPr>
      <w:r w:rsidRPr="00860297">
        <w:rPr>
          <w:rFonts w:ascii="Century Gothic" w:eastAsia="Times New Roman" w:hAnsi="Century Gothic" w:cs="Times New Roman"/>
          <w:b/>
          <w:bCs/>
          <w:color w:val="000000"/>
          <w:lang w:eastAsia="es-MX"/>
        </w:rPr>
        <w:t>Neurosis</w:t>
      </w:r>
    </w:p>
    <w:p w:rsidR="00860297" w:rsidRPr="00860297" w:rsidRDefault="00860297" w:rsidP="00860297">
      <w:pPr>
        <w:spacing w:before="100" w:beforeAutospacing="1" w:after="100" w:afterAutospacing="1"/>
        <w:rPr>
          <w:rFonts w:ascii="Century Gothic" w:eastAsia="Times New Roman" w:hAnsi="Century Gothic" w:cs="Times New Roman"/>
          <w:color w:val="000000"/>
          <w:lang w:eastAsia="es-MX"/>
        </w:rPr>
      </w:pPr>
      <w:r w:rsidRPr="00860297">
        <w:rPr>
          <w:rFonts w:ascii="Century Gothic" w:eastAsia="Times New Roman" w:hAnsi="Century Gothic" w:cs="Times New Roman"/>
          <w:color w:val="000000"/>
          <w:lang w:eastAsia="es-MX"/>
        </w:rPr>
        <w:lastRenderedPageBreak/>
        <w:t>El conflicto neurótico se caracteriza por ansiedad y mantiene buen contacto con la realidad. Sus causas principales son la falta de afecto, hostilidad y celos durante el desarrollo. </w:t>
      </w:r>
    </w:p>
    <w:p w:rsidR="00860297" w:rsidRPr="00860297" w:rsidRDefault="00860297" w:rsidP="00860297">
      <w:pPr>
        <w:spacing w:before="100" w:beforeAutospacing="1" w:after="100" w:afterAutospacing="1"/>
        <w:outlineLvl w:val="1"/>
        <w:rPr>
          <w:rFonts w:ascii="Century Gothic" w:eastAsia="Times New Roman" w:hAnsi="Century Gothic" w:cs="Times New Roman"/>
          <w:b/>
          <w:bCs/>
          <w:color w:val="000000"/>
          <w:lang w:eastAsia="es-MX"/>
        </w:rPr>
      </w:pPr>
      <w:r w:rsidRPr="00860297">
        <w:rPr>
          <w:rFonts w:ascii="Century Gothic" w:eastAsia="Times New Roman" w:hAnsi="Century Gothic" w:cs="Times New Roman"/>
          <w:b/>
          <w:bCs/>
          <w:color w:val="000000"/>
          <w:lang w:eastAsia="es-MX"/>
        </w:rPr>
        <w:t>Clasificación de las Neurosis</w:t>
      </w:r>
    </w:p>
    <w:p w:rsidR="00860297" w:rsidRPr="00860297" w:rsidRDefault="00860297" w:rsidP="00860297">
      <w:pPr>
        <w:numPr>
          <w:ilvl w:val="0"/>
          <w:numId w:val="9"/>
        </w:numPr>
        <w:spacing w:before="100" w:beforeAutospacing="1" w:after="100" w:afterAutospacing="1"/>
        <w:rPr>
          <w:rFonts w:ascii="Century Gothic" w:eastAsia="Times New Roman" w:hAnsi="Century Gothic" w:cs="Times New Roman"/>
          <w:color w:val="000000"/>
          <w:lang w:eastAsia="es-MX"/>
        </w:rPr>
      </w:pPr>
      <w:r w:rsidRPr="00860297">
        <w:rPr>
          <w:rFonts w:ascii="Century Gothic" w:eastAsia="Times New Roman" w:hAnsi="Century Gothic" w:cs="Times New Roman"/>
          <w:color w:val="000000"/>
          <w:lang w:eastAsia="es-MX"/>
        </w:rPr>
        <w:t>Neurosis de Ansiedad: preocupación exagerada y pánico.</w:t>
      </w:r>
    </w:p>
    <w:p w:rsidR="00860297" w:rsidRPr="00860297" w:rsidRDefault="00860297" w:rsidP="00860297">
      <w:pPr>
        <w:numPr>
          <w:ilvl w:val="0"/>
          <w:numId w:val="9"/>
        </w:numPr>
        <w:spacing w:before="100" w:beforeAutospacing="1" w:after="100" w:afterAutospacing="1"/>
        <w:rPr>
          <w:rFonts w:ascii="Century Gothic" w:eastAsia="Times New Roman" w:hAnsi="Century Gothic" w:cs="Times New Roman"/>
          <w:color w:val="000000"/>
          <w:lang w:eastAsia="es-MX"/>
        </w:rPr>
      </w:pPr>
      <w:r w:rsidRPr="00860297">
        <w:rPr>
          <w:rFonts w:ascii="Century Gothic" w:eastAsia="Times New Roman" w:hAnsi="Century Gothic" w:cs="Times New Roman"/>
          <w:color w:val="000000"/>
          <w:lang w:eastAsia="es-MX"/>
        </w:rPr>
        <w:t>Neurosis Histérica: trastornos psicogénicos y síntomas conversivos.</w:t>
      </w:r>
    </w:p>
    <w:p w:rsidR="00860297" w:rsidRPr="00860297" w:rsidRDefault="00860297" w:rsidP="00860297">
      <w:pPr>
        <w:numPr>
          <w:ilvl w:val="0"/>
          <w:numId w:val="9"/>
        </w:numPr>
        <w:spacing w:before="100" w:beforeAutospacing="1" w:after="100" w:afterAutospacing="1"/>
        <w:rPr>
          <w:rFonts w:ascii="Century Gothic" w:eastAsia="Times New Roman" w:hAnsi="Century Gothic" w:cs="Times New Roman"/>
          <w:color w:val="000000"/>
          <w:lang w:eastAsia="es-MX"/>
        </w:rPr>
      </w:pPr>
      <w:r w:rsidRPr="00860297">
        <w:rPr>
          <w:rFonts w:ascii="Century Gothic" w:eastAsia="Times New Roman" w:hAnsi="Century Gothic" w:cs="Times New Roman"/>
          <w:color w:val="000000"/>
          <w:lang w:eastAsia="es-MX"/>
        </w:rPr>
        <w:t>Neurosis Fóbicas: miedo intenso a objetos o situaciones.</w:t>
      </w:r>
    </w:p>
    <w:p w:rsidR="00860297" w:rsidRPr="00860297" w:rsidRDefault="00860297" w:rsidP="00860297">
      <w:pPr>
        <w:numPr>
          <w:ilvl w:val="0"/>
          <w:numId w:val="9"/>
        </w:numPr>
        <w:spacing w:before="100" w:beforeAutospacing="1" w:after="100" w:afterAutospacing="1"/>
        <w:rPr>
          <w:rFonts w:ascii="Century Gothic" w:eastAsia="Times New Roman" w:hAnsi="Century Gothic" w:cs="Times New Roman"/>
          <w:color w:val="000000"/>
          <w:lang w:eastAsia="es-MX"/>
        </w:rPr>
      </w:pPr>
      <w:r w:rsidRPr="00860297">
        <w:rPr>
          <w:rFonts w:ascii="Century Gothic" w:eastAsia="Times New Roman" w:hAnsi="Century Gothic" w:cs="Times New Roman"/>
          <w:color w:val="000000"/>
          <w:lang w:eastAsia="es-MX"/>
        </w:rPr>
        <w:t>Neurosis Obsesiva-Compulsiva: pensamientos y rituales persistentes.</w:t>
      </w:r>
    </w:p>
    <w:p w:rsidR="00860297" w:rsidRPr="00860297" w:rsidRDefault="00860297" w:rsidP="00860297">
      <w:pPr>
        <w:numPr>
          <w:ilvl w:val="0"/>
          <w:numId w:val="9"/>
        </w:numPr>
        <w:spacing w:before="100" w:beforeAutospacing="1" w:after="100" w:afterAutospacing="1"/>
        <w:rPr>
          <w:rFonts w:ascii="Century Gothic" w:eastAsia="Times New Roman" w:hAnsi="Century Gothic" w:cs="Times New Roman"/>
          <w:color w:val="000000"/>
          <w:lang w:eastAsia="es-MX"/>
        </w:rPr>
      </w:pPr>
      <w:r w:rsidRPr="00860297">
        <w:rPr>
          <w:rFonts w:ascii="Century Gothic" w:eastAsia="Times New Roman" w:hAnsi="Century Gothic" w:cs="Times New Roman"/>
          <w:color w:val="000000"/>
          <w:lang w:eastAsia="es-MX"/>
        </w:rPr>
        <w:t>Neurosis Depresiva: reacción excesiva de depresión.</w:t>
      </w:r>
    </w:p>
    <w:p w:rsidR="00860297" w:rsidRPr="00860297" w:rsidRDefault="00860297" w:rsidP="00860297">
      <w:pPr>
        <w:numPr>
          <w:ilvl w:val="0"/>
          <w:numId w:val="9"/>
        </w:numPr>
        <w:spacing w:before="100" w:beforeAutospacing="1" w:after="100" w:afterAutospacing="1"/>
        <w:rPr>
          <w:rFonts w:ascii="Century Gothic" w:eastAsia="Times New Roman" w:hAnsi="Century Gothic" w:cs="Times New Roman"/>
          <w:color w:val="000000"/>
          <w:lang w:eastAsia="es-MX"/>
        </w:rPr>
      </w:pPr>
      <w:r w:rsidRPr="00860297">
        <w:rPr>
          <w:rFonts w:ascii="Century Gothic" w:eastAsia="Times New Roman" w:hAnsi="Century Gothic" w:cs="Times New Roman"/>
          <w:color w:val="000000"/>
          <w:lang w:eastAsia="es-MX"/>
        </w:rPr>
        <w:t>Neurosis Neurasténica: debilidad y cansancio crónico.</w:t>
      </w:r>
    </w:p>
    <w:p w:rsidR="00860297" w:rsidRPr="00860297" w:rsidRDefault="00860297" w:rsidP="00860297">
      <w:pPr>
        <w:numPr>
          <w:ilvl w:val="0"/>
          <w:numId w:val="9"/>
        </w:numPr>
        <w:spacing w:before="100" w:beforeAutospacing="1" w:after="100" w:afterAutospacing="1"/>
        <w:rPr>
          <w:rFonts w:ascii="Century Gothic" w:eastAsia="Times New Roman" w:hAnsi="Century Gothic" w:cs="Times New Roman"/>
          <w:color w:val="000000"/>
          <w:lang w:eastAsia="es-MX"/>
        </w:rPr>
      </w:pPr>
      <w:r w:rsidRPr="00860297">
        <w:rPr>
          <w:rFonts w:ascii="Century Gothic" w:eastAsia="Times New Roman" w:hAnsi="Century Gothic" w:cs="Times New Roman"/>
          <w:color w:val="000000"/>
          <w:lang w:eastAsia="es-MX"/>
        </w:rPr>
        <w:t>Neurosis de Despersonalización: sensación de irrealidad.</w:t>
      </w:r>
    </w:p>
    <w:p w:rsidR="00860297" w:rsidRPr="00860297" w:rsidRDefault="00860297" w:rsidP="00860297">
      <w:pPr>
        <w:numPr>
          <w:ilvl w:val="0"/>
          <w:numId w:val="9"/>
        </w:numPr>
        <w:spacing w:before="100" w:beforeAutospacing="1" w:after="100" w:afterAutospacing="1"/>
        <w:rPr>
          <w:rFonts w:ascii="Century Gothic" w:eastAsia="Times New Roman" w:hAnsi="Century Gothic" w:cs="Times New Roman"/>
          <w:color w:val="000000"/>
          <w:lang w:eastAsia="es-MX"/>
        </w:rPr>
      </w:pPr>
      <w:r w:rsidRPr="00860297">
        <w:rPr>
          <w:rFonts w:ascii="Century Gothic" w:eastAsia="Times New Roman" w:hAnsi="Century Gothic" w:cs="Times New Roman"/>
          <w:color w:val="000000"/>
          <w:lang w:eastAsia="es-MX"/>
        </w:rPr>
        <w:t>Neurosis Hipocondríaca: preocupación excesiva por enfermedades. </w:t>
      </w:r>
    </w:p>
    <w:p w:rsidR="00860297" w:rsidRPr="00860297" w:rsidRDefault="00860297" w:rsidP="00860297">
      <w:pPr>
        <w:spacing w:before="100" w:beforeAutospacing="1" w:after="100" w:afterAutospacing="1"/>
        <w:outlineLvl w:val="1"/>
        <w:rPr>
          <w:rFonts w:ascii="Century Gothic" w:eastAsia="Times New Roman" w:hAnsi="Century Gothic" w:cs="Times New Roman"/>
          <w:b/>
          <w:bCs/>
          <w:color w:val="000000"/>
          <w:lang w:eastAsia="es-MX"/>
        </w:rPr>
      </w:pPr>
      <w:r w:rsidRPr="00860297">
        <w:rPr>
          <w:rFonts w:ascii="Century Gothic" w:eastAsia="Times New Roman" w:hAnsi="Century Gothic" w:cs="Times New Roman"/>
          <w:b/>
          <w:bCs/>
          <w:color w:val="000000"/>
          <w:lang w:eastAsia="es-MX"/>
        </w:rPr>
        <w:t>Trastornos Psicofisiológicos</w:t>
      </w:r>
    </w:p>
    <w:p w:rsidR="00860297" w:rsidRPr="00860297" w:rsidRDefault="00860297" w:rsidP="00860297">
      <w:pPr>
        <w:spacing w:before="100" w:beforeAutospacing="1" w:after="100" w:afterAutospacing="1"/>
        <w:rPr>
          <w:rFonts w:ascii="Century Gothic" w:eastAsia="Times New Roman" w:hAnsi="Century Gothic" w:cs="Times New Roman"/>
          <w:color w:val="000000"/>
          <w:lang w:eastAsia="es-MX"/>
        </w:rPr>
      </w:pPr>
      <w:r w:rsidRPr="00860297">
        <w:rPr>
          <w:rFonts w:ascii="Century Gothic" w:eastAsia="Times New Roman" w:hAnsi="Century Gothic" w:cs="Times New Roman"/>
          <w:color w:val="000000"/>
          <w:lang w:eastAsia="es-MX"/>
        </w:rPr>
        <w:t>Son expresiones simbólicas de conflictos emocionales que frecuentemente se originan en la infancia y se manifiestan mediante síntomas corporales.</w:t>
      </w:r>
    </w:p>
    <w:p w:rsidR="00FB3E4B" w:rsidRPr="00891D19" w:rsidRDefault="00FB3E4B" w:rsidP="00FB3E4B">
      <w:pPr>
        <w:pStyle w:val="NormalWeb"/>
        <w:rPr>
          <w:rFonts w:ascii="Century Gothic" w:hAnsi="Century Gothic"/>
          <w:color w:val="000000"/>
        </w:rPr>
      </w:pPr>
      <w:r w:rsidRPr="00891D19">
        <w:rPr>
          <w:rFonts w:ascii="Century Gothic" w:hAnsi="Century Gothic"/>
          <w:color w:val="000000"/>
        </w:rPr>
        <w:t>F) Trastornos por Somatización y Dolor Somatoforme:</w:t>
      </w:r>
    </w:p>
    <w:p w:rsidR="00C11991" w:rsidRPr="00891D19" w:rsidRDefault="00FB3E4B" w:rsidP="00FB3E4B">
      <w:pPr>
        <w:pStyle w:val="NormalWeb"/>
        <w:rPr>
          <w:rFonts w:ascii="Century Gothic" w:hAnsi="Century Gothic"/>
          <w:color w:val="000000"/>
        </w:rPr>
      </w:pPr>
      <w:r w:rsidRPr="00891D19">
        <w:rPr>
          <w:rFonts w:ascii="Century Gothic" w:hAnsi="Century Gothic"/>
          <w:color w:val="000000"/>
        </w:rPr>
        <w:t>Son dolores abdominales y de cabeza, incluyen una historia múltiple e</w:t>
      </w:r>
      <w:r w:rsidR="008E030D" w:rsidRPr="00891D19">
        <w:rPr>
          <w:rFonts w:ascii="Century Gothic" w:hAnsi="Century Gothic"/>
          <w:color w:val="000000"/>
        </w:rPr>
        <w:t xml:space="preserve"> </w:t>
      </w:r>
      <w:r w:rsidRPr="00891D19">
        <w:rPr>
          <w:rFonts w:ascii="Century Gothic" w:hAnsi="Century Gothic"/>
          <w:color w:val="000000"/>
        </w:rPr>
        <w:t>inexplicable de quejas somáticas o la creencia de estar enfermo. Las enfermedades</w:t>
      </w:r>
      <w:r w:rsidR="008E030D" w:rsidRPr="00891D19">
        <w:rPr>
          <w:rFonts w:ascii="Century Gothic" w:hAnsi="Century Gothic"/>
          <w:color w:val="000000"/>
        </w:rPr>
        <w:t xml:space="preserve"> </w:t>
      </w:r>
      <w:r w:rsidRPr="00891D19">
        <w:rPr>
          <w:rFonts w:ascii="Century Gothic" w:hAnsi="Century Gothic"/>
          <w:color w:val="000000"/>
        </w:rPr>
        <w:t>que los acompañan son, por ejemplo: alteraciones menstruales, embarazo</w:t>
      </w:r>
      <w:r w:rsidR="008E030D" w:rsidRPr="00891D19">
        <w:rPr>
          <w:rFonts w:ascii="Century Gothic" w:hAnsi="Century Gothic"/>
          <w:color w:val="000000"/>
        </w:rPr>
        <w:t xml:space="preserve"> </w:t>
      </w:r>
      <w:r w:rsidRPr="00891D19">
        <w:rPr>
          <w:rFonts w:ascii="Century Gothic" w:hAnsi="Century Gothic"/>
          <w:color w:val="000000"/>
        </w:rPr>
        <w:t>psicológico.</w:t>
      </w:r>
    </w:p>
    <w:p w:rsidR="008E030D" w:rsidRPr="00891D19" w:rsidRDefault="008E030D" w:rsidP="00FB3E4B">
      <w:pPr>
        <w:pStyle w:val="NormalWeb"/>
        <w:rPr>
          <w:rFonts w:ascii="Century Gothic" w:hAnsi="Century Gothic"/>
          <w:color w:val="000000"/>
        </w:rPr>
      </w:pPr>
    </w:p>
    <w:p w:rsidR="008E030D" w:rsidRPr="00BA54BC" w:rsidRDefault="008E030D" w:rsidP="00FB3E4B">
      <w:pPr>
        <w:pStyle w:val="NormalWeb"/>
        <w:rPr>
          <w:rFonts w:ascii="Century Gothic" w:hAnsi="Century Gothic"/>
          <w:b/>
          <w:bCs/>
          <w:color w:val="000000"/>
        </w:rPr>
      </w:pPr>
      <w:r w:rsidRPr="00BA54BC">
        <w:rPr>
          <w:rFonts w:ascii="Century Gothic" w:hAnsi="Century Gothic"/>
          <w:b/>
          <w:bCs/>
          <w:color w:val="000000"/>
        </w:rPr>
        <w:t>CLASIFICACIÓN DE LOS TRASTORNOS PSICOSOMÁTICOS</w:t>
      </w:r>
    </w:p>
    <w:p w:rsidR="008E030D" w:rsidRPr="008E030D" w:rsidRDefault="008E030D" w:rsidP="008E030D">
      <w:pPr>
        <w:rPr>
          <w:rFonts w:ascii="Century Gothic" w:eastAsia="Times New Roman" w:hAnsi="Century Gothic" w:cs="Times New Roman"/>
          <w:lang w:eastAsia="es-MX"/>
        </w:rPr>
      </w:pPr>
      <w:r w:rsidRPr="008E030D">
        <w:rPr>
          <w:rFonts w:ascii="Century Gothic" w:eastAsia="Times New Roman" w:hAnsi="Century Gothic" w:cs="Times New Roman"/>
          <w:lang w:eastAsia="es-MX"/>
        </w:rPr>
        <w:t>  Cutáneo</w:t>
      </w:r>
    </w:p>
    <w:p w:rsidR="008E030D" w:rsidRPr="008E030D" w:rsidRDefault="008E030D" w:rsidP="008E030D">
      <w:pPr>
        <w:rPr>
          <w:rFonts w:ascii="Century Gothic" w:eastAsia="Times New Roman" w:hAnsi="Century Gothic" w:cs="Times New Roman"/>
          <w:lang w:eastAsia="es-MX"/>
        </w:rPr>
      </w:pPr>
      <w:r w:rsidRPr="008E030D">
        <w:rPr>
          <w:rFonts w:ascii="Century Gothic" w:eastAsia="Times New Roman" w:hAnsi="Century Gothic" w:cs="Times New Roman"/>
          <w:lang w:eastAsia="es-MX"/>
        </w:rPr>
        <w:t>  Músculo esquelético</w:t>
      </w:r>
    </w:p>
    <w:p w:rsidR="008E030D" w:rsidRPr="008E030D" w:rsidRDefault="008E030D" w:rsidP="008E030D">
      <w:pPr>
        <w:rPr>
          <w:rFonts w:ascii="Century Gothic" w:eastAsia="Times New Roman" w:hAnsi="Century Gothic" w:cs="Times New Roman"/>
          <w:lang w:eastAsia="es-MX"/>
        </w:rPr>
      </w:pPr>
      <w:r w:rsidRPr="008E030D">
        <w:rPr>
          <w:rFonts w:ascii="Century Gothic" w:eastAsia="Times New Roman" w:hAnsi="Century Gothic" w:cs="Times New Roman"/>
          <w:lang w:eastAsia="es-MX"/>
        </w:rPr>
        <w:t>  Respiratorias</w:t>
      </w:r>
    </w:p>
    <w:p w:rsidR="008E030D" w:rsidRPr="008E030D" w:rsidRDefault="008E030D" w:rsidP="008E030D">
      <w:pPr>
        <w:rPr>
          <w:rFonts w:ascii="Century Gothic" w:eastAsia="Times New Roman" w:hAnsi="Century Gothic" w:cs="Times New Roman"/>
          <w:lang w:eastAsia="es-MX"/>
        </w:rPr>
      </w:pPr>
      <w:r w:rsidRPr="008E030D">
        <w:rPr>
          <w:rFonts w:ascii="Century Gothic" w:eastAsia="Times New Roman" w:hAnsi="Century Gothic" w:cs="Times New Roman"/>
          <w:lang w:eastAsia="es-MX"/>
        </w:rPr>
        <w:t>  Cardiovascular</w:t>
      </w:r>
    </w:p>
    <w:p w:rsidR="008E030D" w:rsidRPr="008E030D" w:rsidRDefault="008E030D" w:rsidP="008E030D">
      <w:pPr>
        <w:rPr>
          <w:rFonts w:ascii="Century Gothic" w:eastAsia="Times New Roman" w:hAnsi="Century Gothic" w:cs="Times New Roman"/>
          <w:lang w:eastAsia="es-MX"/>
        </w:rPr>
      </w:pPr>
      <w:r w:rsidRPr="008E030D">
        <w:rPr>
          <w:rFonts w:ascii="Century Gothic" w:eastAsia="Times New Roman" w:hAnsi="Century Gothic" w:cs="Times New Roman"/>
          <w:lang w:eastAsia="es-MX"/>
        </w:rPr>
        <w:t>  Reacción hémica y linfática</w:t>
      </w:r>
    </w:p>
    <w:p w:rsidR="008E030D" w:rsidRPr="008E030D" w:rsidRDefault="008E030D" w:rsidP="008E030D">
      <w:pPr>
        <w:rPr>
          <w:rFonts w:ascii="Century Gothic" w:eastAsia="Times New Roman" w:hAnsi="Century Gothic" w:cs="Times New Roman"/>
          <w:lang w:eastAsia="es-MX"/>
        </w:rPr>
      </w:pPr>
      <w:r w:rsidRPr="008E030D">
        <w:rPr>
          <w:rFonts w:ascii="Century Gothic" w:eastAsia="Times New Roman" w:hAnsi="Century Gothic" w:cs="Times New Roman"/>
          <w:lang w:eastAsia="es-MX"/>
        </w:rPr>
        <w:t>  Reacción gastrointestinal</w:t>
      </w:r>
    </w:p>
    <w:p w:rsidR="008E030D" w:rsidRPr="008E030D" w:rsidRDefault="008E030D" w:rsidP="008E030D">
      <w:pPr>
        <w:rPr>
          <w:rFonts w:ascii="Century Gothic" w:eastAsia="Times New Roman" w:hAnsi="Century Gothic" w:cs="Times New Roman"/>
          <w:lang w:eastAsia="es-MX"/>
        </w:rPr>
      </w:pPr>
      <w:r w:rsidRPr="008E030D">
        <w:rPr>
          <w:rFonts w:ascii="Century Gothic" w:eastAsia="Times New Roman" w:hAnsi="Century Gothic" w:cs="Times New Roman"/>
          <w:lang w:eastAsia="es-MX"/>
        </w:rPr>
        <w:t>  Reacción genitourinaria</w:t>
      </w:r>
    </w:p>
    <w:p w:rsidR="00196ED8" w:rsidRPr="00891D19" w:rsidRDefault="008E030D" w:rsidP="00196ED8">
      <w:pPr>
        <w:rPr>
          <w:rFonts w:ascii="Century Gothic" w:eastAsia="Times New Roman" w:hAnsi="Century Gothic" w:cs="Times New Roman"/>
          <w:lang w:eastAsia="es-MX"/>
        </w:rPr>
      </w:pPr>
      <w:r w:rsidRPr="008E030D">
        <w:rPr>
          <w:rFonts w:ascii="Century Gothic" w:eastAsia="Times New Roman" w:hAnsi="Century Gothic" w:cs="Times New Roman"/>
          <w:lang w:eastAsia="es-MX"/>
        </w:rPr>
        <w:t>  Reacción endócrina</w:t>
      </w:r>
    </w:p>
    <w:p w:rsidR="008E030D" w:rsidRPr="00891D19" w:rsidRDefault="008E030D" w:rsidP="00196ED8">
      <w:pPr>
        <w:rPr>
          <w:rFonts w:ascii="Century Gothic" w:hAnsi="Century Gothic"/>
        </w:rPr>
      </w:pPr>
      <w:r w:rsidRPr="00891D19">
        <w:rPr>
          <w:rFonts w:ascii="Century Gothic" w:hAnsi="Century Gothic"/>
        </w:rPr>
        <w:t>  Reacción en órganos de sentido especial</w:t>
      </w:r>
    </w:p>
    <w:p w:rsidR="00196ED8" w:rsidRPr="00891D19" w:rsidRDefault="00196ED8" w:rsidP="00196ED8">
      <w:pPr>
        <w:rPr>
          <w:rFonts w:ascii="Century Gothic" w:hAnsi="Century Gothic"/>
        </w:rPr>
      </w:pPr>
    </w:p>
    <w:p w:rsidR="00CD742A" w:rsidRPr="00CD742A" w:rsidRDefault="00CD742A" w:rsidP="00CD742A">
      <w:pPr>
        <w:spacing w:before="100" w:beforeAutospacing="1" w:after="100" w:afterAutospacing="1"/>
        <w:outlineLvl w:val="1"/>
        <w:rPr>
          <w:rFonts w:ascii="Century Gothic" w:eastAsia="Times New Roman" w:hAnsi="Century Gothic" w:cs="Times New Roman"/>
          <w:b/>
          <w:bCs/>
          <w:color w:val="000000"/>
          <w:lang w:eastAsia="es-MX"/>
        </w:rPr>
      </w:pPr>
      <w:r w:rsidRPr="00CD742A">
        <w:rPr>
          <w:rFonts w:ascii="Century Gothic" w:eastAsia="Times New Roman" w:hAnsi="Century Gothic" w:cs="Times New Roman"/>
          <w:b/>
          <w:bCs/>
          <w:color w:val="000000"/>
          <w:lang w:eastAsia="es-MX"/>
        </w:rPr>
        <w:t>DSM IV</w:t>
      </w:r>
    </w:p>
    <w:p w:rsidR="00CD742A" w:rsidRPr="00CD742A" w:rsidRDefault="00CD742A" w:rsidP="00CD742A">
      <w:pPr>
        <w:spacing w:before="100" w:beforeAutospacing="1" w:after="100" w:afterAutospacing="1"/>
        <w:rPr>
          <w:rFonts w:ascii="Century Gothic" w:eastAsia="Times New Roman" w:hAnsi="Century Gothic" w:cs="Times New Roman"/>
          <w:color w:val="000000"/>
          <w:lang w:eastAsia="es-MX"/>
        </w:rPr>
      </w:pPr>
      <w:r w:rsidRPr="00CD742A">
        <w:rPr>
          <w:rFonts w:ascii="Century Gothic" w:eastAsia="Times New Roman" w:hAnsi="Century Gothic" w:cs="Times New Roman"/>
          <w:color w:val="000000"/>
          <w:lang w:eastAsia="es-MX"/>
        </w:rPr>
        <w:lastRenderedPageBreak/>
        <w:t>El DSM IV es una clasificación estandarizada de los trastornos mentales utilizada para realizar diagnósticos formales. Sirve como guía para identificar trastornos mentales mediante criterios diagnósticos de inclusión y exclusión. Realiza una evaluación multiaxial en cinco ejes: síndromes clínicos, trastornos de personalidad, estados somáticos, estrés psicosocial y nivel de adaptación. Facilita la comunicación clara entre profesionales, la unificación de criterios diagnósticos, la investigación y la toma de decisiones clínicas. </w:t>
      </w:r>
    </w:p>
    <w:p w:rsidR="00CD742A" w:rsidRPr="00CD742A" w:rsidRDefault="00CD742A" w:rsidP="00CD742A">
      <w:pPr>
        <w:spacing w:before="100" w:beforeAutospacing="1" w:after="100" w:afterAutospacing="1"/>
        <w:outlineLvl w:val="1"/>
        <w:rPr>
          <w:rFonts w:ascii="Century Gothic" w:eastAsia="Times New Roman" w:hAnsi="Century Gothic" w:cs="Times New Roman"/>
          <w:b/>
          <w:bCs/>
          <w:color w:val="000000"/>
          <w:lang w:eastAsia="es-MX"/>
        </w:rPr>
      </w:pPr>
      <w:r w:rsidRPr="00CD742A">
        <w:rPr>
          <w:rFonts w:ascii="Century Gothic" w:eastAsia="Times New Roman" w:hAnsi="Century Gothic" w:cs="Times New Roman"/>
          <w:b/>
          <w:bCs/>
          <w:color w:val="000000"/>
          <w:lang w:eastAsia="es-MX"/>
        </w:rPr>
        <w:t>Ejes del DSM IV</w:t>
      </w:r>
    </w:p>
    <w:p w:rsidR="00CD742A" w:rsidRPr="00CD742A" w:rsidRDefault="00CD742A" w:rsidP="00CD742A">
      <w:pPr>
        <w:numPr>
          <w:ilvl w:val="0"/>
          <w:numId w:val="10"/>
        </w:numPr>
        <w:spacing w:before="100" w:beforeAutospacing="1" w:after="100" w:afterAutospacing="1"/>
        <w:rPr>
          <w:rFonts w:ascii="Century Gothic" w:eastAsia="Times New Roman" w:hAnsi="Century Gothic" w:cs="Times New Roman"/>
          <w:color w:val="000000"/>
          <w:lang w:eastAsia="es-MX"/>
        </w:rPr>
      </w:pPr>
      <w:r w:rsidRPr="00CD742A">
        <w:rPr>
          <w:rFonts w:ascii="Century Gothic" w:eastAsia="Times New Roman" w:hAnsi="Century Gothic" w:cs="Times New Roman"/>
          <w:color w:val="000000"/>
          <w:lang w:eastAsia="es-MX"/>
        </w:rPr>
        <w:t>Eje I: Síndromes clínicos y estados que requieren atención o tratamiento.</w:t>
      </w:r>
    </w:p>
    <w:p w:rsidR="00CD742A" w:rsidRPr="00CD742A" w:rsidRDefault="00CD742A" w:rsidP="00CD742A">
      <w:pPr>
        <w:numPr>
          <w:ilvl w:val="0"/>
          <w:numId w:val="10"/>
        </w:numPr>
        <w:spacing w:before="100" w:beforeAutospacing="1" w:after="100" w:afterAutospacing="1"/>
        <w:rPr>
          <w:rFonts w:ascii="Century Gothic" w:eastAsia="Times New Roman" w:hAnsi="Century Gothic" w:cs="Times New Roman"/>
          <w:color w:val="000000"/>
          <w:lang w:eastAsia="es-MX"/>
        </w:rPr>
      </w:pPr>
      <w:r w:rsidRPr="00CD742A">
        <w:rPr>
          <w:rFonts w:ascii="Century Gothic" w:eastAsia="Times New Roman" w:hAnsi="Century Gothic" w:cs="Times New Roman"/>
          <w:color w:val="000000"/>
          <w:lang w:eastAsia="es-MX"/>
        </w:rPr>
        <w:t>Eje II: Trastornos de personalidad y del desarrollo.</w:t>
      </w:r>
    </w:p>
    <w:p w:rsidR="00CD742A" w:rsidRPr="00CD742A" w:rsidRDefault="00CD742A" w:rsidP="00CD742A">
      <w:pPr>
        <w:numPr>
          <w:ilvl w:val="0"/>
          <w:numId w:val="10"/>
        </w:numPr>
        <w:spacing w:before="100" w:beforeAutospacing="1" w:after="100" w:afterAutospacing="1"/>
        <w:rPr>
          <w:rFonts w:ascii="Century Gothic" w:eastAsia="Times New Roman" w:hAnsi="Century Gothic" w:cs="Times New Roman"/>
          <w:color w:val="000000"/>
          <w:lang w:eastAsia="es-MX"/>
        </w:rPr>
      </w:pPr>
      <w:r w:rsidRPr="00CD742A">
        <w:rPr>
          <w:rFonts w:ascii="Century Gothic" w:eastAsia="Times New Roman" w:hAnsi="Century Gothic" w:cs="Times New Roman"/>
          <w:color w:val="000000"/>
          <w:lang w:eastAsia="es-MX"/>
        </w:rPr>
        <w:t>Eje III: Estados y trastornos somáticos.</w:t>
      </w:r>
    </w:p>
    <w:p w:rsidR="00CD742A" w:rsidRPr="00CD742A" w:rsidRDefault="00CD742A" w:rsidP="00CD742A">
      <w:pPr>
        <w:numPr>
          <w:ilvl w:val="0"/>
          <w:numId w:val="10"/>
        </w:numPr>
        <w:spacing w:before="100" w:beforeAutospacing="1" w:after="100" w:afterAutospacing="1"/>
        <w:rPr>
          <w:rFonts w:ascii="Century Gothic" w:eastAsia="Times New Roman" w:hAnsi="Century Gothic" w:cs="Times New Roman"/>
          <w:color w:val="000000"/>
          <w:lang w:eastAsia="es-MX"/>
        </w:rPr>
      </w:pPr>
      <w:r w:rsidRPr="00CD742A">
        <w:rPr>
          <w:rFonts w:ascii="Century Gothic" w:eastAsia="Times New Roman" w:hAnsi="Century Gothic" w:cs="Times New Roman"/>
          <w:color w:val="000000"/>
          <w:lang w:eastAsia="es-MX"/>
        </w:rPr>
        <w:t>Eje IV: Intensidad de estrés psicosocial.</w:t>
      </w:r>
    </w:p>
    <w:p w:rsidR="00CD742A" w:rsidRPr="00CD742A" w:rsidRDefault="00CD742A" w:rsidP="00CD742A">
      <w:pPr>
        <w:numPr>
          <w:ilvl w:val="0"/>
          <w:numId w:val="10"/>
        </w:numPr>
        <w:spacing w:before="100" w:beforeAutospacing="1" w:after="100" w:afterAutospacing="1"/>
        <w:rPr>
          <w:rFonts w:ascii="Century Gothic" w:eastAsia="Times New Roman" w:hAnsi="Century Gothic" w:cs="Times New Roman"/>
          <w:color w:val="000000"/>
          <w:lang w:eastAsia="es-MX"/>
        </w:rPr>
      </w:pPr>
      <w:r w:rsidRPr="00CD742A">
        <w:rPr>
          <w:rFonts w:ascii="Century Gothic" w:eastAsia="Times New Roman" w:hAnsi="Century Gothic" w:cs="Times New Roman"/>
          <w:color w:val="000000"/>
          <w:lang w:eastAsia="es-MX"/>
        </w:rPr>
        <w:t>Eje V: Máximo nivel de adaptación durante el último año. </w:t>
      </w:r>
    </w:p>
    <w:p w:rsidR="00CD742A" w:rsidRPr="00CD742A" w:rsidRDefault="00CD742A" w:rsidP="00CD742A">
      <w:pPr>
        <w:spacing w:before="100" w:beforeAutospacing="1" w:after="100" w:afterAutospacing="1"/>
        <w:outlineLvl w:val="1"/>
        <w:rPr>
          <w:rFonts w:ascii="Century Gothic" w:eastAsia="Times New Roman" w:hAnsi="Century Gothic" w:cs="Times New Roman"/>
          <w:b/>
          <w:bCs/>
          <w:color w:val="000000"/>
          <w:lang w:eastAsia="es-MX"/>
        </w:rPr>
      </w:pPr>
      <w:r w:rsidRPr="00CD742A">
        <w:rPr>
          <w:rFonts w:ascii="Century Gothic" w:eastAsia="Times New Roman" w:hAnsi="Century Gothic" w:cs="Times New Roman"/>
          <w:b/>
          <w:bCs/>
          <w:color w:val="000000"/>
          <w:lang w:eastAsia="es-MX"/>
        </w:rPr>
        <w:t>Aplicación del DSM IV</w:t>
      </w:r>
    </w:p>
    <w:p w:rsidR="00CD742A" w:rsidRPr="00CD742A" w:rsidRDefault="00CD742A" w:rsidP="00CD742A">
      <w:pPr>
        <w:spacing w:before="100" w:beforeAutospacing="1" w:after="100" w:afterAutospacing="1"/>
        <w:rPr>
          <w:rFonts w:ascii="Century Gothic" w:eastAsia="Times New Roman" w:hAnsi="Century Gothic" w:cs="Times New Roman"/>
          <w:color w:val="000000"/>
          <w:lang w:eastAsia="es-MX"/>
        </w:rPr>
      </w:pPr>
      <w:r w:rsidRPr="00CD742A">
        <w:rPr>
          <w:rFonts w:ascii="Century Gothic" w:eastAsia="Times New Roman" w:hAnsi="Century Gothic" w:cs="Times New Roman"/>
          <w:color w:val="000000"/>
          <w:lang w:eastAsia="es-MX"/>
        </w:rPr>
        <w:t>Permite comunicación clara entre profesionales, facilita el diagnóstico preciso, la planeación del tratamiento, la predicción de la evolución de la enfermedad y las estrategias de prevención. </w:t>
      </w:r>
    </w:p>
    <w:p w:rsidR="00CD742A" w:rsidRPr="00CD742A" w:rsidRDefault="00CD742A" w:rsidP="00CD742A">
      <w:pPr>
        <w:spacing w:before="100" w:beforeAutospacing="1" w:after="100" w:afterAutospacing="1"/>
        <w:outlineLvl w:val="1"/>
        <w:rPr>
          <w:rFonts w:ascii="Century Gothic" w:eastAsia="Times New Roman" w:hAnsi="Century Gothic" w:cs="Times New Roman"/>
          <w:b/>
          <w:bCs/>
          <w:color w:val="000000"/>
          <w:lang w:eastAsia="es-MX"/>
        </w:rPr>
      </w:pPr>
      <w:r w:rsidRPr="00CD742A">
        <w:rPr>
          <w:rFonts w:ascii="Century Gothic" w:eastAsia="Times New Roman" w:hAnsi="Century Gothic" w:cs="Times New Roman"/>
          <w:b/>
          <w:bCs/>
          <w:color w:val="000000"/>
          <w:lang w:eastAsia="es-MX"/>
        </w:rPr>
        <w:t>CIE 10</w:t>
      </w:r>
    </w:p>
    <w:p w:rsidR="00CD742A" w:rsidRPr="00CD742A" w:rsidRDefault="00CD742A" w:rsidP="00CD742A">
      <w:pPr>
        <w:spacing w:before="100" w:beforeAutospacing="1" w:after="100" w:afterAutospacing="1"/>
        <w:rPr>
          <w:rFonts w:ascii="Century Gothic" w:eastAsia="Times New Roman" w:hAnsi="Century Gothic" w:cs="Times New Roman"/>
          <w:color w:val="000000"/>
          <w:lang w:eastAsia="es-MX"/>
        </w:rPr>
      </w:pPr>
      <w:r w:rsidRPr="00CD742A">
        <w:rPr>
          <w:rFonts w:ascii="Century Gothic" w:eastAsia="Times New Roman" w:hAnsi="Century Gothic" w:cs="Times New Roman"/>
          <w:color w:val="000000"/>
          <w:lang w:eastAsia="es-MX"/>
        </w:rPr>
        <w:t>La CIE-10 es una clasificación diseñada para la clínica general, la docencia y fines administrativos. Cada trastorno incluye descripción de características principales y secundarias para lograr un diagnóstico fiable. Utiliza un sistema de codificación alfanumérico y agrupa los trastornos por etiología común. </w:t>
      </w:r>
    </w:p>
    <w:p w:rsidR="00CD742A" w:rsidRPr="00CD742A" w:rsidRDefault="00CD742A" w:rsidP="00CD742A">
      <w:pPr>
        <w:spacing w:before="100" w:beforeAutospacing="1" w:after="100" w:afterAutospacing="1"/>
        <w:outlineLvl w:val="1"/>
        <w:rPr>
          <w:rFonts w:ascii="Century Gothic" w:eastAsia="Times New Roman" w:hAnsi="Century Gothic" w:cs="Times New Roman"/>
          <w:b/>
          <w:bCs/>
          <w:color w:val="000000"/>
          <w:lang w:eastAsia="es-MX"/>
        </w:rPr>
      </w:pPr>
      <w:r w:rsidRPr="00CD742A">
        <w:rPr>
          <w:rFonts w:ascii="Century Gothic" w:eastAsia="Times New Roman" w:hAnsi="Century Gothic" w:cs="Times New Roman"/>
          <w:b/>
          <w:bCs/>
          <w:color w:val="000000"/>
          <w:lang w:eastAsia="es-MX"/>
        </w:rPr>
        <w:t>Trastornos incluidos en la CIE-10</w:t>
      </w:r>
    </w:p>
    <w:p w:rsidR="00CD742A" w:rsidRPr="00CD742A" w:rsidRDefault="00CD742A" w:rsidP="00CD742A">
      <w:pPr>
        <w:numPr>
          <w:ilvl w:val="0"/>
          <w:numId w:val="11"/>
        </w:numPr>
        <w:spacing w:before="100" w:beforeAutospacing="1" w:after="100" w:afterAutospacing="1"/>
        <w:rPr>
          <w:rFonts w:ascii="Century Gothic" w:eastAsia="Times New Roman" w:hAnsi="Century Gothic" w:cs="Times New Roman"/>
          <w:color w:val="000000"/>
          <w:lang w:eastAsia="es-MX"/>
        </w:rPr>
      </w:pPr>
      <w:r w:rsidRPr="00CD742A">
        <w:rPr>
          <w:rFonts w:ascii="Century Gothic" w:eastAsia="Times New Roman" w:hAnsi="Century Gothic" w:cs="Times New Roman"/>
          <w:color w:val="000000"/>
          <w:lang w:eastAsia="es-MX"/>
        </w:rPr>
        <w:t>Trastornos mentales orgánicos.</w:t>
      </w:r>
    </w:p>
    <w:p w:rsidR="00CD742A" w:rsidRPr="00CD742A" w:rsidRDefault="00CD742A" w:rsidP="00CD742A">
      <w:pPr>
        <w:numPr>
          <w:ilvl w:val="0"/>
          <w:numId w:val="11"/>
        </w:numPr>
        <w:spacing w:before="100" w:beforeAutospacing="1" w:after="100" w:afterAutospacing="1"/>
        <w:rPr>
          <w:rFonts w:ascii="Century Gothic" w:eastAsia="Times New Roman" w:hAnsi="Century Gothic" w:cs="Times New Roman"/>
          <w:color w:val="000000"/>
          <w:lang w:eastAsia="es-MX"/>
        </w:rPr>
      </w:pPr>
      <w:r w:rsidRPr="00CD742A">
        <w:rPr>
          <w:rFonts w:ascii="Century Gothic" w:eastAsia="Times New Roman" w:hAnsi="Century Gothic" w:cs="Times New Roman"/>
          <w:color w:val="000000"/>
          <w:lang w:eastAsia="es-MX"/>
        </w:rPr>
        <w:t>Esquizofrenia y trastornos delirantes.</w:t>
      </w:r>
    </w:p>
    <w:p w:rsidR="00CD742A" w:rsidRPr="00CD742A" w:rsidRDefault="00CD742A" w:rsidP="00CD742A">
      <w:pPr>
        <w:numPr>
          <w:ilvl w:val="0"/>
          <w:numId w:val="11"/>
        </w:numPr>
        <w:spacing w:before="100" w:beforeAutospacing="1" w:after="100" w:afterAutospacing="1"/>
        <w:rPr>
          <w:rFonts w:ascii="Century Gothic" w:eastAsia="Times New Roman" w:hAnsi="Century Gothic" w:cs="Times New Roman"/>
          <w:color w:val="000000"/>
          <w:lang w:eastAsia="es-MX"/>
        </w:rPr>
      </w:pPr>
      <w:r w:rsidRPr="00CD742A">
        <w:rPr>
          <w:rFonts w:ascii="Century Gothic" w:eastAsia="Times New Roman" w:hAnsi="Century Gothic" w:cs="Times New Roman"/>
          <w:color w:val="000000"/>
          <w:lang w:eastAsia="es-MX"/>
        </w:rPr>
        <w:t>Trastornos del humor.</w:t>
      </w:r>
    </w:p>
    <w:p w:rsidR="00CD742A" w:rsidRPr="00CD742A" w:rsidRDefault="00CD742A" w:rsidP="00CD742A">
      <w:pPr>
        <w:numPr>
          <w:ilvl w:val="0"/>
          <w:numId w:val="11"/>
        </w:numPr>
        <w:spacing w:before="100" w:beforeAutospacing="1" w:after="100" w:afterAutospacing="1"/>
        <w:rPr>
          <w:rFonts w:ascii="Century Gothic" w:eastAsia="Times New Roman" w:hAnsi="Century Gothic" w:cs="Times New Roman"/>
          <w:color w:val="000000"/>
          <w:lang w:eastAsia="es-MX"/>
        </w:rPr>
      </w:pPr>
      <w:r w:rsidRPr="00CD742A">
        <w:rPr>
          <w:rFonts w:ascii="Century Gothic" w:eastAsia="Times New Roman" w:hAnsi="Century Gothic" w:cs="Times New Roman"/>
          <w:color w:val="000000"/>
          <w:lang w:eastAsia="es-MX"/>
        </w:rPr>
        <w:t>Trastornos neuróticos y somatomorfos.</w:t>
      </w:r>
    </w:p>
    <w:p w:rsidR="00CD742A" w:rsidRPr="00CD742A" w:rsidRDefault="00CD742A" w:rsidP="00CD742A">
      <w:pPr>
        <w:numPr>
          <w:ilvl w:val="0"/>
          <w:numId w:val="11"/>
        </w:numPr>
        <w:spacing w:before="100" w:beforeAutospacing="1" w:after="100" w:afterAutospacing="1"/>
        <w:rPr>
          <w:rFonts w:ascii="Century Gothic" w:eastAsia="Times New Roman" w:hAnsi="Century Gothic" w:cs="Times New Roman"/>
          <w:color w:val="000000"/>
          <w:lang w:eastAsia="es-MX"/>
        </w:rPr>
      </w:pPr>
      <w:r w:rsidRPr="00CD742A">
        <w:rPr>
          <w:rFonts w:ascii="Century Gothic" w:eastAsia="Times New Roman" w:hAnsi="Century Gothic" w:cs="Times New Roman"/>
          <w:color w:val="000000"/>
          <w:lang w:eastAsia="es-MX"/>
        </w:rPr>
        <w:t>Trastornos del comportamiento asociados a disfunciones fisiológicas.</w:t>
      </w:r>
    </w:p>
    <w:p w:rsidR="00CD742A" w:rsidRPr="00CD742A" w:rsidRDefault="00CD742A" w:rsidP="00CD742A">
      <w:pPr>
        <w:numPr>
          <w:ilvl w:val="0"/>
          <w:numId w:val="11"/>
        </w:numPr>
        <w:spacing w:before="100" w:beforeAutospacing="1" w:after="100" w:afterAutospacing="1"/>
        <w:rPr>
          <w:rFonts w:ascii="Century Gothic" w:eastAsia="Times New Roman" w:hAnsi="Century Gothic" w:cs="Times New Roman"/>
          <w:color w:val="000000"/>
          <w:lang w:eastAsia="es-MX"/>
        </w:rPr>
      </w:pPr>
      <w:r w:rsidRPr="00CD742A">
        <w:rPr>
          <w:rFonts w:ascii="Century Gothic" w:eastAsia="Times New Roman" w:hAnsi="Century Gothic" w:cs="Times New Roman"/>
          <w:color w:val="000000"/>
          <w:lang w:eastAsia="es-MX"/>
        </w:rPr>
        <w:t>Trastornos de personalidad y comportamiento del adulto.</w:t>
      </w:r>
    </w:p>
    <w:p w:rsidR="00CD742A" w:rsidRPr="00CD742A" w:rsidRDefault="00CD742A" w:rsidP="00CD742A">
      <w:pPr>
        <w:numPr>
          <w:ilvl w:val="0"/>
          <w:numId w:val="11"/>
        </w:numPr>
        <w:spacing w:before="100" w:beforeAutospacing="1" w:after="100" w:afterAutospacing="1"/>
        <w:rPr>
          <w:rFonts w:ascii="Century Gothic" w:eastAsia="Times New Roman" w:hAnsi="Century Gothic" w:cs="Times New Roman"/>
          <w:color w:val="000000"/>
          <w:lang w:eastAsia="es-MX"/>
        </w:rPr>
      </w:pPr>
      <w:r w:rsidRPr="00CD742A">
        <w:rPr>
          <w:rFonts w:ascii="Century Gothic" w:eastAsia="Times New Roman" w:hAnsi="Century Gothic" w:cs="Times New Roman"/>
          <w:color w:val="000000"/>
          <w:lang w:eastAsia="es-MX"/>
        </w:rPr>
        <w:t>Retraso mental.</w:t>
      </w:r>
    </w:p>
    <w:p w:rsidR="00CD742A" w:rsidRPr="00CD742A" w:rsidRDefault="00CD742A" w:rsidP="00CD742A">
      <w:pPr>
        <w:numPr>
          <w:ilvl w:val="0"/>
          <w:numId w:val="11"/>
        </w:numPr>
        <w:spacing w:before="100" w:beforeAutospacing="1" w:after="100" w:afterAutospacing="1"/>
        <w:rPr>
          <w:rFonts w:ascii="Century Gothic" w:eastAsia="Times New Roman" w:hAnsi="Century Gothic" w:cs="Times New Roman"/>
          <w:color w:val="000000"/>
          <w:lang w:eastAsia="es-MX"/>
        </w:rPr>
      </w:pPr>
      <w:r w:rsidRPr="00CD742A">
        <w:rPr>
          <w:rFonts w:ascii="Century Gothic" w:eastAsia="Times New Roman" w:hAnsi="Century Gothic" w:cs="Times New Roman"/>
          <w:color w:val="000000"/>
          <w:lang w:eastAsia="es-MX"/>
        </w:rPr>
        <w:t>Trastornos del desarrollo psicológico.</w:t>
      </w:r>
    </w:p>
    <w:p w:rsidR="00CD742A" w:rsidRPr="00CD742A" w:rsidRDefault="00CD742A" w:rsidP="00CD742A">
      <w:pPr>
        <w:numPr>
          <w:ilvl w:val="0"/>
          <w:numId w:val="11"/>
        </w:numPr>
        <w:spacing w:before="100" w:beforeAutospacing="1" w:after="100" w:afterAutospacing="1"/>
        <w:rPr>
          <w:rFonts w:ascii="Century Gothic" w:eastAsia="Times New Roman" w:hAnsi="Century Gothic" w:cs="Times New Roman"/>
          <w:color w:val="000000"/>
          <w:lang w:eastAsia="es-MX"/>
        </w:rPr>
      </w:pPr>
      <w:r w:rsidRPr="00CD742A">
        <w:rPr>
          <w:rFonts w:ascii="Century Gothic" w:eastAsia="Times New Roman" w:hAnsi="Century Gothic" w:cs="Times New Roman"/>
          <w:color w:val="000000"/>
          <w:lang w:eastAsia="es-MX"/>
        </w:rPr>
        <w:t>Trastornos del comportamiento y emociones de inicio en infancia y adolescencia.</w:t>
      </w:r>
    </w:p>
    <w:p w:rsidR="00CD742A" w:rsidRPr="00CD742A" w:rsidRDefault="00CD742A" w:rsidP="00CD742A">
      <w:pPr>
        <w:numPr>
          <w:ilvl w:val="0"/>
          <w:numId w:val="11"/>
        </w:numPr>
        <w:spacing w:before="100" w:beforeAutospacing="1" w:after="100" w:afterAutospacing="1"/>
        <w:rPr>
          <w:rFonts w:ascii="Century Gothic" w:eastAsia="Times New Roman" w:hAnsi="Century Gothic" w:cs="Times New Roman"/>
          <w:color w:val="000000"/>
          <w:lang w:eastAsia="es-MX"/>
        </w:rPr>
      </w:pPr>
      <w:r w:rsidRPr="00CD742A">
        <w:rPr>
          <w:rFonts w:ascii="Century Gothic" w:eastAsia="Times New Roman" w:hAnsi="Century Gothic" w:cs="Times New Roman"/>
          <w:color w:val="000000"/>
          <w:lang w:eastAsia="es-MX"/>
        </w:rPr>
        <w:t>Trastorno mental sin especificación. </w:t>
      </w:r>
    </w:p>
    <w:p w:rsidR="00196ED8" w:rsidRPr="00891D19" w:rsidRDefault="00196ED8" w:rsidP="00196ED8">
      <w:pPr>
        <w:rPr>
          <w:rFonts w:ascii="Century Gothic" w:eastAsia="Times New Roman" w:hAnsi="Century Gothic" w:cs="Times New Roman"/>
          <w:lang w:eastAsia="es-MX"/>
        </w:rPr>
      </w:pPr>
    </w:p>
    <w:p w:rsidR="007F6D07" w:rsidRPr="00BA54BC" w:rsidRDefault="007F6D07" w:rsidP="00196ED8">
      <w:pPr>
        <w:rPr>
          <w:rFonts w:ascii="Century Gothic" w:eastAsia="Times New Roman" w:hAnsi="Century Gothic" w:cs="Times New Roman"/>
          <w:b/>
          <w:bCs/>
          <w:lang w:eastAsia="es-MX"/>
        </w:rPr>
      </w:pPr>
      <w:r w:rsidRPr="00BA54BC">
        <w:rPr>
          <w:rFonts w:ascii="Century Gothic" w:eastAsia="Times New Roman" w:hAnsi="Century Gothic" w:cs="Times New Roman"/>
          <w:b/>
          <w:bCs/>
          <w:lang w:eastAsia="es-MX"/>
        </w:rPr>
        <w:lastRenderedPageBreak/>
        <w:t>CONCLUSIÓN:</w:t>
      </w:r>
    </w:p>
    <w:p w:rsidR="007F6D07" w:rsidRPr="00891D19" w:rsidRDefault="007F6D07" w:rsidP="00196ED8">
      <w:pPr>
        <w:rPr>
          <w:rFonts w:ascii="Century Gothic" w:eastAsia="Times New Roman" w:hAnsi="Century Gothic" w:cs="Times New Roman"/>
          <w:lang w:eastAsia="es-MX"/>
        </w:rPr>
      </w:pPr>
    </w:p>
    <w:p w:rsidR="007F6D07" w:rsidRPr="00891D19" w:rsidRDefault="007F6D07" w:rsidP="00196ED8">
      <w:pPr>
        <w:rPr>
          <w:rFonts w:ascii="Century Gothic" w:eastAsia="Times New Roman" w:hAnsi="Century Gothic" w:cs="Times New Roman"/>
          <w:lang w:eastAsia="es-MX"/>
        </w:rPr>
      </w:pPr>
      <w:r w:rsidRPr="00891D19">
        <w:rPr>
          <w:rFonts w:ascii="Century Gothic" w:eastAsia="Times New Roman" w:hAnsi="Century Gothic" w:cs="Times New Roman"/>
          <w:lang w:eastAsia="es-MX"/>
        </w:rPr>
        <w:t>El motivo de estos reportes es el de que el profesional de salud en psicología se encuentre capacitado para dar un informe bien estructurado y objetivo hacia</w:t>
      </w:r>
      <w:r w:rsidR="004A61A1" w:rsidRPr="00891D19">
        <w:rPr>
          <w:rFonts w:ascii="Century Gothic" w:eastAsia="Times New Roman" w:hAnsi="Century Gothic" w:cs="Times New Roman"/>
          <w:lang w:eastAsia="es-MX"/>
        </w:rPr>
        <w:t xml:space="preserve"> los pacientes que requieren atención y poder dar el tratamiento adecuado así como el que cualquier otro colega o enterado, puede entender el diagnóstico con precisión.</w:t>
      </w:r>
    </w:p>
    <w:p w:rsidR="008E030D" w:rsidRPr="00891D19" w:rsidRDefault="008E030D" w:rsidP="00FB3E4B">
      <w:pPr>
        <w:pStyle w:val="NormalWeb"/>
        <w:rPr>
          <w:rFonts w:ascii="Century Gothic" w:hAnsi="Century Gothic"/>
          <w:color w:val="000000"/>
        </w:rPr>
      </w:pPr>
    </w:p>
    <w:p w:rsidR="00F36456" w:rsidRPr="00891D19" w:rsidRDefault="00F36456" w:rsidP="00F36456">
      <w:pPr>
        <w:rPr>
          <w:rFonts w:ascii="Century Gothic" w:hAnsi="Century Gothic"/>
          <w:lang w:val="es-ES"/>
        </w:rPr>
      </w:pPr>
    </w:p>
    <w:sectPr w:rsidR="00F36456" w:rsidRPr="00891D1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E64BDE"/>
    <w:multiLevelType w:val="hybridMultilevel"/>
    <w:tmpl w:val="7CB23458"/>
    <w:lvl w:ilvl="0" w:tplc="96220540">
      <w:start w:val="7"/>
      <w:numFmt w:val="bullet"/>
      <w:lvlText w:val="-"/>
      <w:lvlJc w:val="left"/>
      <w:pPr>
        <w:ind w:left="720" w:hanging="360"/>
      </w:pPr>
      <w:rPr>
        <w:rFonts w:ascii="Calibri" w:eastAsiaTheme="minorHAnsi" w:hAnsi="Calibri" w:cs="Calibri"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2E424C9F"/>
    <w:multiLevelType w:val="hybridMultilevel"/>
    <w:tmpl w:val="06487B30"/>
    <w:lvl w:ilvl="0" w:tplc="1A2C5E38">
      <w:start w:val="7"/>
      <w:numFmt w:val="bullet"/>
      <w:lvlText w:val="-"/>
      <w:lvlJc w:val="left"/>
      <w:pPr>
        <w:ind w:left="720" w:hanging="360"/>
      </w:pPr>
      <w:rPr>
        <w:rFonts w:ascii="Calibri" w:eastAsiaTheme="minorHAnsi" w:hAnsi="Calibri" w:cs="Calibri"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3C745D98"/>
    <w:multiLevelType w:val="hybridMultilevel"/>
    <w:tmpl w:val="6EFE709C"/>
    <w:lvl w:ilvl="0" w:tplc="23BAF59E">
      <w:start w:val="7"/>
      <w:numFmt w:val="bullet"/>
      <w:lvlText w:val="-"/>
      <w:lvlJc w:val="left"/>
      <w:pPr>
        <w:ind w:left="720" w:hanging="360"/>
      </w:pPr>
      <w:rPr>
        <w:rFonts w:ascii="Calibri" w:eastAsiaTheme="minorHAnsi" w:hAnsi="Calibri" w:cs="Calibri"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411D2E37"/>
    <w:multiLevelType w:val="hybridMultilevel"/>
    <w:tmpl w:val="D34EFE34"/>
    <w:lvl w:ilvl="0" w:tplc="694605EE">
      <w:start w:val="7"/>
      <w:numFmt w:val="bullet"/>
      <w:lvlText w:val="-"/>
      <w:lvlJc w:val="left"/>
      <w:pPr>
        <w:ind w:left="720" w:hanging="360"/>
      </w:pPr>
      <w:rPr>
        <w:rFonts w:ascii="Calibri" w:eastAsiaTheme="minorHAnsi" w:hAnsi="Calibri" w:cs="Calibri"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687941F7"/>
    <w:multiLevelType w:val="hybridMultilevel"/>
    <w:tmpl w:val="2926FDBC"/>
    <w:lvl w:ilvl="0" w:tplc="96220540">
      <w:start w:val="7"/>
      <w:numFmt w:val="bullet"/>
      <w:lvlText w:val="-"/>
      <w:lvlJc w:val="left"/>
      <w:pPr>
        <w:ind w:left="720" w:hanging="360"/>
      </w:pPr>
      <w:rPr>
        <w:rFonts w:ascii="Calibri" w:eastAsiaTheme="minorHAnsi" w:hAnsi="Calibri" w:cs="Calibri"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689C6ECA"/>
    <w:multiLevelType w:val="multilevel"/>
    <w:tmpl w:val="144CF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590655C"/>
    <w:multiLevelType w:val="multilevel"/>
    <w:tmpl w:val="7EDA0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5B7477D"/>
    <w:multiLevelType w:val="multilevel"/>
    <w:tmpl w:val="96E0A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8DF5A02"/>
    <w:multiLevelType w:val="multilevel"/>
    <w:tmpl w:val="99AC0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A6E2F33"/>
    <w:multiLevelType w:val="hybridMultilevel"/>
    <w:tmpl w:val="E5D003CE"/>
    <w:lvl w:ilvl="0" w:tplc="96220540">
      <w:start w:val="7"/>
      <w:numFmt w:val="bullet"/>
      <w:lvlText w:val="-"/>
      <w:lvlJc w:val="left"/>
      <w:pPr>
        <w:ind w:left="720" w:hanging="360"/>
      </w:pPr>
      <w:rPr>
        <w:rFonts w:ascii="Calibri" w:eastAsiaTheme="minorHAnsi" w:hAnsi="Calibri" w:cs="Calibri"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7F9424C3"/>
    <w:multiLevelType w:val="hybridMultilevel"/>
    <w:tmpl w:val="E1448D06"/>
    <w:lvl w:ilvl="0" w:tplc="96220540">
      <w:start w:val="7"/>
      <w:numFmt w:val="bullet"/>
      <w:lvlText w:val="-"/>
      <w:lvlJc w:val="left"/>
      <w:pPr>
        <w:ind w:left="720" w:hanging="360"/>
      </w:pPr>
      <w:rPr>
        <w:rFonts w:ascii="Calibri" w:eastAsiaTheme="minorHAnsi" w:hAnsi="Calibri" w:cs="Calibri"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81356686">
    <w:abstractNumId w:val="3"/>
  </w:num>
  <w:num w:numId="2" w16cid:durableId="221598568">
    <w:abstractNumId w:val="2"/>
  </w:num>
  <w:num w:numId="3" w16cid:durableId="1041200047">
    <w:abstractNumId w:val="10"/>
  </w:num>
  <w:num w:numId="4" w16cid:durableId="2023361119">
    <w:abstractNumId w:val="1"/>
  </w:num>
  <w:num w:numId="5" w16cid:durableId="177159311">
    <w:abstractNumId w:val="9"/>
  </w:num>
  <w:num w:numId="6" w16cid:durableId="85660872">
    <w:abstractNumId w:val="4"/>
  </w:num>
  <w:num w:numId="7" w16cid:durableId="645817464">
    <w:abstractNumId w:val="0"/>
  </w:num>
  <w:num w:numId="8" w16cid:durableId="970090654">
    <w:abstractNumId w:val="7"/>
  </w:num>
  <w:num w:numId="9" w16cid:durableId="437525484">
    <w:abstractNumId w:val="6"/>
  </w:num>
  <w:num w:numId="10" w16cid:durableId="689648923">
    <w:abstractNumId w:val="5"/>
  </w:num>
  <w:num w:numId="11" w16cid:durableId="176299363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FBC"/>
    <w:rsid w:val="00010100"/>
    <w:rsid w:val="0004137C"/>
    <w:rsid w:val="00086767"/>
    <w:rsid w:val="000A1168"/>
    <w:rsid w:val="000A440B"/>
    <w:rsid w:val="000A6D04"/>
    <w:rsid w:val="000B6EBE"/>
    <w:rsid w:val="00115E88"/>
    <w:rsid w:val="00125746"/>
    <w:rsid w:val="0018022B"/>
    <w:rsid w:val="00196ED8"/>
    <w:rsid w:val="00197F59"/>
    <w:rsid w:val="0020375D"/>
    <w:rsid w:val="0020617C"/>
    <w:rsid w:val="00212605"/>
    <w:rsid w:val="00213376"/>
    <w:rsid w:val="00225887"/>
    <w:rsid w:val="002E496C"/>
    <w:rsid w:val="00350714"/>
    <w:rsid w:val="003716F3"/>
    <w:rsid w:val="003A5850"/>
    <w:rsid w:val="0040423F"/>
    <w:rsid w:val="00412710"/>
    <w:rsid w:val="004A61A1"/>
    <w:rsid w:val="004D2A08"/>
    <w:rsid w:val="004D2A26"/>
    <w:rsid w:val="004F3861"/>
    <w:rsid w:val="0052086D"/>
    <w:rsid w:val="00527BD7"/>
    <w:rsid w:val="00534BCD"/>
    <w:rsid w:val="00566C20"/>
    <w:rsid w:val="005E3773"/>
    <w:rsid w:val="006A7A5A"/>
    <w:rsid w:val="00725841"/>
    <w:rsid w:val="007279B3"/>
    <w:rsid w:val="007A1610"/>
    <w:rsid w:val="007F6D07"/>
    <w:rsid w:val="00806832"/>
    <w:rsid w:val="008225EE"/>
    <w:rsid w:val="00832AD8"/>
    <w:rsid w:val="00833A07"/>
    <w:rsid w:val="00835912"/>
    <w:rsid w:val="00840DBB"/>
    <w:rsid w:val="00860297"/>
    <w:rsid w:val="00891D19"/>
    <w:rsid w:val="008B3B52"/>
    <w:rsid w:val="008E030D"/>
    <w:rsid w:val="009657B5"/>
    <w:rsid w:val="009A1C0A"/>
    <w:rsid w:val="009A6BBE"/>
    <w:rsid w:val="00A034E5"/>
    <w:rsid w:val="00A336C1"/>
    <w:rsid w:val="00A5298C"/>
    <w:rsid w:val="00A77973"/>
    <w:rsid w:val="00AA3562"/>
    <w:rsid w:val="00AC2FBC"/>
    <w:rsid w:val="00AD05F1"/>
    <w:rsid w:val="00AD4FAD"/>
    <w:rsid w:val="00B805F3"/>
    <w:rsid w:val="00BA54BC"/>
    <w:rsid w:val="00BB3002"/>
    <w:rsid w:val="00BB5A50"/>
    <w:rsid w:val="00BD2D88"/>
    <w:rsid w:val="00C11991"/>
    <w:rsid w:val="00C31DC8"/>
    <w:rsid w:val="00C40DB4"/>
    <w:rsid w:val="00C9289E"/>
    <w:rsid w:val="00CD742A"/>
    <w:rsid w:val="00D2300C"/>
    <w:rsid w:val="00D548F9"/>
    <w:rsid w:val="00D55BA4"/>
    <w:rsid w:val="00D7287D"/>
    <w:rsid w:val="00E1457D"/>
    <w:rsid w:val="00E862A1"/>
    <w:rsid w:val="00E94945"/>
    <w:rsid w:val="00ED5228"/>
    <w:rsid w:val="00EF01DB"/>
    <w:rsid w:val="00F03D07"/>
    <w:rsid w:val="00F0771A"/>
    <w:rsid w:val="00F166F2"/>
    <w:rsid w:val="00F36456"/>
    <w:rsid w:val="00F428AD"/>
    <w:rsid w:val="00FB2774"/>
    <w:rsid w:val="00FB3E4B"/>
    <w:rsid w:val="00FD65E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ecimalSymbol w:val="."/>
  <w:listSeparator w:val=","/>
  <w14:docId w14:val="4CFC59F2"/>
  <w15:chartTrackingRefBased/>
  <w15:docId w15:val="{6F97CFCC-6E12-E448-8ED7-F3495B386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2">
    <w:name w:val="heading 2"/>
    <w:basedOn w:val="Normal"/>
    <w:link w:val="Ttulo2Car"/>
    <w:uiPriority w:val="9"/>
    <w:qFormat/>
    <w:rsid w:val="00860297"/>
    <w:pPr>
      <w:spacing w:before="100" w:beforeAutospacing="1" w:after="100" w:afterAutospacing="1"/>
      <w:outlineLvl w:val="1"/>
    </w:pPr>
    <w:rPr>
      <w:rFonts w:ascii="Times New Roman" w:eastAsia="Times New Roman" w:hAnsi="Times New Roman" w:cs="Times New Roman"/>
      <w:b/>
      <w:bCs/>
      <w:sz w:val="36"/>
      <w:szCs w:val="36"/>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AC2FBC"/>
    <w:rPr>
      <w:b/>
      <w:bCs/>
    </w:rPr>
  </w:style>
  <w:style w:type="paragraph" w:styleId="Prrafodelista">
    <w:name w:val="List Paragraph"/>
    <w:basedOn w:val="Normal"/>
    <w:uiPriority w:val="34"/>
    <w:qFormat/>
    <w:rsid w:val="009A1C0A"/>
    <w:pPr>
      <w:ind w:left="720"/>
      <w:contextualSpacing/>
    </w:pPr>
  </w:style>
  <w:style w:type="character" w:customStyle="1" w:styleId="apple-converted-space">
    <w:name w:val="apple-converted-space"/>
    <w:basedOn w:val="Fuentedeprrafopredeter"/>
    <w:rsid w:val="00350714"/>
  </w:style>
  <w:style w:type="paragraph" w:styleId="NormalWeb">
    <w:name w:val="Normal (Web)"/>
    <w:basedOn w:val="Normal"/>
    <w:uiPriority w:val="99"/>
    <w:semiHidden/>
    <w:unhideWhenUsed/>
    <w:rsid w:val="004D2A08"/>
    <w:pPr>
      <w:spacing w:before="100" w:beforeAutospacing="1" w:after="100" w:afterAutospacing="1"/>
    </w:pPr>
    <w:rPr>
      <w:rFonts w:ascii="Times New Roman" w:eastAsia="Times New Roman" w:hAnsi="Times New Roman" w:cs="Times New Roman"/>
      <w:lang w:eastAsia="es-MX"/>
    </w:rPr>
  </w:style>
  <w:style w:type="character" w:customStyle="1" w:styleId="Ttulo2Car">
    <w:name w:val="Título 2 Car"/>
    <w:basedOn w:val="Fuentedeprrafopredeter"/>
    <w:link w:val="Ttulo2"/>
    <w:uiPriority w:val="9"/>
    <w:rsid w:val="00860297"/>
    <w:rPr>
      <w:rFonts w:ascii="Times New Roman" w:eastAsia="Times New Roman" w:hAnsi="Times New Roman" w:cs="Times New Roman"/>
      <w:b/>
      <w:bCs/>
      <w:sz w:val="36"/>
      <w:szCs w:val="36"/>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691972">
      <w:bodyDiv w:val="1"/>
      <w:marLeft w:val="0"/>
      <w:marRight w:val="0"/>
      <w:marTop w:val="0"/>
      <w:marBottom w:val="0"/>
      <w:divBdr>
        <w:top w:val="none" w:sz="0" w:space="0" w:color="auto"/>
        <w:left w:val="none" w:sz="0" w:space="0" w:color="auto"/>
        <w:bottom w:val="none" w:sz="0" w:space="0" w:color="auto"/>
        <w:right w:val="none" w:sz="0" w:space="0" w:color="auto"/>
      </w:divBdr>
    </w:div>
    <w:div w:id="391083362">
      <w:bodyDiv w:val="1"/>
      <w:marLeft w:val="0"/>
      <w:marRight w:val="0"/>
      <w:marTop w:val="0"/>
      <w:marBottom w:val="0"/>
      <w:divBdr>
        <w:top w:val="none" w:sz="0" w:space="0" w:color="auto"/>
        <w:left w:val="none" w:sz="0" w:space="0" w:color="auto"/>
        <w:bottom w:val="none" w:sz="0" w:space="0" w:color="auto"/>
        <w:right w:val="none" w:sz="0" w:space="0" w:color="auto"/>
      </w:divBdr>
    </w:div>
    <w:div w:id="1131558279">
      <w:bodyDiv w:val="1"/>
      <w:marLeft w:val="0"/>
      <w:marRight w:val="0"/>
      <w:marTop w:val="0"/>
      <w:marBottom w:val="0"/>
      <w:divBdr>
        <w:top w:val="none" w:sz="0" w:space="0" w:color="auto"/>
        <w:left w:val="none" w:sz="0" w:space="0" w:color="auto"/>
        <w:bottom w:val="none" w:sz="0" w:space="0" w:color="auto"/>
        <w:right w:val="none" w:sz="0" w:space="0" w:color="auto"/>
      </w:divBdr>
    </w:div>
    <w:div w:id="1378894302">
      <w:bodyDiv w:val="1"/>
      <w:marLeft w:val="0"/>
      <w:marRight w:val="0"/>
      <w:marTop w:val="0"/>
      <w:marBottom w:val="0"/>
      <w:divBdr>
        <w:top w:val="none" w:sz="0" w:space="0" w:color="auto"/>
        <w:left w:val="none" w:sz="0" w:space="0" w:color="auto"/>
        <w:bottom w:val="none" w:sz="0" w:space="0" w:color="auto"/>
        <w:right w:val="none" w:sz="0" w:space="0" w:color="auto"/>
      </w:divBdr>
    </w:div>
    <w:div w:id="1403140747">
      <w:bodyDiv w:val="1"/>
      <w:marLeft w:val="0"/>
      <w:marRight w:val="0"/>
      <w:marTop w:val="0"/>
      <w:marBottom w:val="0"/>
      <w:divBdr>
        <w:top w:val="none" w:sz="0" w:space="0" w:color="auto"/>
        <w:left w:val="none" w:sz="0" w:space="0" w:color="auto"/>
        <w:bottom w:val="none" w:sz="0" w:space="0" w:color="auto"/>
        <w:right w:val="none" w:sz="0" w:space="0" w:color="auto"/>
      </w:divBdr>
    </w:div>
    <w:div w:id="1439639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14</Pages>
  <Words>3418</Words>
  <Characters>18804</Characters>
  <Application>Microsoft Office Word</Application>
  <DocSecurity>0</DocSecurity>
  <Lines>156</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 Reding</dc:creator>
  <cp:keywords/>
  <dc:description/>
  <cp:lastModifiedBy>Pao Reding</cp:lastModifiedBy>
  <cp:revision>2</cp:revision>
  <dcterms:created xsi:type="dcterms:W3CDTF">2026-05-20T16:17:00Z</dcterms:created>
  <dcterms:modified xsi:type="dcterms:W3CDTF">2026-05-21T17:44:00Z</dcterms:modified>
</cp:coreProperties>
</file>