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20B9" w:rsidRDefault="004220B9" w:rsidP="004220B9">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73D114BF" wp14:editId="3715D55B">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4220B9" w:rsidRDefault="004220B9" w:rsidP="004220B9">
      <w:pPr>
        <w:rPr>
          <w:rStyle w:val="Textoennegrita"/>
          <w:rFonts w:ascii="Libre Franklin" w:hAnsi="Libre Franklin"/>
          <w:b w:val="0"/>
          <w:bCs w:val="0"/>
          <w:color w:val="1F2947"/>
        </w:rPr>
      </w:pPr>
    </w:p>
    <w:p w:rsidR="004220B9" w:rsidRDefault="004220B9" w:rsidP="004220B9">
      <w:pPr>
        <w:rPr>
          <w:rStyle w:val="Textoennegrita"/>
          <w:rFonts w:ascii="Libre Franklin" w:hAnsi="Libre Franklin"/>
          <w:b w:val="0"/>
          <w:bCs w:val="0"/>
          <w:color w:val="1F2947"/>
        </w:rPr>
      </w:pPr>
    </w:p>
    <w:p w:rsidR="004220B9" w:rsidRDefault="004220B9" w:rsidP="004220B9">
      <w:pPr>
        <w:rPr>
          <w:rStyle w:val="Textoennegrita"/>
          <w:rFonts w:ascii="Libre Franklin" w:hAnsi="Libre Franklin"/>
          <w:b w:val="0"/>
          <w:bCs w:val="0"/>
          <w:color w:val="1F2947"/>
        </w:rPr>
      </w:pPr>
    </w:p>
    <w:p w:rsidR="004220B9" w:rsidRPr="00545ACB" w:rsidRDefault="004220B9" w:rsidP="004220B9">
      <w:pPr>
        <w:jc w:val="center"/>
        <w:rPr>
          <w:rStyle w:val="Textoennegrita"/>
          <w:rFonts w:ascii="Century Gothic" w:hAnsi="Century Gothic"/>
          <w:color w:val="1F2947"/>
          <w:sz w:val="28"/>
          <w:szCs w:val="28"/>
          <w:u w:val="single"/>
        </w:rPr>
      </w:pPr>
    </w:p>
    <w:p w:rsidR="004220B9" w:rsidRPr="00545ACB" w:rsidRDefault="004220B9" w:rsidP="004220B9">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4220B9" w:rsidRPr="00545ACB" w:rsidRDefault="004220B9" w:rsidP="004220B9">
      <w:pPr>
        <w:jc w:val="center"/>
        <w:rPr>
          <w:rStyle w:val="Textoennegrita"/>
          <w:rFonts w:ascii="Century Gothic" w:hAnsi="Century Gothic"/>
          <w:b w:val="0"/>
          <w:bCs w:val="0"/>
          <w:color w:val="1F2947"/>
        </w:rPr>
      </w:pP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E234E8" w:rsidRDefault="004220B9" w:rsidP="004220B9">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r>
        <w:rPr>
          <w:rStyle w:val="Textoennegrita"/>
          <w:rFonts w:ascii="Century Gothic" w:hAnsi="Century Gothic"/>
          <w:color w:val="1F2947"/>
          <w:sz w:val="32"/>
          <w:szCs w:val="32"/>
        </w:rPr>
        <w:t>-206</w:t>
      </w: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TEMA:</w:t>
      </w:r>
      <w:r>
        <w:rPr>
          <w:rStyle w:val="Textoennegrita"/>
          <w:rFonts w:ascii="Century Gothic" w:hAnsi="Century Gothic"/>
          <w:color w:val="1F2947"/>
          <w:sz w:val="32"/>
          <w:szCs w:val="32"/>
        </w:rPr>
        <w:t xml:space="preserve"> ANÁLISIS DE LA PSICOPATOLOGÍA BÁSICA</w:t>
      </w: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b w:val="0"/>
          <w:bCs w:val="0"/>
          <w:color w:val="1F2947"/>
          <w:sz w:val="32"/>
          <w:szCs w:val="32"/>
        </w:rPr>
      </w:pPr>
    </w:p>
    <w:p w:rsidR="004220B9" w:rsidRPr="00545ACB" w:rsidRDefault="004220B9" w:rsidP="004220B9">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4220B9" w:rsidRPr="00545ACB" w:rsidRDefault="004220B9" w:rsidP="004220B9">
      <w:pPr>
        <w:jc w:val="center"/>
        <w:rPr>
          <w:rStyle w:val="Textoennegrita"/>
          <w:rFonts w:ascii="Century Gothic" w:hAnsi="Century Gothic"/>
          <w:b w:val="0"/>
          <w:bCs w:val="0"/>
          <w:color w:val="1F2947"/>
          <w:sz w:val="32"/>
          <w:szCs w:val="32"/>
        </w:rPr>
      </w:pPr>
    </w:p>
    <w:p w:rsidR="004220B9" w:rsidRDefault="004220B9" w:rsidP="004220B9">
      <w:pPr>
        <w:rPr>
          <w:rFonts w:ascii="Century Gothic" w:hAnsi="Century Gothic"/>
        </w:rPr>
      </w:pPr>
    </w:p>
    <w:p w:rsidR="004220B9" w:rsidRDefault="004220B9" w:rsidP="004220B9">
      <w:pPr>
        <w:rPr>
          <w:rFonts w:ascii="Century Gothic" w:hAnsi="Century Gothic"/>
        </w:rPr>
      </w:pPr>
    </w:p>
    <w:p w:rsidR="004220B9" w:rsidRDefault="004220B9" w:rsidP="004220B9">
      <w:pPr>
        <w:rPr>
          <w:rFonts w:ascii="Century Gothic" w:hAnsi="Century Gothic"/>
        </w:rPr>
      </w:pPr>
    </w:p>
    <w:p w:rsidR="004220B9" w:rsidRDefault="00525FE9" w:rsidP="004220B9">
      <w:pPr>
        <w:rPr>
          <w:rFonts w:ascii="Century Gothic" w:hAnsi="Century Gothic"/>
        </w:rPr>
      </w:pPr>
      <w:r>
        <w:rPr>
          <w:rFonts w:ascii="Century Gothic" w:hAnsi="Century Gothic"/>
        </w:rPr>
        <w:lastRenderedPageBreak/>
        <w:t>ÍNDICE</w:t>
      </w:r>
    </w:p>
    <w:p w:rsidR="00525FE9" w:rsidRDefault="000D5B0E" w:rsidP="004220B9">
      <w:pPr>
        <w:rPr>
          <w:rFonts w:ascii="Century Gothic" w:hAnsi="Century Gothic"/>
        </w:rPr>
      </w:pPr>
      <w:r>
        <w:rPr>
          <w:rFonts w:ascii="Century Gothic" w:hAnsi="Century Gothic"/>
        </w:rPr>
        <w:t>1. Introducción</w:t>
      </w:r>
    </w:p>
    <w:p w:rsidR="000D5B0E" w:rsidRDefault="000D5B0E" w:rsidP="004220B9">
      <w:pPr>
        <w:rPr>
          <w:rFonts w:ascii="Century Gothic" w:hAnsi="Century Gothic"/>
        </w:rPr>
      </w:pPr>
      <w:r>
        <w:rPr>
          <w:rFonts w:ascii="Century Gothic" w:hAnsi="Century Gothic"/>
        </w:rPr>
        <w:t xml:space="preserve">2. </w:t>
      </w:r>
      <w:r w:rsidR="00690BC4">
        <w:rPr>
          <w:rFonts w:ascii="Century Gothic" w:hAnsi="Century Gothic"/>
        </w:rPr>
        <w:t>Objetivo</w:t>
      </w:r>
    </w:p>
    <w:p w:rsidR="005A4FF2" w:rsidRDefault="00DD5B11" w:rsidP="004220B9">
      <w:pPr>
        <w:rPr>
          <w:rFonts w:ascii="Century Gothic" w:hAnsi="Century Gothic"/>
        </w:rPr>
      </w:pPr>
      <w:r>
        <w:rPr>
          <w:rFonts w:ascii="Century Gothic" w:hAnsi="Century Gothic"/>
        </w:rPr>
        <w:t>3. Definición</w:t>
      </w:r>
      <w:r w:rsidR="00690BC4">
        <w:rPr>
          <w:rFonts w:ascii="Century Gothic" w:hAnsi="Century Gothic"/>
        </w:rPr>
        <w:t>es y cuestionamiento</w:t>
      </w:r>
    </w:p>
    <w:p w:rsidR="006550E7" w:rsidRDefault="00DD5B11" w:rsidP="004220B9">
      <w:pPr>
        <w:rPr>
          <w:rFonts w:ascii="Century Gothic" w:hAnsi="Century Gothic"/>
        </w:rPr>
      </w:pPr>
      <w:r>
        <w:rPr>
          <w:rFonts w:ascii="Century Gothic" w:hAnsi="Century Gothic"/>
        </w:rPr>
        <w:t xml:space="preserve">4. </w:t>
      </w:r>
      <w:r w:rsidR="006550E7">
        <w:rPr>
          <w:rFonts w:ascii="Century Gothic" w:hAnsi="Century Gothic"/>
        </w:rPr>
        <w:t>5. Definición de psicopatología</w:t>
      </w:r>
    </w:p>
    <w:p w:rsidR="005A4FF2" w:rsidRDefault="005A4FF2" w:rsidP="004220B9">
      <w:pPr>
        <w:rPr>
          <w:rFonts w:ascii="Century Gothic" w:hAnsi="Century Gothic"/>
        </w:rPr>
      </w:pPr>
      <w:r>
        <w:rPr>
          <w:rFonts w:ascii="Century Gothic" w:hAnsi="Century Gothic"/>
        </w:rPr>
        <w:t>5. Enfermedad mental</w:t>
      </w:r>
    </w:p>
    <w:p w:rsidR="005A4FF2" w:rsidRDefault="005A4FF2" w:rsidP="004220B9">
      <w:pPr>
        <w:rPr>
          <w:rFonts w:ascii="Century Gothic" w:hAnsi="Century Gothic"/>
        </w:rPr>
      </w:pPr>
      <w:r>
        <w:rPr>
          <w:rFonts w:ascii="Century Gothic" w:hAnsi="Century Gothic"/>
        </w:rPr>
        <w:t>6. Enfoques</w:t>
      </w:r>
    </w:p>
    <w:p w:rsidR="005A4FF2" w:rsidRDefault="005A4FF2" w:rsidP="004220B9">
      <w:pPr>
        <w:rPr>
          <w:rFonts w:ascii="Century Gothic" w:hAnsi="Century Gothic"/>
        </w:rPr>
      </w:pPr>
      <w:r>
        <w:rPr>
          <w:rFonts w:ascii="Century Gothic" w:hAnsi="Century Gothic"/>
        </w:rPr>
        <w:t>7. Crítica</w:t>
      </w:r>
    </w:p>
    <w:p w:rsidR="005A4FF2" w:rsidRDefault="005A4FF2" w:rsidP="004220B9">
      <w:pPr>
        <w:rPr>
          <w:rFonts w:ascii="Century Gothic" w:hAnsi="Century Gothic"/>
        </w:rPr>
      </w:pPr>
      <w:r>
        <w:rPr>
          <w:rFonts w:ascii="Century Gothic" w:hAnsi="Century Gothic"/>
        </w:rPr>
        <w:t>8. Ejemplo de Ezquisofrenia</w:t>
      </w:r>
    </w:p>
    <w:p w:rsidR="005A4FF2" w:rsidRDefault="005A4FF2" w:rsidP="004220B9">
      <w:pPr>
        <w:rPr>
          <w:rFonts w:ascii="Century Gothic" w:hAnsi="Century Gothic"/>
        </w:rPr>
      </w:pPr>
      <w:r>
        <w:rPr>
          <w:rFonts w:ascii="Century Gothic" w:hAnsi="Century Gothic"/>
        </w:rPr>
        <w:t>9. Conclusión</w:t>
      </w: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6550E7" w:rsidRDefault="006550E7" w:rsidP="004220B9">
      <w:pPr>
        <w:rPr>
          <w:rFonts w:ascii="Century Gothic" w:hAnsi="Century Gothic"/>
        </w:rPr>
      </w:pPr>
    </w:p>
    <w:p w:rsidR="00525FE9" w:rsidRDefault="00525FE9" w:rsidP="004220B9">
      <w:pPr>
        <w:rPr>
          <w:rFonts w:ascii="Century Gothic" w:hAnsi="Century Gothic"/>
        </w:rPr>
      </w:pPr>
    </w:p>
    <w:p w:rsidR="00525FE9" w:rsidRDefault="00525FE9" w:rsidP="004220B9">
      <w:pPr>
        <w:rPr>
          <w:rFonts w:ascii="Century Gothic" w:hAnsi="Century Gothic"/>
        </w:rPr>
      </w:pPr>
    </w:p>
    <w:p w:rsidR="00525FE9" w:rsidRDefault="00525FE9" w:rsidP="004220B9">
      <w:pPr>
        <w:rPr>
          <w:rFonts w:ascii="Century Gothic" w:hAnsi="Century Gothic"/>
        </w:rPr>
      </w:pPr>
    </w:p>
    <w:p w:rsidR="00525FE9" w:rsidRDefault="00525FE9" w:rsidP="004220B9">
      <w:pPr>
        <w:rPr>
          <w:rFonts w:ascii="Century Gothic" w:hAnsi="Century Gothic"/>
        </w:rPr>
      </w:pPr>
    </w:p>
    <w:p w:rsidR="00525FE9" w:rsidRDefault="00525FE9" w:rsidP="004220B9">
      <w:pPr>
        <w:rPr>
          <w:rFonts w:ascii="Century Gothic" w:hAnsi="Century Gothic"/>
        </w:rPr>
      </w:pPr>
      <w:r w:rsidRPr="00942F3B">
        <w:rPr>
          <w:rFonts w:ascii="Century Gothic" w:hAnsi="Century Gothic"/>
          <w:b/>
          <w:bCs/>
        </w:rPr>
        <w:lastRenderedPageBreak/>
        <w:t>INTRODUCCIÓN</w:t>
      </w:r>
      <w:r>
        <w:rPr>
          <w:rFonts w:ascii="Century Gothic" w:hAnsi="Century Gothic"/>
        </w:rPr>
        <w:t>:</w:t>
      </w:r>
    </w:p>
    <w:p w:rsidR="00525FE9" w:rsidRDefault="00525FE9" w:rsidP="004220B9">
      <w:pPr>
        <w:rPr>
          <w:rFonts w:ascii="Century Gothic" w:hAnsi="Century Gothic"/>
        </w:rPr>
      </w:pPr>
    </w:p>
    <w:p w:rsidR="00525FE9" w:rsidRDefault="00525FE9" w:rsidP="004220B9">
      <w:pPr>
        <w:rPr>
          <w:rFonts w:ascii="Century Gothic" w:hAnsi="Century Gothic"/>
        </w:rPr>
      </w:pPr>
      <w:r>
        <w:rPr>
          <w:rFonts w:ascii="Century Gothic" w:hAnsi="Century Gothic"/>
        </w:rPr>
        <w:t>El estudio de la psiquiatría y psicología tratan de encontrar soluciones a problemas que sufren las personas que padecen algún tipo de disfunción o incapacidad mental para poder llevar una vida lo más saludable posible</w:t>
      </w:r>
      <w:r w:rsidR="007225E7">
        <w:rPr>
          <w:rFonts w:ascii="Century Gothic" w:hAnsi="Century Gothic"/>
        </w:rPr>
        <w:t>. Existen distintos trastornos que afectan a pacientes en diferentes grados y circunstancias personales, por lo que es importante saber distinguir el tipo de tratamiento adecuado que debe emplearse en cada caso y así ayudar a las personas a tener una mejor calidad de vida.</w:t>
      </w:r>
    </w:p>
    <w:p w:rsidR="000D5B0E" w:rsidRDefault="000D5B0E"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DD5B11" w:rsidRDefault="00DD5B11"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5A4FF2" w:rsidRDefault="005A4FF2" w:rsidP="004220B9">
      <w:pPr>
        <w:rPr>
          <w:rFonts w:ascii="Century Gothic" w:hAnsi="Century Gothic"/>
        </w:rPr>
      </w:pPr>
    </w:p>
    <w:p w:rsidR="004615FA" w:rsidRDefault="004615FA" w:rsidP="004220B9">
      <w:pPr>
        <w:rPr>
          <w:rFonts w:ascii="Century Gothic" w:hAnsi="Century Gothic"/>
        </w:rPr>
      </w:pPr>
    </w:p>
    <w:p w:rsidR="00DD5B11" w:rsidRDefault="00715FD7" w:rsidP="004220B9">
      <w:pPr>
        <w:rPr>
          <w:rFonts w:ascii="Century Gothic" w:hAnsi="Century Gothic"/>
        </w:rPr>
      </w:pPr>
      <w:r>
        <w:rPr>
          <w:rFonts w:ascii="Century Gothic" w:hAnsi="Century Gothic"/>
          <w:b/>
          <w:bCs/>
        </w:rPr>
        <w:lastRenderedPageBreak/>
        <w:t xml:space="preserve">OBJETIVO: </w:t>
      </w:r>
    </w:p>
    <w:p w:rsidR="00715FD7" w:rsidRDefault="00715FD7" w:rsidP="004220B9">
      <w:pPr>
        <w:rPr>
          <w:rFonts w:ascii="Century Gothic" w:hAnsi="Century Gothic"/>
        </w:rPr>
      </w:pPr>
      <w:r>
        <w:rPr>
          <w:rFonts w:ascii="Century Gothic" w:hAnsi="Century Gothic"/>
        </w:rPr>
        <w:t xml:space="preserve">El propósito de este estudio es analizar las perpectivas que nos hacen ucestionarnos cómo es que se debe diagnosticar determinada incapacidad de las personas, para poder dar </w:t>
      </w:r>
      <w:r w:rsidR="00CE0036">
        <w:rPr>
          <w:rFonts w:ascii="Century Gothic" w:hAnsi="Century Gothic"/>
        </w:rPr>
        <w:t xml:space="preserve">un tratamiento adecuado a cada peciente según el entorno y distintos parámetros que deben considerarse para que la persona a tratar </w:t>
      </w:r>
      <w:r w:rsidR="00690BC4">
        <w:rPr>
          <w:rFonts w:ascii="Century Gothic" w:hAnsi="Century Gothic"/>
        </w:rPr>
        <w:t>corresponda de manera óptima a los procedimientos y así alcanzar su salud mental.</w:t>
      </w:r>
    </w:p>
    <w:p w:rsidR="00690BC4" w:rsidRDefault="00690BC4" w:rsidP="004220B9">
      <w:pPr>
        <w:rPr>
          <w:rFonts w:ascii="Century Gothic" w:hAnsi="Century Gothic"/>
        </w:rPr>
      </w:pPr>
    </w:p>
    <w:p w:rsidR="00690BC4" w:rsidRPr="00715FD7" w:rsidRDefault="00690BC4" w:rsidP="004220B9">
      <w:pPr>
        <w:rPr>
          <w:rFonts w:ascii="Century Gothic" w:hAnsi="Century Gothic"/>
        </w:rPr>
      </w:pPr>
      <w:r>
        <w:rPr>
          <w:rFonts w:ascii="Century Gothic" w:hAnsi="Century Gothic"/>
        </w:rPr>
        <w:t>Analizaremos primero algunos cuestionamientos que nos ayudan a tener una dirección más acertada en los procesos.</w:t>
      </w:r>
    </w:p>
    <w:p w:rsidR="00DD5B11" w:rsidRDefault="00DD5B11" w:rsidP="004220B9">
      <w:pPr>
        <w:rPr>
          <w:rFonts w:ascii="Century Gothic" w:hAnsi="Century Gothic"/>
          <w:b/>
          <w:bCs/>
        </w:rPr>
      </w:pPr>
    </w:p>
    <w:p w:rsidR="004615FA" w:rsidRDefault="004615FA" w:rsidP="004220B9">
      <w:pPr>
        <w:rPr>
          <w:rFonts w:ascii="Century Gothic" w:hAnsi="Century Gothic"/>
        </w:rPr>
      </w:pPr>
      <w:r w:rsidRPr="00942F3B">
        <w:rPr>
          <w:rFonts w:ascii="Century Gothic" w:hAnsi="Century Gothic"/>
          <w:b/>
          <w:bCs/>
        </w:rPr>
        <w:t>La patología</w:t>
      </w:r>
      <w:r>
        <w:rPr>
          <w:rFonts w:ascii="Century Gothic" w:hAnsi="Century Gothic"/>
        </w:rPr>
        <w:t xml:space="preserve">: </w:t>
      </w:r>
      <w:r w:rsidR="0082269E">
        <w:rPr>
          <w:rFonts w:ascii="Century Gothic" w:hAnsi="Century Gothic"/>
        </w:rPr>
        <w:t>rama de la medicina que estudia la naturaleza, causa, mecanismos y efectos de las enfermedades en células, tejidos y órganos</w:t>
      </w:r>
      <w:r w:rsidR="00FD2DE7">
        <w:rPr>
          <w:rFonts w:ascii="Century Gothic" w:hAnsi="Century Gothic"/>
        </w:rPr>
        <w:t>.</w:t>
      </w:r>
    </w:p>
    <w:p w:rsidR="00FD2DE7" w:rsidRDefault="00FD2DE7" w:rsidP="004220B9">
      <w:pPr>
        <w:rPr>
          <w:rFonts w:ascii="Century Gothic" w:hAnsi="Century Gothic"/>
        </w:rPr>
      </w:pPr>
    </w:p>
    <w:p w:rsidR="00FD2DE7" w:rsidRDefault="00FD2DE7" w:rsidP="004220B9">
      <w:pPr>
        <w:rPr>
          <w:rFonts w:ascii="Century Gothic" w:hAnsi="Century Gothic"/>
        </w:rPr>
      </w:pPr>
      <w:r>
        <w:rPr>
          <w:rFonts w:ascii="Century Gothic" w:hAnsi="Century Gothic"/>
        </w:rPr>
        <w:t xml:space="preserve">Proviene del origen griego: </w:t>
      </w:r>
      <w:r w:rsidR="00C5641F">
        <w:rPr>
          <w:rFonts w:ascii="Century Gothic" w:hAnsi="Century Gothic"/>
        </w:rPr>
        <w:t xml:space="preserve">pathos (enfermedad) y logia (estudio). Esta se divide en </w:t>
      </w:r>
      <w:r w:rsidR="007D7749">
        <w:rPr>
          <w:rFonts w:ascii="Century Gothic" w:hAnsi="Century Gothic"/>
        </w:rPr>
        <w:t xml:space="preserve">patología anatómica </w:t>
      </w:r>
      <w:r w:rsidR="00E45D71">
        <w:rPr>
          <w:rFonts w:ascii="Century Gothic" w:hAnsi="Century Gothic"/>
        </w:rPr>
        <w:t>y patología clínica.</w:t>
      </w:r>
    </w:p>
    <w:p w:rsidR="00DC2246" w:rsidRPr="00DC2246" w:rsidRDefault="00DC2246" w:rsidP="004220B9">
      <w:pPr>
        <w:rPr>
          <w:rFonts w:ascii="Century Gothic" w:hAnsi="Century Gothic"/>
          <w:b/>
          <w:bCs/>
        </w:rPr>
      </w:pPr>
    </w:p>
    <w:p w:rsidR="00DC2246" w:rsidRPr="00DC2246" w:rsidRDefault="00DD5B11" w:rsidP="004220B9">
      <w:pPr>
        <w:rPr>
          <w:rFonts w:ascii="Century Gothic" w:hAnsi="Century Gothic"/>
          <w:b/>
          <w:bCs/>
        </w:rPr>
      </w:pPr>
      <w:r>
        <w:rPr>
          <w:rFonts w:ascii="Century Gothic" w:hAnsi="Century Gothic"/>
          <w:b/>
          <w:bCs/>
        </w:rPr>
        <w:t>DEFINICIÓN DE LO NORMAL Y LO ANORMAL</w:t>
      </w:r>
    </w:p>
    <w:p w:rsidR="00E45D71" w:rsidRDefault="00E45D71" w:rsidP="004220B9">
      <w:pPr>
        <w:rPr>
          <w:rFonts w:ascii="Century Gothic" w:hAnsi="Century Gothic"/>
        </w:rPr>
      </w:pPr>
    </w:p>
    <w:p w:rsidR="00225136" w:rsidRDefault="00225136" w:rsidP="004220B9">
      <w:pPr>
        <w:rPr>
          <w:rFonts w:ascii="Century Gothic" w:hAnsi="Century Gothic"/>
        </w:rPr>
      </w:pPr>
      <w:r>
        <w:rPr>
          <w:rFonts w:ascii="Century Gothic" w:hAnsi="Century Gothic"/>
        </w:rPr>
        <w:t xml:space="preserve">Es difícil definir qué es normal o anormal </w:t>
      </w:r>
      <w:r w:rsidR="00637FA1">
        <w:rPr>
          <w:rFonts w:ascii="Century Gothic" w:hAnsi="Century Gothic"/>
        </w:rPr>
        <w:t xml:space="preserve">porque no existe una definición universal, </w:t>
      </w:r>
      <w:r w:rsidR="00BA0A69">
        <w:rPr>
          <w:rFonts w:ascii="Century Gothic" w:hAnsi="Century Gothic"/>
        </w:rPr>
        <w:t>siendo un concepto subjetivo, cultural y relativo que varía según el contexto , la época y la frecuencia estadística de las conductas.</w:t>
      </w:r>
    </w:p>
    <w:p w:rsidR="00942F3B" w:rsidRDefault="00942F3B" w:rsidP="004220B9">
      <w:pPr>
        <w:rPr>
          <w:rFonts w:ascii="Century Gothic" w:hAnsi="Century Gothic"/>
        </w:rPr>
      </w:pPr>
    </w:p>
    <w:p w:rsidR="00DC2246" w:rsidRDefault="00DC2246" w:rsidP="00DC2246">
      <w:pPr>
        <w:rPr>
          <w:rFonts w:ascii="Century Gothic" w:hAnsi="Century Gothic"/>
        </w:rPr>
      </w:pPr>
      <w:r>
        <w:rPr>
          <w:rFonts w:ascii="Century Gothic" w:hAnsi="Century Gothic"/>
        </w:rPr>
        <w:t>La normalidad o anormalidad en la psicología es un concepto relativo y multidimensional que se refiere a comportamientos, pensamientos o emociones que se ajustan a las normas sociales, son estadísticamente comunes, o permiten un funcionamiento adaptativo y saludable en el entorno del individuo.</w:t>
      </w:r>
    </w:p>
    <w:p w:rsidR="00DC2246" w:rsidRDefault="00DC2246" w:rsidP="004220B9">
      <w:pPr>
        <w:rPr>
          <w:rFonts w:ascii="Century Gothic" w:hAnsi="Century Gothic"/>
        </w:rPr>
      </w:pPr>
    </w:p>
    <w:p w:rsidR="00942F3B" w:rsidRDefault="00942F3B" w:rsidP="00942F3B">
      <w:pPr>
        <w:rPr>
          <w:rFonts w:ascii="Century Gothic" w:hAnsi="Century Gothic"/>
        </w:rPr>
      </w:pPr>
      <w:r>
        <w:rPr>
          <w:rFonts w:ascii="Century Gothic" w:hAnsi="Century Gothic"/>
        </w:rPr>
        <w:t xml:space="preserve">Además depende de la cultura, el contexto y la ausencia de la psicopatología funcional. </w:t>
      </w:r>
    </w:p>
    <w:p w:rsidR="008D23DB" w:rsidRDefault="008D23DB" w:rsidP="00942F3B">
      <w:pPr>
        <w:rPr>
          <w:rFonts w:ascii="Century Gothic" w:hAnsi="Century Gothic"/>
        </w:rPr>
      </w:pPr>
    </w:p>
    <w:p w:rsidR="008D23DB" w:rsidRDefault="008D23DB" w:rsidP="00942F3B">
      <w:pPr>
        <w:rPr>
          <w:rFonts w:ascii="Century Gothic" w:hAnsi="Century Gothic"/>
        </w:rPr>
      </w:pPr>
      <w:r>
        <w:rPr>
          <w:rFonts w:ascii="Century Gothic" w:hAnsi="Century Gothic"/>
        </w:rPr>
        <w:t xml:space="preserve">Según los datos: no existe una sola forma de </w:t>
      </w:r>
      <w:r w:rsidR="00CD633E">
        <w:rPr>
          <w:rFonts w:ascii="Century Gothic" w:hAnsi="Century Gothic"/>
        </w:rPr>
        <w:t>entender lo “normal”</w:t>
      </w:r>
    </w:p>
    <w:p w:rsidR="00700F9F" w:rsidRDefault="00700F9F" w:rsidP="004220B9">
      <w:pPr>
        <w:rPr>
          <w:rFonts w:ascii="Century Gothic" w:hAnsi="Century Gothic"/>
        </w:rPr>
      </w:pPr>
    </w:p>
    <w:p w:rsidR="000F0517" w:rsidRDefault="000F0517" w:rsidP="004220B9">
      <w:pPr>
        <w:rPr>
          <w:rFonts w:ascii="Century Gothic" w:hAnsi="Century Gothic"/>
        </w:rPr>
      </w:pPr>
    </w:p>
    <w:p w:rsidR="000F0517" w:rsidRDefault="006550E7" w:rsidP="004220B9">
      <w:pPr>
        <w:rPr>
          <w:rFonts w:ascii="Century Gothic" w:hAnsi="Century Gothic"/>
          <w:b/>
          <w:bCs/>
        </w:rPr>
      </w:pPr>
      <w:r>
        <w:rPr>
          <w:rFonts w:ascii="Century Gothic" w:hAnsi="Century Gothic"/>
          <w:b/>
          <w:bCs/>
        </w:rPr>
        <w:t xml:space="preserve">CUESTIONES ACERCA DE LOS DIAGNÓSTICOS </w:t>
      </w:r>
    </w:p>
    <w:p w:rsidR="009E4656" w:rsidRDefault="009E4656" w:rsidP="004220B9">
      <w:pPr>
        <w:rPr>
          <w:rFonts w:ascii="Century Gothic" w:hAnsi="Century Gothic"/>
          <w:b/>
          <w:bCs/>
        </w:rPr>
      </w:pPr>
    </w:p>
    <w:p w:rsidR="009E4656" w:rsidRDefault="009E4656" w:rsidP="004220B9">
      <w:pPr>
        <w:rPr>
          <w:rFonts w:ascii="Century Gothic" w:hAnsi="Century Gothic"/>
        </w:rPr>
      </w:pPr>
      <w:r>
        <w:rPr>
          <w:rFonts w:ascii="Century Gothic" w:hAnsi="Century Gothic"/>
        </w:rPr>
        <w:t xml:space="preserve">Al preguntarnos de las formas tradicionales de diagnóstico implica pasar de un modelo </w:t>
      </w:r>
      <w:r w:rsidR="00C161E3">
        <w:rPr>
          <w:rFonts w:ascii="Century Gothic" w:hAnsi="Century Gothic"/>
        </w:rPr>
        <w:t xml:space="preserve">centrado unicamente en la detección de fallas , la memorización y la etiqueta, a un enfoque más integral continuo y centrado en la persona o el proceso de aprendizaje. </w:t>
      </w:r>
    </w:p>
    <w:p w:rsidR="001949AA" w:rsidRDefault="001949AA" w:rsidP="004220B9">
      <w:pPr>
        <w:rPr>
          <w:rFonts w:ascii="Century Gothic" w:hAnsi="Century Gothic"/>
        </w:rPr>
      </w:pPr>
    </w:p>
    <w:p w:rsidR="001949AA" w:rsidRDefault="001949AA" w:rsidP="004220B9">
      <w:pPr>
        <w:rPr>
          <w:rFonts w:ascii="Century Gothic" w:hAnsi="Century Gothic"/>
        </w:rPr>
      </w:pPr>
      <w:r>
        <w:rPr>
          <w:rFonts w:ascii="Century Gothic" w:hAnsi="Century Gothic"/>
        </w:rPr>
        <w:t>Estrategias:</w:t>
      </w:r>
    </w:p>
    <w:p w:rsidR="001949AA" w:rsidRPr="00487D17" w:rsidRDefault="001949AA" w:rsidP="00487D17">
      <w:pPr>
        <w:pStyle w:val="Prrafodelista"/>
        <w:numPr>
          <w:ilvl w:val="0"/>
          <w:numId w:val="1"/>
        </w:numPr>
        <w:rPr>
          <w:rFonts w:ascii="Century Gothic" w:hAnsi="Century Gothic"/>
        </w:rPr>
      </w:pPr>
      <w:r w:rsidRPr="00487D17">
        <w:rPr>
          <w:rFonts w:ascii="Century Gothic" w:hAnsi="Century Gothic"/>
        </w:rPr>
        <w:t>Implementar el diagnóstico como proceso continuo, no solo inicial.</w:t>
      </w:r>
    </w:p>
    <w:p w:rsidR="001949AA" w:rsidRPr="00487D17" w:rsidRDefault="001949AA" w:rsidP="00487D17">
      <w:pPr>
        <w:pStyle w:val="Prrafodelista"/>
        <w:numPr>
          <w:ilvl w:val="0"/>
          <w:numId w:val="1"/>
        </w:numPr>
        <w:rPr>
          <w:rFonts w:ascii="Century Gothic" w:hAnsi="Century Gothic"/>
        </w:rPr>
      </w:pPr>
      <w:r w:rsidRPr="00487D17">
        <w:rPr>
          <w:rFonts w:ascii="Century Gothic" w:hAnsi="Century Gothic"/>
        </w:rPr>
        <w:lastRenderedPageBreak/>
        <w:t>Valorar el proceso y el contexto sobre el resultado.</w:t>
      </w:r>
    </w:p>
    <w:p w:rsidR="001949AA" w:rsidRPr="00487D17" w:rsidRDefault="001949AA" w:rsidP="00487D17">
      <w:pPr>
        <w:pStyle w:val="Prrafodelista"/>
        <w:numPr>
          <w:ilvl w:val="0"/>
          <w:numId w:val="1"/>
        </w:numPr>
        <w:rPr>
          <w:rFonts w:ascii="Century Gothic" w:hAnsi="Century Gothic"/>
        </w:rPr>
      </w:pPr>
      <w:r w:rsidRPr="00487D17">
        <w:rPr>
          <w:rFonts w:ascii="Century Gothic" w:hAnsi="Century Gothic"/>
        </w:rPr>
        <w:t>Triangular la información.</w:t>
      </w:r>
    </w:p>
    <w:p w:rsidR="001949AA" w:rsidRPr="00487D17" w:rsidRDefault="00487D17" w:rsidP="00487D17">
      <w:pPr>
        <w:pStyle w:val="Prrafodelista"/>
        <w:numPr>
          <w:ilvl w:val="0"/>
          <w:numId w:val="1"/>
        </w:numPr>
        <w:rPr>
          <w:rFonts w:ascii="Century Gothic" w:hAnsi="Century Gothic"/>
        </w:rPr>
      </w:pPr>
      <w:r w:rsidRPr="00487D17">
        <w:rPr>
          <w:rFonts w:ascii="Century Gothic" w:hAnsi="Century Gothic"/>
        </w:rPr>
        <w:t>Enfoque en las competencias y habilidades.</w:t>
      </w:r>
    </w:p>
    <w:p w:rsidR="00487D17" w:rsidRPr="00487D17" w:rsidRDefault="00487D17" w:rsidP="00487D17">
      <w:pPr>
        <w:pStyle w:val="Prrafodelista"/>
        <w:numPr>
          <w:ilvl w:val="0"/>
          <w:numId w:val="1"/>
        </w:numPr>
        <w:rPr>
          <w:rFonts w:ascii="Century Gothic" w:hAnsi="Century Gothic"/>
        </w:rPr>
      </w:pPr>
      <w:r w:rsidRPr="00487D17">
        <w:rPr>
          <w:rFonts w:ascii="Century Gothic" w:hAnsi="Century Gothic"/>
        </w:rPr>
        <w:t>Uso pedagógico de los resultados.</w:t>
      </w:r>
    </w:p>
    <w:p w:rsidR="00487D17" w:rsidRPr="00487D17" w:rsidRDefault="00487D17" w:rsidP="00487D17">
      <w:pPr>
        <w:pStyle w:val="Prrafodelista"/>
        <w:numPr>
          <w:ilvl w:val="0"/>
          <w:numId w:val="1"/>
        </w:numPr>
        <w:rPr>
          <w:rFonts w:ascii="Century Gothic" w:hAnsi="Century Gothic"/>
        </w:rPr>
      </w:pPr>
      <w:r w:rsidRPr="00487D17">
        <w:rPr>
          <w:rFonts w:ascii="Century Gothic" w:hAnsi="Century Gothic"/>
        </w:rPr>
        <w:t>Incorporar el autodiagnóstico y la participación.</w:t>
      </w:r>
    </w:p>
    <w:p w:rsidR="00700F9F" w:rsidRDefault="00700F9F" w:rsidP="004220B9">
      <w:pPr>
        <w:rPr>
          <w:rFonts w:ascii="Century Gothic" w:hAnsi="Century Gothic"/>
        </w:rPr>
      </w:pPr>
    </w:p>
    <w:p w:rsidR="006550E7" w:rsidRDefault="006550E7" w:rsidP="004220B9">
      <w:pPr>
        <w:rPr>
          <w:rFonts w:ascii="Century Gothic" w:hAnsi="Century Gothic"/>
        </w:rPr>
      </w:pPr>
    </w:p>
    <w:p w:rsidR="006550E7" w:rsidRDefault="006550E7" w:rsidP="004220B9">
      <w:pPr>
        <w:rPr>
          <w:rFonts w:ascii="Century Gothic" w:hAnsi="Century Gothic"/>
        </w:rPr>
      </w:pPr>
    </w:p>
    <w:p w:rsidR="000D5B0E" w:rsidRDefault="000D5B0E" w:rsidP="004220B9">
      <w:pPr>
        <w:rPr>
          <w:rFonts w:ascii="Century Gothic" w:hAnsi="Century Gothic"/>
        </w:rPr>
      </w:pPr>
    </w:p>
    <w:p w:rsidR="000D5B0E" w:rsidRPr="00487D17" w:rsidRDefault="00DD5B11" w:rsidP="004220B9">
      <w:pPr>
        <w:rPr>
          <w:rFonts w:ascii="Century Gothic" w:hAnsi="Century Gothic"/>
          <w:b/>
          <w:bCs/>
        </w:rPr>
      </w:pPr>
      <w:r>
        <w:rPr>
          <w:rFonts w:ascii="Century Gothic" w:hAnsi="Century Gothic"/>
          <w:b/>
          <w:bCs/>
        </w:rPr>
        <w:t>¿QUÉ ES LA PSICOPATOLOGÍA?</w:t>
      </w:r>
    </w:p>
    <w:p w:rsidR="00E156C2" w:rsidRDefault="00E156C2" w:rsidP="004220B9">
      <w:pPr>
        <w:rPr>
          <w:rFonts w:ascii="Century Gothic" w:hAnsi="Century Gothic"/>
        </w:rPr>
      </w:pPr>
    </w:p>
    <w:p w:rsidR="00DA1E0D" w:rsidRDefault="00DA1E0D" w:rsidP="004220B9">
      <w:pPr>
        <w:rPr>
          <w:rFonts w:ascii="Century Gothic" w:hAnsi="Century Gothic"/>
        </w:rPr>
      </w:pPr>
      <w:r>
        <w:rPr>
          <w:rFonts w:ascii="Century Gothic" w:hAnsi="Century Gothic"/>
        </w:rPr>
        <w:t xml:space="preserve">Es la disciplina científica que estudia el origen, curso y manifestaciones de los trastornos mentales </w:t>
      </w:r>
      <w:r w:rsidR="00996345">
        <w:rPr>
          <w:rFonts w:ascii="Century Gothic" w:hAnsi="Century Gothic"/>
        </w:rPr>
        <w:t xml:space="preserve">, así como las alteraciones del pensamiento, emociones y conducta que afectan el normal comportamiento de las personas. </w:t>
      </w:r>
    </w:p>
    <w:p w:rsidR="00D6178F" w:rsidRDefault="00D6178F" w:rsidP="004220B9">
      <w:pPr>
        <w:rPr>
          <w:rFonts w:ascii="Century Gothic" w:hAnsi="Century Gothic"/>
        </w:rPr>
      </w:pPr>
    </w:p>
    <w:p w:rsidR="00D6178F" w:rsidRDefault="00D6178F" w:rsidP="004220B9">
      <w:pPr>
        <w:rPr>
          <w:rFonts w:ascii="Century Gothic" w:hAnsi="Century Gothic"/>
        </w:rPr>
      </w:pPr>
      <w:r>
        <w:rPr>
          <w:rFonts w:ascii="Century Gothic" w:hAnsi="Century Gothic"/>
        </w:rPr>
        <w:t xml:space="preserve">El obejtivo de la psicopatología es </w:t>
      </w:r>
      <w:r w:rsidR="00803C33">
        <w:rPr>
          <w:rFonts w:ascii="Century Gothic" w:hAnsi="Century Gothic"/>
        </w:rPr>
        <w:t>analizar la conducta anormal y los procesos mentales incluyendo su descripción, etilogía y evolución.</w:t>
      </w:r>
    </w:p>
    <w:p w:rsidR="00803C33" w:rsidRDefault="00803C33" w:rsidP="004220B9">
      <w:pPr>
        <w:rPr>
          <w:rFonts w:ascii="Century Gothic" w:hAnsi="Century Gothic"/>
        </w:rPr>
      </w:pPr>
    </w:p>
    <w:p w:rsidR="00803C33" w:rsidRDefault="00803C33" w:rsidP="004220B9">
      <w:pPr>
        <w:rPr>
          <w:rFonts w:ascii="Century Gothic" w:hAnsi="Century Gothic"/>
        </w:rPr>
      </w:pPr>
      <w:r>
        <w:rPr>
          <w:rFonts w:ascii="Century Gothic" w:hAnsi="Century Gothic"/>
        </w:rPr>
        <w:t>El enfoque considera causas genéticas</w:t>
      </w:r>
      <w:r w:rsidR="00B35E93">
        <w:rPr>
          <w:rFonts w:ascii="Century Gothic" w:hAnsi="Century Gothic"/>
        </w:rPr>
        <w:t>, neurológicas, experiencias traumáticas y factores ambientales.</w:t>
      </w:r>
    </w:p>
    <w:p w:rsidR="00B35E93" w:rsidRDefault="00B35E93" w:rsidP="004220B9">
      <w:pPr>
        <w:rPr>
          <w:rFonts w:ascii="Century Gothic" w:hAnsi="Century Gothic"/>
        </w:rPr>
      </w:pPr>
    </w:p>
    <w:p w:rsidR="00B35E93" w:rsidRDefault="00B35E93" w:rsidP="004220B9">
      <w:pPr>
        <w:rPr>
          <w:rFonts w:ascii="Century Gothic" w:hAnsi="Century Gothic"/>
        </w:rPr>
      </w:pPr>
      <w:r>
        <w:rPr>
          <w:rFonts w:ascii="Century Gothic" w:hAnsi="Century Gothic"/>
        </w:rPr>
        <w:t>En los ámbitos de estudio abarca trastornos mentales graves, problemas emocionales, trastornos de la personalidad</w:t>
      </w:r>
      <w:r w:rsidR="000431B0">
        <w:rPr>
          <w:rFonts w:ascii="Century Gothic" w:hAnsi="Century Gothic"/>
        </w:rPr>
        <w:t xml:space="preserve"> y conductas desadaptativas tanto en adultos como en niños y adolescentes. </w:t>
      </w:r>
    </w:p>
    <w:p w:rsidR="000431B0" w:rsidRDefault="000431B0" w:rsidP="004220B9">
      <w:pPr>
        <w:rPr>
          <w:rFonts w:ascii="Century Gothic" w:hAnsi="Century Gothic"/>
        </w:rPr>
      </w:pPr>
    </w:p>
    <w:p w:rsidR="000431B0" w:rsidRDefault="000431B0" w:rsidP="004220B9">
      <w:pPr>
        <w:rPr>
          <w:rFonts w:ascii="Century Gothic" w:hAnsi="Century Gothic"/>
        </w:rPr>
      </w:pPr>
      <w:r>
        <w:rPr>
          <w:rFonts w:ascii="Century Gothic" w:hAnsi="Century Gothic"/>
        </w:rPr>
        <w:t xml:space="preserve">Esta disciplina es fundamental para la psicología clínica  y la psiquiatría, proporcionando la base para el </w:t>
      </w:r>
      <w:r w:rsidR="008F6E86">
        <w:rPr>
          <w:rFonts w:ascii="Century Gothic" w:hAnsi="Century Gothic"/>
        </w:rPr>
        <w:t>diagnóstico y tratamiento correctos.</w:t>
      </w:r>
    </w:p>
    <w:p w:rsidR="008F6E86" w:rsidRDefault="008F6E86" w:rsidP="004220B9">
      <w:pPr>
        <w:rPr>
          <w:rFonts w:ascii="Century Gothic" w:hAnsi="Century Gothic"/>
        </w:rPr>
      </w:pPr>
    </w:p>
    <w:p w:rsidR="008F6E86" w:rsidRDefault="008F6E86" w:rsidP="004220B9">
      <w:pPr>
        <w:rPr>
          <w:rFonts w:ascii="Century Gothic" w:hAnsi="Century Gothic"/>
        </w:rPr>
      </w:pPr>
    </w:p>
    <w:p w:rsidR="00C0762B" w:rsidRPr="00487D17" w:rsidRDefault="00F146B1" w:rsidP="004220B9">
      <w:pPr>
        <w:rPr>
          <w:rFonts w:ascii="Century Gothic" w:hAnsi="Century Gothic"/>
          <w:b/>
          <w:bCs/>
        </w:rPr>
      </w:pPr>
      <w:r>
        <w:rPr>
          <w:rFonts w:ascii="Century Gothic" w:hAnsi="Century Gothic"/>
          <w:b/>
          <w:bCs/>
        </w:rPr>
        <w:t>ENFERMEDAD MENTAL</w:t>
      </w:r>
    </w:p>
    <w:p w:rsidR="00C0762B" w:rsidRDefault="00C0762B" w:rsidP="004220B9">
      <w:pPr>
        <w:rPr>
          <w:rFonts w:ascii="Century Gothic" w:hAnsi="Century Gothic"/>
        </w:rPr>
      </w:pPr>
    </w:p>
    <w:p w:rsidR="00C0762B" w:rsidRDefault="00534258" w:rsidP="004220B9">
      <w:pPr>
        <w:rPr>
          <w:rFonts w:ascii="Century Gothic" w:hAnsi="Century Gothic"/>
        </w:rPr>
      </w:pPr>
      <w:r>
        <w:rPr>
          <w:rFonts w:ascii="Century Gothic" w:hAnsi="Century Gothic"/>
        </w:rPr>
        <w:t>Las enfermedades mentales son afecciones de la salud que implican cambios en las emociones</w:t>
      </w:r>
      <w:r w:rsidR="0030708E">
        <w:rPr>
          <w:rFonts w:ascii="Century Gothic" w:hAnsi="Century Gothic"/>
        </w:rPr>
        <w:t xml:space="preserve">, el pensamiento y el comportamiento. Estas pueden estar asociadas con angustia o problemas </w:t>
      </w:r>
      <w:r w:rsidR="002F3C06">
        <w:rPr>
          <w:rFonts w:ascii="Century Gothic" w:hAnsi="Century Gothic"/>
        </w:rPr>
        <w:t>o problemas de funcionamiento en las actividades sociales, laborales o familiares.</w:t>
      </w:r>
    </w:p>
    <w:p w:rsidR="002F3C06" w:rsidRDefault="002F3C06" w:rsidP="004220B9">
      <w:pPr>
        <w:rPr>
          <w:rFonts w:ascii="Century Gothic" w:hAnsi="Century Gothic"/>
        </w:rPr>
      </w:pPr>
    </w:p>
    <w:p w:rsidR="002F3C06" w:rsidRDefault="002F3C06" w:rsidP="004220B9">
      <w:pPr>
        <w:rPr>
          <w:rFonts w:ascii="Century Gothic" w:hAnsi="Century Gothic"/>
        </w:rPr>
      </w:pPr>
      <w:r>
        <w:rPr>
          <w:rFonts w:ascii="Century Gothic" w:hAnsi="Century Gothic"/>
        </w:rPr>
        <w:t>Las enfermedades mentales son comunes:</w:t>
      </w:r>
    </w:p>
    <w:p w:rsidR="002F3C06" w:rsidRDefault="002F3C06" w:rsidP="004220B9">
      <w:pPr>
        <w:rPr>
          <w:rFonts w:ascii="Century Gothic" w:hAnsi="Century Gothic"/>
        </w:rPr>
      </w:pPr>
    </w:p>
    <w:p w:rsidR="002F3C06" w:rsidRDefault="002F3C06" w:rsidP="004220B9">
      <w:pPr>
        <w:rPr>
          <w:rFonts w:ascii="Century Gothic" w:hAnsi="Century Gothic"/>
        </w:rPr>
      </w:pPr>
      <w:r>
        <w:rPr>
          <w:rFonts w:ascii="Century Gothic" w:hAnsi="Century Gothic"/>
        </w:rPr>
        <w:t xml:space="preserve">En EUA 1 de cada </w:t>
      </w:r>
      <w:r w:rsidR="00A40898">
        <w:rPr>
          <w:rFonts w:ascii="Century Gothic" w:hAnsi="Century Gothic"/>
        </w:rPr>
        <w:t xml:space="preserve">adultos tienen </w:t>
      </w:r>
      <w:r w:rsidR="005C0937">
        <w:rPr>
          <w:rFonts w:ascii="Century Gothic" w:hAnsi="Century Gothic"/>
        </w:rPr>
        <w:t>un trastorno mental diagnosticable</w:t>
      </w:r>
    </w:p>
    <w:p w:rsidR="005C0937" w:rsidRDefault="005C0937" w:rsidP="004220B9">
      <w:pPr>
        <w:rPr>
          <w:rFonts w:ascii="Century Gothic" w:hAnsi="Century Gothic"/>
        </w:rPr>
      </w:pPr>
      <w:r>
        <w:rPr>
          <w:rFonts w:ascii="Century Gothic" w:hAnsi="Century Gothic"/>
        </w:rPr>
        <w:tab/>
        <w:t xml:space="preserve">  1 de cada 20 tienen una enfermedad mental grave</w:t>
      </w:r>
    </w:p>
    <w:p w:rsidR="005C0937" w:rsidRDefault="005C0937" w:rsidP="004220B9">
      <w:pPr>
        <w:rPr>
          <w:rFonts w:ascii="Century Gothic" w:hAnsi="Century Gothic"/>
        </w:rPr>
      </w:pPr>
      <w:r>
        <w:rPr>
          <w:rFonts w:ascii="Century Gothic" w:hAnsi="Century Gothic"/>
        </w:rPr>
        <w:tab/>
        <w:t xml:space="preserve">  1 de cada 6 adultos tienen un trastorno por consumo de sustancias</w:t>
      </w:r>
    </w:p>
    <w:p w:rsidR="005C0937" w:rsidRDefault="005C0937" w:rsidP="004220B9">
      <w:pPr>
        <w:rPr>
          <w:rFonts w:ascii="Century Gothic" w:hAnsi="Century Gothic"/>
        </w:rPr>
      </w:pPr>
    </w:p>
    <w:p w:rsidR="005C0937" w:rsidRDefault="00810FA0" w:rsidP="004220B9">
      <w:pPr>
        <w:rPr>
          <w:rFonts w:ascii="Century Gothic" w:hAnsi="Century Gothic"/>
        </w:rPr>
      </w:pPr>
      <w:r>
        <w:rPr>
          <w:rFonts w:ascii="Century Gothic" w:hAnsi="Century Gothic"/>
        </w:rPr>
        <w:t xml:space="preserve">Lo contrario a la enfermedad es la salud mental, es decir un funcionamiento eficaz en las actividades diarias como es en las relaciones saludables </w:t>
      </w:r>
      <w:r w:rsidR="005E0866">
        <w:rPr>
          <w:rFonts w:ascii="Century Gothic" w:hAnsi="Century Gothic"/>
        </w:rPr>
        <w:t>y actividades productivas.</w:t>
      </w:r>
    </w:p>
    <w:p w:rsidR="005E0866" w:rsidRDefault="005E0866" w:rsidP="004220B9">
      <w:pPr>
        <w:rPr>
          <w:rFonts w:ascii="Century Gothic" w:hAnsi="Century Gothic"/>
        </w:rPr>
      </w:pPr>
    </w:p>
    <w:p w:rsidR="005E0866" w:rsidRDefault="005E0866" w:rsidP="004220B9">
      <w:pPr>
        <w:rPr>
          <w:rFonts w:ascii="Century Gothic" w:hAnsi="Century Gothic"/>
        </w:rPr>
      </w:pPr>
      <w:r>
        <w:rPr>
          <w:rFonts w:ascii="Century Gothic" w:hAnsi="Century Gothic"/>
        </w:rPr>
        <w:t xml:space="preserve">Las enfermedades mentales pueden afectar a cualquier tipo de personas independientemente de su edad, ubicación geográfica, sexo, posición económica, </w:t>
      </w:r>
      <w:r w:rsidR="00E07D47">
        <w:rPr>
          <w:rFonts w:ascii="Century Gothic" w:hAnsi="Century Gothic"/>
        </w:rPr>
        <w:t>estatus social, raza, etnia</w:t>
      </w:r>
    </w:p>
    <w:p w:rsidR="000D5B0E" w:rsidRPr="00545ACB" w:rsidRDefault="000D5B0E" w:rsidP="004220B9">
      <w:pPr>
        <w:rPr>
          <w:rFonts w:ascii="Century Gothic" w:hAnsi="Century Gothic"/>
        </w:rPr>
      </w:pPr>
    </w:p>
    <w:p w:rsidR="00F30482" w:rsidRPr="00942F3B" w:rsidRDefault="00F146B1" w:rsidP="00F30482">
      <w:pPr>
        <w:rPr>
          <w:rFonts w:ascii="Century Gothic" w:hAnsi="Century Gothic"/>
          <w:b/>
          <w:bCs/>
        </w:rPr>
      </w:pPr>
      <w:r>
        <w:rPr>
          <w:rFonts w:ascii="Century Gothic" w:hAnsi="Century Gothic"/>
          <w:b/>
          <w:bCs/>
        </w:rPr>
        <w:t>ENFOQUES DE LA PSICOPATOLOGÍA</w:t>
      </w:r>
    </w:p>
    <w:p w:rsidR="00F30482" w:rsidRDefault="00F30482" w:rsidP="00F30482">
      <w:pPr>
        <w:rPr>
          <w:rFonts w:ascii="Century Gothic" w:hAnsi="Century Gothic"/>
        </w:rPr>
      </w:pPr>
    </w:p>
    <w:p w:rsidR="00F30482" w:rsidRDefault="00F30482" w:rsidP="00F30482">
      <w:pPr>
        <w:rPr>
          <w:rFonts w:ascii="Century Gothic" w:hAnsi="Century Gothic"/>
        </w:rPr>
      </w:pPr>
      <w:r>
        <w:rPr>
          <w:rFonts w:ascii="Century Gothic" w:hAnsi="Century Gothic"/>
        </w:rPr>
        <w:t>La psicopatología se entiende desde diferentes enfoques, aquellos que estudian la conducta anormal como resultado de factores biológicos, psicológicos o sociales.</w:t>
      </w:r>
    </w:p>
    <w:p w:rsidR="00F30482" w:rsidRDefault="00F30482" w:rsidP="00F30482">
      <w:pPr>
        <w:rPr>
          <w:rFonts w:ascii="Century Gothic" w:hAnsi="Century Gothic"/>
        </w:rPr>
      </w:pPr>
    </w:p>
    <w:p w:rsidR="00F30482" w:rsidRDefault="00F30482" w:rsidP="00F30482">
      <w:pPr>
        <w:rPr>
          <w:rFonts w:ascii="Century Gothic" w:hAnsi="Century Gothic"/>
        </w:rPr>
      </w:pPr>
    </w:p>
    <w:p w:rsidR="00F30482" w:rsidRDefault="00F30482" w:rsidP="00F30482">
      <w:pPr>
        <w:rPr>
          <w:rFonts w:ascii="Century Gothic" w:hAnsi="Century Gothic"/>
        </w:rPr>
      </w:pPr>
      <w:r>
        <w:rPr>
          <w:rFonts w:ascii="Century Gothic" w:hAnsi="Century Gothic"/>
        </w:rPr>
        <w:t>Los modelos principales incluyen:</w:t>
      </w:r>
    </w:p>
    <w:p w:rsidR="00F30482" w:rsidRPr="00CB78A8" w:rsidRDefault="00F30482" w:rsidP="00CB78A8">
      <w:pPr>
        <w:pStyle w:val="Prrafodelista"/>
        <w:numPr>
          <w:ilvl w:val="0"/>
          <w:numId w:val="2"/>
        </w:numPr>
        <w:rPr>
          <w:rFonts w:ascii="Century Gothic" w:hAnsi="Century Gothic"/>
        </w:rPr>
      </w:pPr>
      <w:r w:rsidRPr="00CB78A8">
        <w:rPr>
          <w:rFonts w:ascii="Century Gothic" w:hAnsi="Century Gothic"/>
        </w:rPr>
        <w:t xml:space="preserve">Biométrico u orgánico: Considera los trastornos como enfermedades mentales por disfunciones cerebrales, neurotransmisores o genética. </w:t>
      </w:r>
    </w:p>
    <w:p w:rsidR="006E3405" w:rsidRDefault="006E3405" w:rsidP="00F30482">
      <w:pPr>
        <w:rPr>
          <w:rFonts w:ascii="Century Gothic" w:hAnsi="Century Gothic"/>
        </w:rPr>
      </w:pPr>
    </w:p>
    <w:p w:rsidR="006E3405" w:rsidRDefault="006E3405" w:rsidP="00F30482">
      <w:pPr>
        <w:rPr>
          <w:rFonts w:ascii="Century Gothic" w:hAnsi="Century Gothic"/>
        </w:rPr>
      </w:pPr>
      <w:r>
        <w:rPr>
          <w:rFonts w:ascii="Century Gothic" w:hAnsi="Century Gothic"/>
        </w:rPr>
        <w:t>Una de las más importantes ya que, el cerebro determina la conducta, pensamientos, emociones y síntomas psicopatológicos.</w:t>
      </w:r>
    </w:p>
    <w:p w:rsidR="006E3405" w:rsidRDefault="006E3405" w:rsidP="00F30482">
      <w:pPr>
        <w:rPr>
          <w:rFonts w:ascii="Century Gothic" w:hAnsi="Century Gothic"/>
        </w:rPr>
      </w:pPr>
    </w:p>
    <w:p w:rsidR="006E3405" w:rsidRDefault="006E3405" w:rsidP="00F30482">
      <w:pPr>
        <w:rPr>
          <w:rFonts w:ascii="Century Gothic" w:hAnsi="Century Gothic"/>
        </w:rPr>
      </w:pPr>
      <w:r>
        <w:rPr>
          <w:rFonts w:ascii="Century Gothic" w:hAnsi="Century Gothic"/>
        </w:rPr>
        <w:t xml:space="preserve">Se busca una correspondencia directa </w:t>
      </w:r>
      <w:r w:rsidR="007B4D8B">
        <w:rPr>
          <w:rFonts w:ascii="Century Gothic" w:hAnsi="Century Gothic"/>
        </w:rPr>
        <w:t>entre un síntoma psíquico y una lesión cerebral o una disfunción neurotransmisora.</w:t>
      </w:r>
    </w:p>
    <w:p w:rsidR="00F30482" w:rsidRDefault="00F30482" w:rsidP="00F30482">
      <w:pPr>
        <w:rPr>
          <w:rFonts w:ascii="Century Gothic" w:hAnsi="Century Gothic"/>
        </w:rPr>
      </w:pPr>
    </w:p>
    <w:p w:rsidR="00F30482" w:rsidRPr="00CB78A8" w:rsidRDefault="00F30482" w:rsidP="00CB78A8">
      <w:pPr>
        <w:pStyle w:val="Prrafodelista"/>
        <w:numPr>
          <w:ilvl w:val="0"/>
          <w:numId w:val="2"/>
        </w:numPr>
        <w:rPr>
          <w:rFonts w:ascii="Century Gothic" w:hAnsi="Century Gothic"/>
        </w:rPr>
      </w:pPr>
      <w:r w:rsidRPr="00CB78A8">
        <w:rPr>
          <w:rFonts w:ascii="Century Gothic" w:hAnsi="Century Gothic"/>
        </w:rPr>
        <w:t>Psicodinámico: Se basa en la idea de que la conducta anormal proviene de conflictos inconscientes, impulsos reprimidos o experiencias infantiles no resueltas. La psicopatología es una expresión simbólica de estos conflictos internos.</w:t>
      </w:r>
    </w:p>
    <w:p w:rsidR="00F30482" w:rsidRDefault="00F30482" w:rsidP="00F30482">
      <w:pPr>
        <w:rPr>
          <w:rFonts w:ascii="Century Gothic" w:hAnsi="Century Gothic"/>
        </w:rPr>
      </w:pPr>
    </w:p>
    <w:p w:rsidR="00F30482" w:rsidRPr="00CB78A8" w:rsidRDefault="00F30482" w:rsidP="00CB78A8">
      <w:pPr>
        <w:pStyle w:val="Prrafodelista"/>
        <w:numPr>
          <w:ilvl w:val="0"/>
          <w:numId w:val="2"/>
        </w:numPr>
        <w:rPr>
          <w:rFonts w:ascii="Century Gothic" w:hAnsi="Century Gothic"/>
        </w:rPr>
      </w:pPr>
      <w:r w:rsidRPr="00CB78A8">
        <w:rPr>
          <w:rFonts w:ascii="Century Gothic" w:hAnsi="Century Gothic"/>
        </w:rPr>
        <w:t>Conductual: Ve la conducta anormal como comportamientos desadaptativos aprendidos y busca modificar la conducta sin profundizar.</w:t>
      </w:r>
    </w:p>
    <w:p w:rsidR="00F30482" w:rsidRDefault="00F30482" w:rsidP="00F30482">
      <w:pPr>
        <w:rPr>
          <w:rFonts w:ascii="Century Gothic" w:hAnsi="Century Gothic"/>
        </w:rPr>
      </w:pPr>
    </w:p>
    <w:p w:rsidR="00F30482" w:rsidRPr="00CB78A8" w:rsidRDefault="00F30482" w:rsidP="00CB78A8">
      <w:pPr>
        <w:pStyle w:val="Prrafodelista"/>
        <w:numPr>
          <w:ilvl w:val="0"/>
          <w:numId w:val="2"/>
        </w:numPr>
        <w:rPr>
          <w:rFonts w:ascii="Century Gothic" w:hAnsi="Century Gothic"/>
        </w:rPr>
      </w:pPr>
      <w:r w:rsidRPr="00CB78A8">
        <w:rPr>
          <w:rFonts w:ascii="Century Gothic" w:hAnsi="Century Gothic"/>
        </w:rPr>
        <w:t>Cognitivo: Se centra en como la persona procesa, interpreta y almacena información. La psicopatología surge de pensamientos distorcionados, creencias irracionales o errores en la interpretación de la realidad.</w:t>
      </w:r>
    </w:p>
    <w:p w:rsidR="00F30482" w:rsidRDefault="00F30482" w:rsidP="00F30482">
      <w:pPr>
        <w:rPr>
          <w:rFonts w:ascii="Century Gothic" w:hAnsi="Century Gothic"/>
        </w:rPr>
      </w:pPr>
    </w:p>
    <w:p w:rsidR="00F30482" w:rsidRPr="00CB78A8" w:rsidRDefault="00F30482" w:rsidP="00CB78A8">
      <w:pPr>
        <w:pStyle w:val="Prrafodelista"/>
        <w:numPr>
          <w:ilvl w:val="0"/>
          <w:numId w:val="2"/>
        </w:numPr>
        <w:rPr>
          <w:rFonts w:ascii="Century Gothic" w:hAnsi="Century Gothic"/>
        </w:rPr>
      </w:pPr>
      <w:r w:rsidRPr="00CB78A8">
        <w:rPr>
          <w:rFonts w:ascii="Century Gothic" w:hAnsi="Century Gothic"/>
        </w:rPr>
        <w:t>Sociocultural: Analiza cómo el entorno social, cultura, estrés socioeconómico y el etiquetado social influyen en la aparición de trastornos.</w:t>
      </w:r>
    </w:p>
    <w:p w:rsidR="00F30482" w:rsidRDefault="00F30482" w:rsidP="00F30482">
      <w:pPr>
        <w:rPr>
          <w:rFonts w:ascii="Century Gothic" w:hAnsi="Century Gothic"/>
        </w:rPr>
      </w:pPr>
    </w:p>
    <w:p w:rsidR="00F30482" w:rsidRDefault="00F30482" w:rsidP="00F30482">
      <w:pPr>
        <w:rPr>
          <w:rFonts w:ascii="Century Gothic" w:hAnsi="Century Gothic"/>
        </w:rPr>
      </w:pPr>
      <w:r>
        <w:rPr>
          <w:rFonts w:ascii="Century Gothic" w:hAnsi="Century Gothic"/>
        </w:rPr>
        <w:t>Éstos enfoques, entre otros, buscan describir, explicar y clasificar comportamientos anormales.</w:t>
      </w:r>
    </w:p>
    <w:p w:rsidR="00F146B1" w:rsidRDefault="00F146B1" w:rsidP="00F30482">
      <w:pPr>
        <w:rPr>
          <w:rFonts w:ascii="Century Gothic" w:hAnsi="Century Gothic"/>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BC0EF3" w:rsidRPr="00F146B1" w:rsidRDefault="00F146B1" w:rsidP="00F30482">
      <w:pPr>
        <w:rPr>
          <w:rFonts w:ascii="Century Gothic" w:hAnsi="Century Gothic"/>
          <w:b/>
          <w:bCs/>
        </w:rPr>
      </w:pPr>
      <w:r w:rsidRPr="00F146B1">
        <w:rPr>
          <w:rFonts w:ascii="Century Gothic" w:hAnsi="Century Gothic"/>
          <w:b/>
          <w:bCs/>
        </w:rPr>
        <w:lastRenderedPageBreak/>
        <w:t>CRÍTICA</w:t>
      </w:r>
      <w:r w:rsidR="00B67368" w:rsidRPr="00F146B1">
        <w:rPr>
          <w:rFonts w:ascii="Century Gothic" w:hAnsi="Century Gothic"/>
          <w:b/>
          <w:bCs/>
        </w:rPr>
        <w:t xml:space="preserve"> </w:t>
      </w:r>
      <w:r w:rsidR="00B67368" w:rsidRPr="00F146B1">
        <w:rPr>
          <w:rFonts w:ascii="Century Gothic" w:hAnsi="Century Gothic"/>
          <w:b/>
          <w:bCs/>
        </w:rPr>
        <w:tab/>
      </w:r>
    </w:p>
    <w:p w:rsidR="00B67368" w:rsidRDefault="00B67368" w:rsidP="00F30482">
      <w:pPr>
        <w:rPr>
          <w:rFonts w:ascii="Century Gothic" w:hAnsi="Century Gothic"/>
        </w:rPr>
      </w:pPr>
    </w:p>
    <w:p w:rsidR="00B67368" w:rsidRDefault="00B67368" w:rsidP="00F30482">
      <w:pPr>
        <w:rPr>
          <w:rFonts w:ascii="Century Gothic" w:hAnsi="Century Gothic"/>
        </w:rPr>
      </w:pPr>
    </w:p>
    <w:p w:rsidR="00BC0EF3" w:rsidRDefault="00BC0EF3" w:rsidP="00F30482">
      <w:pPr>
        <w:rPr>
          <w:rFonts w:ascii="Century Gothic" w:hAnsi="Century Gothic"/>
        </w:rPr>
      </w:pPr>
      <w:r>
        <w:rPr>
          <w:rFonts w:ascii="Century Gothic" w:hAnsi="Century Gothic"/>
        </w:rPr>
        <w:t xml:space="preserve">Para poder entender más profundamente el análisis de el estudio de la anormalidad </w:t>
      </w:r>
      <w:r w:rsidR="00BD3C8D">
        <w:rPr>
          <w:rFonts w:ascii="Century Gothic" w:hAnsi="Century Gothic"/>
        </w:rPr>
        <w:t xml:space="preserve">debemos ver algunos </w:t>
      </w:r>
      <w:r w:rsidR="000F766B">
        <w:rPr>
          <w:rFonts w:ascii="Century Gothic" w:hAnsi="Century Gothic"/>
        </w:rPr>
        <w:t>puntos que nos acomodan en diferentes perspectivas</w:t>
      </w:r>
      <w:r w:rsidR="00897CDF">
        <w:rPr>
          <w:rFonts w:ascii="Century Gothic" w:hAnsi="Century Gothic"/>
        </w:rPr>
        <w:t>:</w:t>
      </w:r>
    </w:p>
    <w:p w:rsidR="00897CDF" w:rsidRDefault="00897CDF" w:rsidP="00F30482">
      <w:pPr>
        <w:rPr>
          <w:rFonts w:ascii="Century Gothic" w:hAnsi="Century Gothic"/>
        </w:rPr>
      </w:pPr>
    </w:p>
    <w:p w:rsidR="00897CDF" w:rsidRDefault="00897CDF" w:rsidP="00F30482">
      <w:pPr>
        <w:rPr>
          <w:rFonts w:ascii="Century Gothic" w:hAnsi="Century Gothic"/>
        </w:rPr>
      </w:pPr>
      <w:r>
        <w:rPr>
          <w:rFonts w:ascii="Century Gothic" w:hAnsi="Century Gothic"/>
        </w:rPr>
        <w:t xml:space="preserve">Subjetividad: Conjunto de percepciones, emociones, juicios </w:t>
      </w:r>
      <w:r w:rsidR="00D10E0B">
        <w:rPr>
          <w:rFonts w:ascii="Century Gothic" w:hAnsi="Century Gothic"/>
        </w:rPr>
        <w:t>y creencias propias de cada individuo, que moldean su manera particular de sentir, pensar e interpretar al mundo, es decir, se basa en el punto de vista de la persona.</w:t>
      </w:r>
    </w:p>
    <w:p w:rsidR="00D10E0B" w:rsidRDefault="00D10E0B" w:rsidP="00F30482">
      <w:pPr>
        <w:rPr>
          <w:rFonts w:ascii="Century Gothic" w:hAnsi="Century Gothic"/>
        </w:rPr>
      </w:pPr>
    </w:p>
    <w:p w:rsidR="00D10E0B" w:rsidRDefault="00B67368" w:rsidP="00F30482">
      <w:pPr>
        <w:rPr>
          <w:rFonts w:ascii="Century Gothic" w:hAnsi="Century Gothic"/>
        </w:rPr>
      </w:pPr>
      <w:r>
        <w:rPr>
          <w:rFonts w:ascii="Century Gothic" w:hAnsi="Century Gothic"/>
        </w:rPr>
        <w:t>Vi</w:t>
      </w:r>
      <w:r w:rsidR="003D5C2F">
        <w:rPr>
          <w:rFonts w:ascii="Century Gothic" w:hAnsi="Century Gothic"/>
        </w:rPr>
        <w:t>d</w:t>
      </w:r>
      <w:r>
        <w:rPr>
          <w:rFonts w:ascii="Century Gothic" w:hAnsi="Century Gothic"/>
        </w:rPr>
        <w:t xml:space="preserve">a psíquica atomizada: </w:t>
      </w:r>
      <w:r w:rsidR="003D5C2F">
        <w:rPr>
          <w:rFonts w:ascii="Century Gothic" w:hAnsi="Century Gothic"/>
        </w:rPr>
        <w:t>un estado de fragmentación de la mente, donde la experiencia, la identidad y las emociones no se viven como un todo integrado, sino como piezas aisladas</w:t>
      </w:r>
      <w:r w:rsidR="009B7D2D">
        <w:rPr>
          <w:rFonts w:ascii="Century Gothic" w:hAnsi="Century Gothic"/>
        </w:rPr>
        <w:t xml:space="preserve">, dispersas o inconexas. Existe una sensación de desintegración </w:t>
      </w:r>
      <w:r w:rsidR="009A1509">
        <w:rPr>
          <w:rFonts w:ascii="Century Gothic" w:hAnsi="Century Gothic"/>
        </w:rPr>
        <w:t xml:space="preserve">donde el aparato psíquico pierde </w:t>
      </w:r>
      <w:r w:rsidR="009043DC">
        <w:rPr>
          <w:rFonts w:ascii="Century Gothic" w:hAnsi="Century Gothic"/>
        </w:rPr>
        <w:t>su capacidad de síntesis por lo regular vinculado a situaciones de angustia extrema, neurosis severa</w:t>
      </w:r>
      <w:r w:rsidR="00BD3C8D">
        <w:rPr>
          <w:rFonts w:ascii="Century Gothic" w:hAnsi="Century Gothic"/>
        </w:rPr>
        <w:t>.</w:t>
      </w:r>
    </w:p>
    <w:p w:rsidR="000F766B" w:rsidRDefault="000F766B" w:rsidP="00F30482">
      <w:pPr>
        <w:rPr>
          <w:rFonts w:ascii="Century Gothic" w:hAnsi="Century Gothic"/>
        </w:rPr>
      </w:pPr>
    </w:p>
    <w:p w:rsidR="000F766B" w:rsidRDefault="000F766B" w:rsidP="00F30482">
      <w:pPr>
        <w:rPr>
          <w:rFonts w:ascii="Century Gothic" w:hAnsi="Century Gothic"/>
        </w:rPr>
      </w:pPr>
      <w:r>
        <w:rPr>
          <w:rFonts w:ascii="Century Gothic" w:hAnsi="Century Gothic"/>
        </w:rPr>
        <w:t>Estigmatización: Proceso social de desaprobar</w:t>
      </w:r>
      <w:r w:rsidR="0076768D">
        <w:rPr>
          <w:rFonts w:ascii="Century Gothic" w:hAnsi="Century Gothic"/>
        </w:rPr>
        <w:t xml:space="preserve">, devaluar o marcar negativamente a una persona o grupo debido a una característica, comportamiento o condición específica. Implica estereotipos o prejuicios </w:t>
      </w:r>
      <w:r w:rsidR="00FC50DF">
        <w:rPr>
          <w:rFonts w:ascii="Century Gothic" w:hAnsi="Century Gothic"/>
        </w:rPr>
        <w:t xml:space="preserve">que resultan en discriminación, exclusión social </w:t>
      </w:r>
      <w:r w:rsidR="004522A5">
        <w:rPr>
          <w:rFonts w:ascii="Century Gothic" w:hAnsi="Century Gothic"/>
        </w:rPr>
        <w:t>y disminución de la autoestima de quien la padece.</w:t>
      </w:r>
    </w:p>
    <w:p w:rsidR="004522A5" w:rsidRDefault="004522A5" w:rsidP="00F30482">
      <w:pPr>
        <w:rPr>
          <w:rFonts w:ascii="Century Gothic" w:hAnsi="Century Gothic"/>
        </w:rPr>
      </w:pPr>
    </w:p>
    <w:p w:rsidR="003764B6" w:rsidRPr="00245270" w:rsidRDefault="004522A5" w:rsidP="00F30482">
      <w:pPr>
        <w:rPr>
          <w:rFonts w:ascii="Century Gothic" w:hAnsi="Century Gothic"/>
          <w:b/>
          <w:bCs/>
        </w:rPr>
      </w:pPr>
      <w:r w:rsidRPr="00245270">
        <w:rPr>
          <w:rFonts w:ascii="Century Gothic" w:hAnsi="Century Gothic"/>
          <w:b/>
          <w:bCs/>
        </w:rPr>
        <w:t xml:space="preserve">Diagnósticos unilaterales que generan </w:t>
      </w:r>
      <w:r w:rsidR="003764B6" w:rsidRPr="00245270">
        <w:rPr>
          <w:rFonts w:ascii="Century Gothic" w:hAnsi="Century Gothic"/>
          <w:b/>
          <w:bCs/>
        </w:rPr>
        <w:t>estigmatización</w:t>
      </w:r>
    </w:p>
    <w:p w:rsidR="003764B6" w:rsidRDefault="003764B6" w:rsidP="00F30482">
      <w:pPr>
        <w:rPr>
          <w:rFonts w:ascii="Century Gothic" w:hAnsi="Century Gothic"/>
        </w:rPr>
      </w:pPr>
    </w:p>
    <w:p w:rsidR="003764B6" w:rsidRDefault="00245270" w:rsidP="00F30482">
      <w:pPr>
        <w:rPr>
          <w:rFonts w:ascii="Century Gothic" w:hAnsi="Century Gothic"/>
        </w:rPr>
      </w:pPr>
      <w:r>
        <w:rPr>
          <w:rFonts w:ascii="Century Gothic" w:hAnsi="Century Gothic"/>
        </w:rPr>
        <w:t xml:space="preserve">Existen diagnósticos con el paso de los años, que eran marcados debido a </w:t>
      </w:r>
      <w:r w:rsidR="00E93C1D">
        <w:rPr>
          <w:rFonts w:ascii="Century Gothic" w:hAnsi="Century Gothic"/>
        </w:rPr>
        <w:t>un sinfín de conjunto de pensamientos parciales respecto a creencias o filosofías marcadas por el paso de la historia.</w:t>
      </w:r>
    </w:p>
    <w:p w:rsidR="00E93C1D" w:rsidRDefault="00E93C1D" w:rsidP="00F30482">
      <w:pPr>
        <w:rPr>
          <w:rFonts w:ascii="Century Gothic" w:hAnsi="Century Gothic"/>
        </w:rPr>
      </w:pPr>
      <w:r>
        <w:rPr>
          <w:rFonts w:ascii="Century Gothic" w:hAnsi="Century Gothic"/>
        </w:rPr>
        <w:t xml:space="preserve">En la atcualidad se busca precisamente, no estigmatizar los comportamientos dadas ciertas tradiciones sino tener un enfoque </w:t>
      </w:r>
      <w:r w:rsidR="0052511D">
        <w:rPr>
          <w:rFonts w:ascii="Century Gothic" w:hAnsi="Century Gothic"/>
        </w:rPr>
        <w:t xml:space="preserve">más comprensivo </w:t>
      </w:r>
      <w:r w:rsidR="0056182B">
        <w:rPr>
          <w:rFonts w:ascii="Century Gothic" w:hAnsi="Century Gothic"/>
        </w:rPr>
        <w:t>aplicando el uso de los diferentes enfoques:</w:t>
      </w:r>
    </w:p>
    <w:p w:rsidR="0056182B" w:rsidRDefault="0056182B" w:rsidP="00F30482">
      <w:pPr>
        <w:rPr>
          <w:rFonts w:ascii="Century Gothic" w:hAnsi="Century Gothic"/>
        </w:rPr>
      </w:pPr>
    </w:p>
    <w:p w:rsidR="0056182B" w:rsidRDefault="0056182B" w:rsidP="00F30482">
      <w:pPr>
        <w:rPr>
          <w:rFonts w:ascii="Century Gothic" w:hAnsi="Century Gothic"/>
        </w:rPr>
      </w:pPr>
      <w:r>
        <w:rPr>
          <w:rFonts w:ascii="Century Gothic" w:hAnsi="Century Gothic"/>
        </w:rPr>
        <w:t xml:space="preserve">Enfoque biológico: Es irrefutable, ya que muestra un dato </w:t>
      </w:r>
      <w:r w:rsidR="001147E8">
        <w:rPr>
          <w:rFonts w:ascii="Century Gothic" w:hAnsi="Century Gothic"/>
        </w:rPr>
        <w:t xml:space="preserve">en el que lo normal se opone a lo anormal de forma irrefutable, en el que lo normal es el correcto funcionamiento </w:t>
      </w:r>
      <w:r w:rsidR="001761E0">
        <w:rPr>
          <w:rFonts w:ascii="Century Gothic" w:hAnsi="Century Gothic"/>
        </w:rPr>
        <w:t>de las distintas estructuras orgánicas corporales por lo que tal estado es sinónimo de salud y un principio universal de normalidad.</w:t>
      </w:r>
    </w:p>
    <w:p w:rsidR="001761E0" w:rsidRDefault="001761E0" w:rsidP="00F30482">
      <w:pPr>
        <w:rPr>
          <w:rFonts w:ascii="Century Gothic" w:hAnsi="Century Gothic"/>
        </w:rPr>
      </w:pPr>
    </w:p>
    <w:p w:rsidR="001761E0" w:rsidRDefault="00B3417E" w:rsidP="00F30482">
      <w:pPr>
        <w:rPr>
          <w:rFonts w:ascii="Century Gothic" w:hAnsi="Century Gothic"/>
        </w:rPr>
      </w:pPr>
      <w:r>
        <w:rPr>
          <w:rFonts w:ascii="Century Gothic" w:hAnsi="Century Gothic"/>
        </w:rPr>
        <w:t xml:space="preserve">Enfoque estadístico: Analiza mecanismos causales </w:t>
      </w:r>
      <w:r w:rsidR="00357B8F">
        <w:rPr>
          <w:rFonts w:ascii="Century Gothic" w:hAnsi="Century Gothic"/>
        </w:rPr>
        <w:t>a los efectos adaptativos a través de la experimentación y parte de los principios de la herencia genética</w:t>
      </w:r>
      <w:r w:rsidR="002851F3">
        <w:rPr>
          <w:rFonts w:ascii="Century Gothic" w:hAnsi="Century Gothic"/>
        </w:rPr>
        <w:t>. Incluye fenómenos mentales y conductuales (percepción, memoria, pensamiento).</w:t>
      </w:r>
    </w:p>
    <w:p w:rsidR="002851F3" w:rsidRDefault="002851F3" w:rsidP="00F30482">
      <w:pPr>
        <w:rPr>
          <w:rFonts w:ascii="Century Gothic" w:hAnsi="Century Gothic"/>
        </w:rPr>
      </w:pPr>
    </w:p>
    <w:p w:rsidR="002851F3" w:rsidRDefault="00CD633E" w:rsidP="00F30482">
      <w:pPr>
        <w:rPr>
          <w:rFonts w:ascii="Century Gothic" w:hAnsi="Century Gothic"/>
        </w:rPr>
      </w:pPr>
      <w:r>
        <w:rPr>
          <w:rFonts w:ascii="Century Gothic" w:hAnsi="Century Gothic"/>
        </w:rPr>
        <w:lastRenderedPageBreak/>
        <w:t xml:space="preserve">Partiendo de los enfoques antes mencionados junto con la explicación de los útimos, entendemos que, no todas las personas son iguales </w:t>
      </w:r>
      <w:r w:rsidR="00C45922">
        <w:rPr>
          <w:rFonts w:ascii="Century Gothic" w:hAnsi="Century Gothic"/>
        </w:rPr>
        <w:t>y no todo se puede diagnosticar igual.</w:t>
      </w:r>
    </w:p>
    <w:p w:rsidR="00C45922" w:rsidRDefault="00C45922" w:rsidP="00F30482">
      <w:pPr>
        <w:rPr>
          <w:rFonts w:ascii="Century Gothic" w:hAnsi="Century Gothic"/>
        </w:rPr>
      </w:pPr>
    </w:p>
    <w:p w:rsidR="00C45922" w:rsidRDefault="00C45922" w:rsidP="00F30482">
      <w:pPr>
        <w:rPr>
          <w:rFonts w:ascii="Century Gothic" w:hAnsi="Century Gothic"/>
        </w:rPr>
      </w:pPr>
    </w:p>
    <w:p w:rsidR="00C45922" w:rsidRPr="0095594B" w:rsidRDefault="00C45922" w:rsidP="00F30482">
      <w:pPr>
        <w:rPr>
          <w:rFonts w:ascii="Century Gothic" w:hAnsi="Century Gothic"/>
          <w:b/>
          <w:bCs/>
        </w:rPr>
      </w:pPr>
      <w:r w:rsidRPr="0095594B">
        <w:rPr>
          <w:rFonts w:ascii="Century Gothic" w:hAnsi="Century Gothic"/>
          <w:b/>
          <w:bCs/>
        </w:rPr>
        <w:t>¿Qué es la esquizofrenia?</w:t>
      </w:r>
    </w:p>
    <w:p w:rsidR="00C45922" w:rsidRDefault="00C45922" w:rsidP="00F30482">
      <w:pPr>
        <w:rPr>
          <w:rFonts w:ascii="Century Gothic" w:hAnsi="Century Gothic"/>
        </w:rPr>
      </w:pPr>
    </w:p>
    <w:p w:rsidR="0095594B" w:rsidRDefault="0095594B" w:rsidP="0095594B">
      <w:pPr>
        <w:rPr>
          <w:rFonts w:ascii="Century Gothic" w:hAnsi="Century Gothic"/>
        </w:rPr>
      </w:pPr>
      <w:r>
        <w:rPr>
          <w:rFonts w:ascii="Century Gothic" w:hAnsi="Century Gothic"/>
        </w:rPr>
        <w:t>La esquizofrenia es un trastorno grave del neurodesarrollo que puede durar  toda la vida. Se trata de un desorden cerebral que deteriora la capacidad de las personas en muy diversos aspectos psicológicos como el pensamiento, la percepción, las emociones o la voluntad.</w:t>
      </w:r>
    </w:p>
    <w:p w:rsidR="00BD3C8D" w:rsidRDefault="00BD3C8D" w:rsidP="00F30482">
      <w:pPr>
        <w:rPr>
          <w:rFonts w:ascii="Century Gothic" w:hAnsi="Century Gothic"/>
        </w:rPr>
      </w:pPr>
    </w:p>
    <w:p w:rsidR="0095594B" w:rsidRDefault="0095594B" w:rsidP="0095594B">
      <w:pPr>
        <w:rPr>
          <w:rFonts w:ascii="Century Gothic" w:hAnsi="Century Gothic"/>
        </w:rPr>
      </w:pPr>
      <w:r>
        <w:rPr>
          <w:rFonts w:ascii="Century Gothic" w:hAnsi="Century Gothic"/>
        </w:rPr>
        <w:t>El diagnóstico de la esquizofrenia se basa en la cuidadosa observación de signos y síntomas, en la exploración metódica de las vivencias de una perona y en la acumulacion de antecedentes de todas las fuentes posibels: familia, amigos, vecinos, trabajo.</w:t>
      </w:r>
    </w:p>
    <w:p w:rsidR="0095594B" w:rsidRDefault="0095594B" w:rsidP="0095594B">
      <w:pPr>
        <w:rPr>
          <w:rFonts w:ascii="Century Gothic" w:hAnsi="Century Gothic"/>
        </w:rPr>
      </w:pPr>
    </w:p>
    <w:p w:rsidR="0095594B" w:rsidRDefault="0095594B" w:rsidP="0095594B">
      <w:pPr>
        <w:rPr>
          <w:rFonts w:ascii="Century Gothic" w:hAnsi="Century Gothic"/>
        </w:rPr>
      </w:pPr>
      <w:r>
        <w:rPr>
          <w:rFonts w:ascii="Century Gothic" w:hAnsi="Century Gothic"/>
        </w:rPr>
        <w:t>No existen pruebas de laboratorio ni exámenes de imágenes que ayuden a establecer el diagnóstico, como no sea para descartar otras enfermedades.</w:t>
      </w:r>
    </w:p>
    <w:p w:rsidR="0095594B" w:rsidRDefault="0095594B" w:rsidP="0095594B">
      <w:pPr>
        <w:rPr>
          <w:rFonts w:ascii="Century Gothic" w:hAnsi="Century Gothic"/>
        </w:rPr>
      </w:pPr>
    </w:p>
    <w:p w:rsidR="0095594B" w:rsidRPr="001C24BE" w:rsidRDefault="0095594B" w:rsidP="0095594B">
      <w:pPr>
        <w:rPr>
          <w:rFonts w:ascii="Century Gothic" w:hAnsi="Century Gothic"/>
        </w:rPr>
      </w:pPr>
      <w:r>
        <w:rPr>
          <w:rFonts w:ascii="Century Gothic" w:hAnsi="Century Gothic"/>
        </w:rPr>
        <w:t>Una de las maneras de trabajar es realizando una valoración en duncion de la predominancia de síntomas positivos o negativs, y sobre todo, a medir la intensidad de cada uno de los síntomas mediante cuestiornarios y escalas. Este proceso permite evaluar al paciente en diversos momentos de su evolución, así como la efectividad de los tratamientos.</w:t>
      </w:r>
    </w:p>
    <w:p w:rsidR="00BD3C8D" w:rsidRDefault="00BD3C8D" w:rsidP="00F30482">
      <w:pPr>
        <w:rPr>
          <w:rFonts w:ascii="Century Gothic" w:hAnsi="Century Gothic"/>
        </w:rPr>
      </w:pPr>
    </w:p>
    <w:p w:rsidR="005A38A0" w:rsidRDefault="005A38A0" w:rsidP="00F30482">
      <w:pPr>
        <w:rPr>
          <w:rFonts w:ascii="Century Gothic" w:hAnsi="Century Gothic"/>
        </w:rPr>
      </w:pPr>
      <w:r w:rsidRPr="005A38A0">
        <w:rPr>
          <w:rFonts w:ascii="Century Gothic" w:hAnsi="Century Gothic"/>
          <w:b/>
          <w:bCs/>
        </w:rPr>
        <w:t>Enfoques para la esquizofrenia</w:t>
      </w:r>
    </w:p>
    <w:p w:rsidR="005A38A0" w:rsidRDefault="005A38A0" w:rsidP="00F30482">
      <w:pPr>
        <w:rPr>
          <w:rFonts w:ascii="Century Gothic" w:hAnsi="Century Gothic"/>
        </w:rPr>
      </w:pPr>
    </w:p>
    <w:p w:rsidR="005A38A0" w:rsidRDefault="005A38A0" w:rsidP="00F30482">
      <w:pPr>
        <w:rPr>
          <w:rFonts w:ascii="Century Gothic" w:hAnsi="Century Gothic"/>
        </w:rPr>
      </w:pPr>
    </w:p>
    <w:p w:rsidR="005A38A0" w:rsidRDefault="005A38A0" w:rsidP="00F30482">
      <w:pPr>
        <w:rPr>
          <w:rFonts w:ascii="Century Gothic" w:hAnsi="Century Gothic"/>
        </w:rPr>
      </w:pPr>
      <w:r>
        <w:rPr>
          <w:rFonts w:ascii="Century Gothic" w:hAnsi="Century Gothic"/>
        </w:rPr>
        <w:t>Enfoque biológico:</w:t>
      </w:r>
      <w:r w:rsidR="008F622B">
        <w:rPr>
          <w:rFonts w:ascii="Century Gothic" w:hAnsi="Century Gothic"/>
        </w:rPr>
        <w:t xml:space="preserve"> Trastorno cerebral crónico y complejo, con una fuerte carga genética (60</w:t>
      </w:r>
      <w:r w:rsidR="00915140">
        <w:rPr>
          <w:rFonts w:ascii="Century Gothic" w:hAnsi="Century Gothic"/>
        </w:rPr>
        <w:t xml:space="preserve">-80% </w:t>
      </w:r>
      <w:r w:rsidR="008821B2">
        <w:rPr>
          <w:rFonts w:ascii="Century Gothic" w:hAnsi="Century Gothic"/>
        </w:rPr>
        <w:t xml:space="preserve">heredable) y alteraciones neurobiológicas. </w:t>
      </w:r>
    </w:p>
    <w:p w:rsidR="00982096" w:rsidRDefault="00982096" w:rsidP="00F30482">
      <w:pPr>
        <w:rPr>
          <w:rFonts w:ascii="Century Gothic" w:hAnsi="Century Gothic"/>
        </w:rPr>
      </w:pPr>
      <w:r>
        <w:rPr>
          <w:rFonts w:ascii="Century Gothic" w:hAnsi="Century Gothic"/>
        </w:rPr>
        <w:tab/>
        <w:t xml:space="preserve">Puntos clave: genética, neurotransmisores, neurodesarrollo, estructura cerebral, poda sináptica. </w:t>
      </w:r>
    </w:p>
    <w:p w:rsidR="00982096" w:rsidRDefault="00982096" w:rsidP="00F30482">
      <w:pPr>
        <w:rPr>
          <w:rFonts w:ascii="Century Gothic" w:hAnsi="Century Gothic"/>
        </w:rPr>
      </w:pPr>
    </w:p>
    <w:p w:rsidR="00982096" w:rsidRDefault="005A2FEF" w:rsidP="00F30482">
      <w:pPr>
        <w:rPr>
          <w:rFonts w:ascii="Century Gothic" w:hAnsi="Century Gothic"/>
        </w:rPr>
      </w:pPr>
      <w:r>
        <w:rPr>
          <w:rFonts w:ascii="Century Gothic" w:hAnsi="Century Gothic"/>
        </w:rPr>
        <w:t xml:space="preserve">Enfoque estadístico: Esta enfermedad afecta del .0 al 1% de la población mundial, con una prevalecencia de por vida del .7% </w:t>
      </w:r>
      <w:r w:rsidR="00290014">
        <w:rPr>
          <w:rFonts w:ascii="Century Gothic" w:hAnsi="Century Gothic"/>
        </w:rPr>
        <w:t>manteniéndose constante entre culturas.</w:t>
      </w:r>
    </w:p>
    <w:p w:rsidR="00290014" w:rsidRDefault="00290014" w:rsidP="00F30482">
      <w:pPr>
        <w:rPr>
          <w:rFonts w:ascii="Century Gothic" w:hAnsi="Century Gothic"/>
        </w:rPr>
      </w:pPr>
    </w:p>
    <w:p w:rsidR="00290014" w:rsidRDefault="00290014" w:rsidP="00F30482">
      <w:pPr>
        <w:rPr>
          <w:rFonts w:ascii="Century Gothic" w:hAnsi="Century Gothic"/>
        </w:rPr>
      </w:pPr>
      <w:r>
        <w:rPr>
          <w:rFonts w:ascii="Century Gothic" w:hAnsi="Century Gothic"/>
        </w:rPr>
        <w:t>Los datos estadísticos clave: prevalecencia global de 23 millones de personas que la padecen</w:t>
      </w:r>
      <w:r w:rsidR="00211A01">
        <w:rPr>
          <w:rFonts w:ascii="Century Gothic" w:hAnsi="Century Gothic"/>
        </w:rPr>
        <w:t>, más común en hombres desde los 30 años, estos pacientes tienen de 4 a 6 veces más probabilidad de morir por suicidio,</w:t>
      </w:r>
      <w:r w:rsidR="003E7DD9">
        <w:rPr>
          <w:rFonts w:ascii="Century Gothic" w:hAnsi="Century Gothic"/>
        </w:rPr>
        <w:t xml:space="preserve"> un 15% de los pacientes </w:t>
      </w:r>
      <w:r w:rsidR="00D95ED0">
        <w:rPr>
          <w:rFonts w:ascii="Century Gothic" w:hAnsi="Century Gothic"/>
        </w:rPr>
        <w:t xml:space="preserve">experimenta episodios por falta de vivienda, la prevalecencia puntual estaba en un .28% en el 2016 diagnosticados por criterios del </w:t>
      </w:r>
      <w:r w:rsidR="006D0817">
        <w:rPr>
          <w:rFonts w:ascii="Century Gothic" w:hAnsi="Century Gothic"/>
        </w:rPr>
        <w:t>DSM-5 o CIE 11.</w:t>
      </w:r>
    </w:p>
    <w:p w:rsidR="00130086" w:rsidRDefault="00130086" w:rsidP="00F30482">
      <w:pPr>
        <w:rPr>
          <w:rFonts w:ascii="Century Gothic" w:hAnsi="Century Gothic"/>
        </w:rPr>
      </w:pPr>
      <w:r>
        <w:rPr>
          <w:rFonts w:ascii="Century Gothic" w:hAnsi="Century Gothic"/>
        </w:rPr>
        <w:lastRenderedPageBreak/>
        <w:t xml:space="preserve">Enfoque cultural: Varía según las culturas, viéndolo no solo como un trastorno neurológico, sino una experiencia moldeada </w:t>
      </w:r>
      <w:r w:rsidR="00114942">
        <w:rPr>
          <w:rFonts w:ascii="Century Gothic" w:hAnsi="Century Gothic"/>
        </w:rPr>
        <w:t>por el contexto social que influye en sus síntomas, etiología y estigma, la cultura en algunos casos, determina si se trata de una enfermedad médica o un fenómeno espiritual</w:t>
      </w:r>
      <w:r w:rsidR="008D7909">
        <w:rPr>
          <w:rFonts w:ascii="Century Gothic" w:hAnsi="Century Gothic"/>
        </w:rPr>
        <w:t xml:space="preserve">, lo que impacta en la inclusión social, trato familiar y eficacia del tratamiento. </w:t>
      </w:r>
    </w:p>
    <w:p w:rsidR="008D7909" w:rsidRDefault="008D7909" w:rsidP="00F30482">
      <w:pPr>
        <w:rPr>
          <w:rFonts w:ascii="Century Gothic" w:hAnsi="Century Gothic"/>
        </w:rPr>
      </w:pPr>
    </w:p>
    <w:p w:rsidR="008D7909" w:rsidRDefault="005A05FF" w:rsidP="00F30482">
      <w:pPr>
        <w:rPr>
          <w:rFonts w:ascii="Century Gothic" w:hAnsi="Century Gothic"/>
        </w:rPr>
      </w:pPr>
      <w:r>
        <w:rPr>
          <w:rFonts w:ascii="Century Gothic" w:hAnsi="Century Gothic"/>
        </w:rPr>
        <w:t xml:space="preserve">Aspectos clave: En occidente prevalecen delirios tecnológicos </w:t>
      </w:r>
      <w:r w:rsidR="00727134">
        <w:rPr>
          <w:rFonts w:ascii="Century Gothic" w:hAnsi="Century Gothic"/>
        </w:rPr>
        <w:t xml:space="preserve">o de persecución impersonal, y en otras culturas se relaciona a una posesión demoníaca, brujería, etc. </w:t>
      </w:r>
    </w:p>
    <w:p w:rsidR="00495A2C" w:rsidRDefault="00495A2C" w:rsidP="00F30482">
      <w:pPr>
        <w:rPr>
          <w:rFonts w:ascii="Century Gothic" w:hAnsi="Century Gothic"/>
        </w:rPr>
      </w:pPr>
    </w:p>
    <w:p w:rsidR="007F05C5" w:rsidRDefault="00495A2C" w:rsidP="00F30482">
      <w:pPr>
        <w:rPr>
          <w:rFonts w:ascii="Century Gothic" w:hAnsi="Century Gothic"/>
        </w:rPr>
      </w:pPr>
      <w:r>
        <w:rPr>
          <w:rFonts w:ascii="Century Gothic" w:hAnsi="Century Gothic"/>
        </w:rPr>
        <w:t>Además, la estigma</w:t>
      </w:r>
      <w:r w:rsidR="003F3926">
        <w:rPr>
          <w:rFonts w:ascii="Century Gothic" w:hAnsi="Century Gothic"/>
        </w:rPr>
        <w:t xml:space="preserve"> está en contra de la esquizofrenia</w:t>
      </w:r>
      <w:r w:rsidR="00A303AC">
        <w:rPr>
          <w:rFonts w:ascii="Century Gothic" w:hAnsi="Century Gothic"/>
        </w:rPr>
        <w:t xml:space="preserve"> en ciertas culturas</w:t>
      </w:r>
      <w:r w:rsidR="003F3926">
        <w:rPr>
          <w:rFonts w:ascii="Century Gothic" w:hAnsi="Century Gothic"/>
        </w:rPr>
        <w:t xml:space="preserve">, es por eso que </w:t>
      </w:r>
      <w:r w:rsidR="00E3159F">
        <w:rPr>
          <w:rFonts w:ascii="Century Gothic" w:hAnsi="Century Gothic"/>
        </w:rPr>
        <w:t xml:space="preserve">, las redes de apoyo </w:t>
      </w:r>
      <w:r w:rsidR="003F3926">
        <w:rPr>
          <w:rFonts w:ascii="Century Gothic" w:hAnsi="Century Gothic"/>
        </w:rPr>
        <w:t>son importantes para las personas que la padecen ya que hay culturas en las que son rechazados</w:t>
      </w:r>
      <w:r w:rsidR="00A303AC">
        <w:rPr>
          <w:rFonts w:ascii="Century Gothic" w:hAnsi="Century Gothic"/>
        </w:rPr>
        <w:t xml:space="preserve"> </w:t>
      </w:r>
      <w:r w:rsidR="00E3159F">
        <w:rPr>
          <w:rFonts w:ascii="Century Gothic" w:hAnsi="Century Gothic"/>
        </w:rPr>
        <w:t>y la atención en este enfoque t</w:t>
      </w:r>
      <w:r w:rsidR="00A303AC">
        <w:rPr>
          <w:rFonts w:ascii="Century Gothic" w:hAnsi="Century Gothic"/>
        </w:rPr>
        <w:t xml:space="preserve">iene qué ver debido a que </w:t>
      </w:r>
      <w:r w:rsidR="007F05C5">
        <w:rPr>
          <w:rFonts w:ascii="Century Gothic" w:hAnsi="Century Gothic"/>
        </w:rPr>
        <w:t xml:space="preserve">de esto depende una atención pronta y oportuna. </w:t>
      </w:r>
    </w:p>
    <w:p w:rsidR="00495A2C" w:rsidRDefault="007F05C5" w:rsidP="00F30482">
      <w:pPr>
        <w:rPr>
          <w:rFonts w:ascii="Century Gothic" w:hAnsi="Century Gothic"/>
        </w:rPr>
      </w:pPr>
      <w:r>
        <w:rPr>
          <w:rFonts w:ascii="Century Gothic" w:hAnsi="Century Gothic"/>
        </w:rPr>
        <w:t xml:space="preserve">Por lo tanto, la cultura es de suma importancia en el impacto de la esquizofrenia </w:t>
      </w:r>
      <w:r w:rsidR="00280C78">
        <w:rPr>
          <w:rFonts w:ascii="Century Gothic" w:hAnsi="Century Gothic"/>
        </w:rPr>
        <w:t>ya que actúa como un filtro trasnformando el padecimiento biológico en un evento socialmente significativo.</w:t>
      </w:r>
    </w:p>
    <w:p w:rsidR="00396896" w:rsidRDefault="00396896" w:rsidP="00F30482">
      <w:pPr>
        <w:rPr>
          <w:rFonts w:ascii="Century Gothic" w:hAnsi="Century Gothic"/>
        </w:rPr>
      </w:pPr>
    </w:p>
    <w:p w:rsidR="00396896" w:rsidRDefault="00396896" w:rsidP="00F30482">
      <w:pPr>
        <w:rPr>
          <w:rFonts w:ascii="Century Gothic" w:hAnsi="Century Gothic"/>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5A4FF2" w:rsidRDefault="005A4FF2" w:rsidP="00F30482">
      <w:pPr>
        <w:rPr>
          <w:rFonts w:ascii="Century Gothic" w:hAnsi="Century Gothic"/>
          <w:b/>
          <w:bCs/>
        </w:rPr>
      </w:pPr>
    </w:p>
    <w:p w:rsidR="00396896" w:rsidRPr="00F146B1" w:rsidRDefault="00396896" w:rsidP="00F30482">
      <w:pPr>
        <w:rPr>
          <w:rFonts w:ascii="Century Gothic" w:hAnsi="Century Gothic"/>
          <w:b/>
          <w:bCs/>
        </w:rPr>
      </w:pPr>
      <w:r w:rsidRPr="00F146B1">
        <w:rPr>
          <w:rFonts w:ascii="Century Gothic" w:hAnsi="Century Gothic"/>
          <w:b/>
          <w:bCs/>
        </w:rPr>
        <w:lastRenderedPageBreak/>
        <w:t xml:space="preserve">CONCLUSIÓN </w:t>
      </w:r>
    </w:p>
    <w:p w:rsidR="00396896" w:rsidRDefault="00396896" w:rsidP="00F30482">
      <w:pPr>
        <w:rPr>
          <w:rFonts w:ascii="Century Gothic" w:hAnsi="Century Gothic"/>
        </w:rPr>
      </w:pPr>
    </w:p>
    <w:p w:rsidR="00396896" w:rsidRDefault="001C4EE7" w:rsidP="00F30482">
      <w:pPr>
        <w:rPr>
          <w:rFonts w:ascii="Century Gothic" w:hAnsi="Century Gothic"/>
        </w:rPr>
      </w:pPr>
      <w:r>
        <w:rPr>
          <w:rFonts w:ascii="Century Gothic" w:hAnsi="Century Gothic"/>
        </w:rPr>
        <w:t xml:space="preserve">La salud y la enfermedad son pronósticos que si bien, tienen una connotación que abarca diferentes perspectivas de acuerdo a los enfoques biológicos, estadísticos y culturales, entre otros, pero estos </w:t>
      </w:r>
      <w:r w:rsidR="00D140DF">
        <w:rPr>
          <w:rFonts w:ascii="Century Gothic" w:hAnsi="Century Gothic"/>
        </w:rPr>
        <w:t xml:space="preserve">3 abarcan en su mayoría, dudas que nos hacen reflexionar qué es lo que realmente está pasando con las personas que no pueden vivir una vida saludable y estable emocionalmente, </w:t>
      </w:r>
      <w:r w:rsidR="00134276">
        <w:rPr>
          <w:rFonts w:ascii="Century Gothic" w:hAnsi="Century Gothic"/>
        </w:rPr>
        <w:t>y que, en algunos casos graves, no son capaces de salir delante de manera independiente</w:t>
      </w:r>
      <w:r w:rsidR="002316ED">
        <w:rPr>
          <w:rFonts w:ascii="Century Gothic" w:hAnsi="Century Gothic"/>
        </w:rPr>
        <w:t xml:space="preserve">, es por eso que se requiere un análisis extenso con los distintos enfoques para tener un diagnóstico global de la persona y así poderla ayudar y dar un trato humano </w:t>
      </w:r>
      <w:r w:rsidR="00F146B1">
        <w:rPr>
          <w:rFonts w:ascii="Century Gothic" w:hAnsi="Century Gothic"/>
        </w:rPr>
        <w:t>que respete</w:t>
      </w:r>
      <w:r w:rsidR="002316ED">
        <w:rPr>
          <w:rFonts w:ascii="Century Gothic" w:hAnsi="Century Gothic"/>
        </w:rPr>
        <w:t xml:space="preserve"> sus derechos</w:t>
      </w:r>
      <w:r w:rsidR="00F146B1">
        <w:rPr>
          <w:rFonts w:ascii="Century Gothic" w:hAnsi="Century Gothic"/>
        </w:rPr>
        <w:t>.</w:t>
      </w:r>
    </w:p>
    <w:sectPr w:rsidR="003968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EE624B"/>
    <w:multiLevelType w:val="hybridMultilevel"/>
    <w:tmpl w:val="DCE609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97959C7"/>
    <w:multiLevelType w:val="hybridMultilevel"/>
    <w:tmpl w:val="E8384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5154591">
    <w:abstractNumId w:val="1"/>
  </w:num>
  <w:num w:numId="2" w16cid:durableId="1320844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B9"/>
    <w:rsid w:val="0004137C"/>
    <w:rsid w:val="000431B0"/>
    <w:rsid w:val="000D5B0E"/>
    <w:rsid w:val="000F0517"/>
    <w:rsid w:val="000F766B"/>
    <w:rsid w:val="001147E8"/>
    <w:rsid w:val="00114942"/>
    <w:rsid w:val="00130086"/>
    <w:rsid w:val="00134276"/>
    <w:rsid w:val="001761E0"/>
    <w:rsid w:val="001949AA"/>
    <w:rsid w:val="001C4EE7"/>
    <w:rsid w:val="00211A01"/>
    <w:rsid w:val="00225136"/>
    <w:rsid w:val="002316ED"/>
    <w:rsid w:val="00245270"/>
    <w:rsid w:val="00280C78"/>
    <w:rsid w:val="002851F3"/>
    <w:rsid w:val="00290014"/>
    <w:rsid w:val="002F3C06"/>
    <w:rsid w:val="0030708E"/>
    <w:rsid w:val="00357B8F"/>
    <w:rsid w:val="003764B6"/>
    <w:rsid w:val="00396896"/>
    <w:rsid w:val="003D5C2F"/>
    <w:rsid w:val="003E7DD9"/>
    <w:rsid w:val="003F3926"/>
    <w:rsid w:val="00412C06"/>
    <w:rsid w:val="004220B9"/>
    <w:rsid w:val="0043633B"/>
    <w:rsid w:val="004522A5"/>
    <w:rsid w:val="004615FA"/>
    <w:rsid w:val="00487D17"/>
    <w:rsid w:val="00495A2C"/>
    <w:rsid w:val="00517464"/>
    <w:rsid w:val="0052511D"/>
    <w:rsid w:val="00525FE9"/>
    <w:rsid w:val="00534258"/>
    <w:rsid w:val="0056182B"/>
    <w:rsid w:val="00566C20"/>
    <w:rsid w:val="005A05FF"/>
    <w:rsid w:val="005A2FEF"/>
    <w:rsid w:val="005A38A0"/>
    <w:rsid w:val="005A4FF2"/>
    <w:rsid w:val="005C0937"/>
    <w:rsid w:val="005E0866"/>
    <w:rsid w:val="0063617C"/>
    <w:rsid w:val="00637FA1"/>
    <w:rsid w:val="00651348"/>
    <w:rsid w:val="006550E7"/>
    <w:rsid w:val="00690BC4"/>
    <w:rsid w:val="006D0817"/>
    <w:rsid w:val="006E3405"/>
    <w:rsid w:val="00700F9F"/>
    <w:rsid w:val="00715FD7"/>
    <w:rsid w:val="007225E7"/>
    <w:rsid w:val="00727134"/>
    <w:rsid w:val="0076768D"/>
    <w:rsid w:val="007B4D8B"/>
    <w:rsid w:val="007D7749"/>
    <w:rsid w:val="007F05C5"/>
    <w:rsid w:val="00803C33"/>
    <w:rsid w:val="00810FA0"/>
    <w:rsid w:val="00817612"/>
    <w:rsid w:val="0082269E"/>
    <w:rsid w:val="008821B2"/>
    <w:rsid w:val="00897CDF"/>
    <w:rsid w:val="008D23DB"/>
    <w:rsid w:val="008D7909"/>
    <w:rsid w:val="008F622B"/>
    <w:rsid w:val="008F6E86"/>
    <w:rsid w:val="009043DC"/>
    <w:rsid w:val="009075DD"/>
    <w:rsid w:val="00915140"/>
    <w:rsid w:val="0093488B"/>
    <w:rsid w:val="009425C1"/>
    <w:rsid w:val="00942F3B"/>
    <w:rsid w:val="0095594B"/>
    <w:rsid w:val="00982096"/>
    <w:rsid w:val="00996345"/>
    <w:rsid w:val="009A1509"/>
    <w:rsid w:val="009A521B"/>
    <w:rsid w:val="009B7D2D"/>
    <w:rsid w:val="009E4656"/>
    <w:rsid w:val="00A303AC"/>
    <w:rsid w:val="00A40898"/>
    <w:rsid w:val="00A6178F"/>
    <w:rsid w:val="00B3417E"/>
    <w:rsid w:val="00B35E93"/>
    <w:rsid w:val="00B67368"/>
    <w:rsid w:val="00B85A09"/>
    <w:rsid w:val="00BA0A69"/>
    <w:rsid w:val="00BC0EF3"/>
    <w:rsid w:val="00BD3C8D"/>
    <w:rsid w:val="00C0762B"/>
    <w:rsid w:val="00C161E3"/>
    <w:rsid w:val="00C45922"/>
    <w:rsid w:val="00C553BA"/>
    <w:rsid w:val="00C5641F"/>
    <w:rsid w:val="00C837B7"/>
    <w:rsid w:val="00CB78A8"/>
    <w:rsid w:val="00CD633E"/>
    <w:rsid w:val="00CE0036"/>
    <w:rsid w:val="00CE5573"/>
    <w:rsid w:val="00D10E0B"/>
    <w:rsid w:val="00D140DF"/>
    <w:rsid w:val="00D6178F"/>
    <w:rsid w:val="00D95ED0"/>
    <w:rsid w:val="00DA1E0D"/>
    <w:rsid w:val="00DC2246"/>
    <w:rsid w:val="00DD5B11"/>
    <w:rsid w:val="00E07D47"/>
    <w:rsid w:val="00E156C2"/>
    <w:rsid w:val="00E3159F"/>
    <w:rsid w:val="00E45D71"/>
    <w:rsid w:val="00E93C1D"/>
    <w:rsid w:val="00F146B1"/>
    <w:rsid w:val="00F30482"/>
    <w:rsid w:val="00FC50DF"/>
    <w:rsid w:val="00FD2D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421FBAF1"/>
  <w15:chartTrackingRefBased/>
  <w15:docId w15:val="{071E4616-EC44-F34C-9898-5F1DD2B0C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0B9"/>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4220B9"/>
    <w:rPr>
      <w:b/>
      <w:bCs/>
    </w:rPr>
  </w:style>
  <w:style w:type="paragraph" w:styleId="Prrafodelista">
    <w:name w:val="List Paragraph"/>
    <w:basedOn w:val="Normal"/>
    <w:uiPriority w:val="34"/>
    <w:qFormat/>
    <w:rsid w:val="00487D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10</Pages>
  <Words>1850</Words>
  <Characters>10181</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3</cp:revision>
  <dcterms:created xsi:type="dcterms:W3CDTF">2026-05-05T18:57:00Z</dcterms:created>
  <dcterms:modified xsi:type="dcterms:W3CDTF">2026-05-06T17:28:00Z</dcterms:modified>
</cp:coreProperties>
</file>