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65AA4" w14:textId="77777777" w:rsidR="0077198F" w:rsidRDefault="0077198F" w:rsidP="0077198F">
      <w:pPr>
        <w:rPr>
          <w:rFonts w:ascii="Times New Roman" w:eastAsia="SimSun" w:hAnsi="Times New Roman" w:cs="Times New Roman"/>
          <w:b/>
          <w:bCs/>
          <w:color w:val="000000"/>
          <w:sz w:val="39"/>
          <w:szCs w:val="39"/>
          <w:lang w:val="es-MX" w:bidi="ar"/>
        </w:rPr>
      </w:pPr>
      <w:r>
        <w:rPr>
          <w:rFonts w:ascii="Times New Roman" w:eastAsia="SimSun" w:hAnsi="Times New Roman" w:cs="Times New Roman"/>
          <w:b/>
          <w:bCs/>
          <w:noProof/>
          <w:color w:val="000000"/>
          <w:sz w:val="39"/>
          <w:szCs w:val="39"/>
          <w:lang w:val="es-MX" w:bidi="ar"/>
        </w:rPr>
        <w:drawing>
          <wp:inline distT="0" distB="0" distL="114300" distR="114300" wp14:anchorId="3DBF1C42" wp14:editId="67ABE086">
            <wp:extent cx="5273040" cy="2135505"/>
            <wp:effectExtent l="0" t="0" r="3810" b="17145"/>
            <wp:docPr id="1" name="Imagen 1" descr="UP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PF-LOGO"/>
                    <pic:cNvPicPr>
                      <a:picLocks noChangeAspect="1"/>
                    </pic:cNvPicPr>
                  </pic:nvPicPr>
                  <pic:blipFill>
                    <a:blip r:embed="rId5"/>
                    <a:stretch>
                      <a:fillRect/>
                    </a:stretch>
                  </pic:blipFill>
                  <pic:spPr>
                    <a:xfrm>
                      <a:off x="0" y="0"/>
                      <a:ext cx="5273040" cy="2135505"/>
                    </a:xfrm>
                    <a:prstGeom prst="rect">
                      <a:avLst/>
                    </a:prstGeom>
                  </pic:spPr>
                </pic:pic>
              </a:graphicData>
            </a:graphic>
          </wp:inline>
        </w:drawing>
      </w:r>
    </w:p>
    <w:p w14:paraId="5BF04B79" w14:textId="77777777" w:rsidR="0077198F" w:rsidRDefault="0077198F" w:rsidP="0077198F">
      <w:pPr>
        <w:rPr>
          <w:rFonts w:ascii="Times New Roman" w:eastAsia="SimSun" w:hAnsi="Times New Roman" w:cs="Times New Roman"/>
          <w:b/>
          <w:bCs/>
          <w:color w:val="000000"/>
          <w:sz w:val="39"/>
          <w:szCs w:val="39"/>
          <w:lang w:bidi="ar"/>
        </w:rPr>
      </w:pPr>
    </w:p>
    <w:p w14:paraId="2C8C5193" w14:textId="77777777" w:rsidR="0077198F" w:rsidRDefault="0077198F" w:rsidP="0077198F">
      <w:pPr>
        <w:rPr>
          <w:rFonts w:ascii="Times New Roman" w:eastAsia="SimSun" w:hAnsi="Times New Roman" w:cs="Times New Roman"/>
          <w:b/>
          <w:bCs/>
          <w:color w:val="000000"/>
          <w:sz w:val="39"/>
          <w:szCs w:val="39"/>
          <w:lang w:bidi="ar"/>
        </w:rPr>
      </w:pPr>
    </w:p>
    <w:p w14:paraId="1E224E78" w14:textId="77777777" w:rsidR="0077198F" w:rsidRDefault="0077198F" w:rsidP="0077198F">
      <w:pPr>
        <w:rPr>
          <w:rFonts w:ascii="Times New Roman" w:eastAsia="SimSun" w:hAnsi="Times New Roman" w:cs="Times New Roman"/>
          <w:b/>
          <w:bCs/>
          <w:color w:val="000000"/>
          <w:sz w:val="39"/>
          <w:szCs w:val="39"/>
          <w:lang w:bidi="ar"/>
        </w:rPr>
      </w:pPr>
    </w:p>
    <w:p w14:paraId="252911CF" w14:textId="77777777" w:rsidR="0077198F" w:rsidRDefault="0077198F" w:rsidP="0077198F">
      <w:pPr>
        <w:rPr>
          <w:rFonts w:ascii="Times New Roman" w:eastAsia="SimSun" w:hAnsi="Times New Roman" w:cs="Times New Roman"/>
          <w:b/>
          <w:bCs/>
          <w:color w:val="000000"/>
          <w:sz w:val="39"/>
          <w:szCs w:val="39"/>
          <w:lang w:bidi="ar"/>
        </w:rPr>
      </w:pPr>
    </w:p>
    <w:p w14:paraId="339CFF3A" w14:textId="77777777" w:rsidR="0077198F" w:rsidRDefault="0077198F" w:rsidP="0077198F">
      <w:pPr>
        <w:jc w:val="center"/>
      </w:pPr>
      <w:r>
        <w:rPr>
          <w:rFonts w:ascii="Times New Roman" w:eastAsia="SimSun" w:hAnsi="Times New Roman" w:cs="Times New Roman"/>
          <w:b/>
          <w:bCs/>
          <w:color w:val="000000"/>
          <w:sz w:val="39"/>
          <w:szCs w:val="39"/>
          <w:lang w:val="es-MX" w:bidi="ar"/>
        </w:rPr>
        <w:t>MAESTRÍA EN PSICOLOGÍA Y TERAPIA</w:t>
      </w:r>
    </w:p>
    <w:p w14:paraId="28F8236C" w14:textId="31C44C89" w:rsidR="0077198F" w:rsidRDefault="0077198F" w:rsidP="0077198F">
      <w:pPr>
        <w:jc w:val="center"/>
        <w:rPr>
          <w:lang w:val="es-MX"/>
        </w:rPr>
      </w:pPr>
      <w:r>
        <w:rPr>
          <w:rFonts w:ascii="Times New Roman" w:eastAsia="SimSun" w:hAnsi="Times New Roman" w:cs="Times New Roman"/>
          <w:b/>
          <w:bCs/>
          <w:color w:val="000000"/>
          <w:sz w:val="32"/>
          <w:szCs w:val="32"/>
          <w:lang w:bidi="ar"/>
        </w:rPr>
        <w:t xml:space="preserve">MATERIA: </w:t>
      </w:r>
      <w:r>
        <w:rPr>
          <w:rFonts w:ascii="Times New Roman" w:eastAsia="SimSun" w:hAnsi="Times New Roman" w:cs="Times New Roman"/>
          <w:b/>
          <w:bCs/>
          <w:color w:val="0563C1"/>
          <w:sz w:val="32"/>
          <w:szCs w:val="32"/>
          <w:lang w:val="es-MX" w:bidi="ar"/>
        </w:rPr>
        <w:t>TRASTORNO BIPOLAR</w:t>
      </w:r>
    </w:p>
    <w:p w14:paraId="5273A76C" w14:textId="77777777" w:rsidR="0077198F" w:rsidRDefault="0077198F" w:rsidP="0077198F">
      <w:pPr>
        <w:jc w:val="center"/>
        <w:rPr>
          <w:rFonts w:ascii="Times New Roman" w:eastAsia="SimSun" w:hAnsi="Times New Roman" w:cs="Times New Roman"/>
          <w:b/>
          <w:bCs/>
          <w:color w:val="000000"/>
          <w:sz w:val="32"/>
          <w:szCs w:val="32"/>
          <w:lang w:val="es-MX" w:bidi="ar"/>
        </w:rPr>
      </w:pPr>
      <w:r>
        <w:rPr>
          <w:rFonts w:ascii="Times New Roman" w:eastAsia="SimSun" w:hAnsi="Times New Roman" w:cs="Times New Roman"/>
          <w:b/>
          <w:bCs/>
          <w:color w:val="000000"/>
          <w:sz w:val="32"/>
          <w:szCs w:val="32"/>
          <w:lang w:bidi="ar"/>
        </w:rPr>
        <w:t xml:space="preserve">ALUMNO: </w:t>
      </w:r>
      <w:r>
        <w:rPr>
          <w:rFonts w:ascii="Times New Roman" w:eastAsia="SimSun" w:hAnsi="Times New Roman" w:cs="Times New Roman"/>
          <w:b/>
          <w:bCs/>
          <w:color w:val="000000"/>
          <w:sz w:val="32"/>
          <w:szCs w:val="32"/>
          <w:lang w:val="es-MX" w:bidi="ar"/>
        </w:rPr>
        <w:t>FERNANDO ADOLFO TINAJERO SERNA</w:t>
      </w:r>
    </w:p>
    <w:p w14:paraId="39EAB520" w14:textId="66DEF421" w:rsidR="0077198F" w:rsidRDefault="0077198F" w:rsidP="0077198F">
      <w:pPr>
        <w:jc w:val="center"/>
        <w:rPr>
          <w:lang w:val="es-MX"/>
        </w:rPr>
      </w:pPr>
      <w:r>
        <w:rPr>
          <w:rFonts w:ascii="Times New Roman" w:eastAsia="SimSun" w:hAnsi="Times New Roman" w:cs="Times New Roman"/>
          <w:b/>
          <w:bCs/>
          <w:color w:val="000000"/>
          <w:sz w:val="32"/>
          <w:szCs w:val="32"/>
          <w:lang w:bidi="ar"/>
        </w:rPr>
        <w:t xml:space="preserve">TEMA: </w:t>
      </w:r>
      <w:r>
        <w:rPr>
          <w:rFonts w:ascii="Times New Roman" w:eastAsia="SimSun" w:hAnsi="Times New Roman" w:cs="Times New Roman"/>
          <w:b/>
          <w:bCs/>
          <w:color w:val="000000"/>
          <w:sz w:val="32"/>
          <w:szCs w:val="32"/>
          <w:lang w:bidi="ar"/>
        </w:rPr>
        <w:t>TEST TRASTORNO BIPOLAR</w:t>
      </w:r>
    </w:p>
    <w:p w14:paraId="7C334CC3" w14:textId="591B03E0" w:rsidR="0077198F" w:rsidRDefault="0077198F" w:rsidP="0077198F">
      <w:pPr>
        <w:jc w:val="center"/>
      </w:pPr>
      <w:r>
        <w:rPr>
          <w:rFonts w:ascii="Times New Roman" w:eastAsia="SimSun" w:hAnsi="Times New Roman" w:cs="Times New Roman"/>
          <w:b/>
          <w:bCs/>
          <w:color w:val="000000"/>
          <w:sz w:val="32"/>
          <w:szCs w:val="32"/>
          <w:lang w:bidi="ar"/>
        </w:rPr>
        <w:t xml:space="preserve">FECHA: </w:t>
      </w:r>
      <w:r>
        <w:rPr>
          <w:rFonts w:ascii="Times New Roman" w:eastAsia="SimSun" w:hAnsi="Times New Roman" w:cs="Times New Roman"/>
          <w:b/>
          <w:bCs/>
          <w:color w:val="000000"/>
          <w:sz w:val="32"/>
          <w:szCs w:val="32"/>
          <w:lang w:val="es-MX" w:bidi="ar"/>
        </w:rPr>
        <w:t>22</w:t>
      </w:r>
      <w:r>
        <w:rPr>
          <w:rFonts w:ascii="Times New Roman" w:eastAsia="SimSun" w:hAnsi="Times New Roman" w:cs="Times New Roman"/>
          <w:b/>
          <w:bCs/>
          <w:color w:val="000000"/>
          <w:sz w:val="32"/>
          <w:szCs w:val="32"/>
          <w:lang w:val="es-MX" w:bidi="ar"/>
        </w:rPr>
        <w:t>/0</w:t>
      </w:r>
      <w:r>
        <w:rPr>
          <w:rFonts w:ascii="Times New Roman" w:eastAsia="SimSun" w:hAnsi="Times New Roman" w:cs="Times New Roman"/>
          <w:b/>
          <w:bCs/>
          <w:color w:val="000000"/>
          <w:sz w:val="32"/>
          <w:szCs w:val="32"/>
          <w:lang w:val="es-MX" w:bidi="ar"/>
        </w:rPr>
        <w:t>4</w:t>
      </w:r>
      <w:r>
        <w:rPr>
          <w:rFonts w:ascii="Times New Roman" w:eastAsia="SimSun" w:hAnsi="Times New Roman" w:cs="Times New Roman"/>
          <w:b/>
          <w:bCs/>
          <w:color w:val="000000"/>
          <w:sz w:val="32"/>
          <w:szCs w:val="32"/>
          <w:lang w:val="es-MX" w:bidi="ar"/>
        </w:rPr>
        <w:t>/2026</w:t>
      </w:r>
    </w:p>
    <w:p w14:paraId="5714C143" w14:textId="77777777" w:rsidR="0077198F" w:rsidRDefault="0077198F" w:rsidP="0077198F">
      <w:pPr>
        <w:jc w:val="center"/>
        <w:rPr>
          <w:rFonts w:ascii="Times New Roman" w:eastAsia="SimSun" w:hAnsi="Times New Roman" w:cs="Times New Roman"/>
          <w:b/>
          <w:bCs/>
          <w:color w:val="000000"/>
          <w:sz w:val="32"/>
          <w:szCs w:val="32"/>
          <w:lang w:val="es-MX" w:bidi="ar"/>
        </w:rPr>
      </w:pPr>
      <w:r>
        <w:rPr>
          <w:rFonts w:ascii="Times New Roman" w:eastAsia="SimSun" w:hAnsi="Times New Roman" w:cs="Times New Roman"/>
          <w:b/>
          <w:bCs/>
          <w:color w:val="000000"/>
          <w:sz w:val="32"/>
          <w:szCs w:val="32"/>
          <w:lang w:bidi="ar"/>
        </w:rPr>
        <w:t xml:space="preserve">LUGAR: </w:t>
      </w:r>
      <w:r>
        <w:rPr>
          <w:rFonts w:ascii="Times New Roman" w:eastAsia="SimSun" w:hAnsi="Times New Roman" w:cs="Times New Roman"/>
          <w:b/>
          <w:bCs/>
          <w:color w:val="000000"/>
          <w:sz w:val="32"/>
          <w:szCs w:val="32"/>
          <w:lang w:val="es-MX" w:bidi="ar"/>
        </w:rPr>
        <w:t>AGUASCALIENTES, AGUASCALIENTES, MÉXICO.</w:t>
      </w:r>
    </w:p>
    <w:p w14:paraId="04A1D9C0"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271D277D"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75F55B9D"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0AC82D72" w14:textId="77777777" w:rsidR="0077198F" w:rsidRDefault="0077198F" w:rsidP="0077198F">
      <w:pPr>
        <w:spacing w:line="360" w:lineRule="auto"/>
        <w:jc w:val="center"/>
        <w:rPr>
          <w:rFonts w:ascii="Times New Roman" w:eastAsia="SimSun" w:hAnsi="Times New Roman" w:cs="Times New Roman"/>
          <w:b/>
          <w:bCs/>
          <w:color w:val="000000"/>
          <w:sz w:val="32"/>
          <w:szCs w:val="32"/>
          <w:lang w:val="es-MX" w:bidi="ar"/>
        </w:rPr>
      </w:pPr>
    </w:p>
    <w:p w14:paraId="32ECE6D2"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0A73C02C"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3865D9B8"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59EDBE07"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651EFC09"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565BEDA0"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6E49CE8E"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5209B8F6"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3A99E381" w14:textId="77777777" w:rsidR="0077198F" w:rsidRDefault="0077198F" w:rsidP="0077198F">
      <w:pPr>
        <w:jc w:val="center"/>
        <w:rPr>
          <w:rFonts w:ascii="Times New Roman" w:eastAsia="SimSun" w:hAnsi="Times New Roman" w:cs="Times New Roman"/>
          <w:b/>
          <w:bCs/>
          <w:color w:val="000000"/>
          <w:sz w:val="32"/>
          <w:szCs w:val="32"/>
          <w:lang w:val="es-MX" w:bidi="ar"/>
        </w:rPr>
      </w:pPr>
    </w:p>
    <w:p w14:paraId="3AA08A58" w14:textId="77777777" w:rsidR="0077198F" w:rsidRPr="0077198F" w:rsidRDefault="0077198F" w:rsidP="00861E7B">
      <w:pPr>
        <w:spacing w:line="360" w:lineRule="auto"/>
        <w:jc w:val="center"/>
        <w:rPr>
          <w:rFonts w:ascii="Arial" w:eastAsia="SimSun" w:hAnsi="Arial" w:cs="Arial"/>
          <w:b/>
          <w:bCs/>
          <w:color w:val="000000"/>
          <w:sz w:val="22"/>
          <w:szCs w:val="22"/>
          <w:lang w:val="es-MX" w:bidi="ar"/>
        </w:rPr>
      </w:pPr>
    </w:p>
    <w:p w14:paraId="567503E5" w14:textId="1340E513" w:rsidR="0077198F" w:rsidRPr="0077198F" w:rsidRDefault="0077198F" w:rsidP="00861E7B">
      <w:pPr>
        <w:spacing w:line="360" w:lineRule="auto"/>
        <w:jc w:val="center"/>
        <w:rPr>
          <w:rFonts w:ascii="Arial" w:eastAsia="SimSun" w:hAnsi="Arial" w:cs="Arial"/>
          <w:b/>
          <w:bCs/>
          <w:color w:val="000000"/>
          <w:sz w:val="22"/>
          <w:szCs w:val="22"/>
          <w:lang w:val="es-MX" w:bidi="ar"/>
        </w:rPr>
      </w:pPr>
      <w:r w:rsidRPr="0077198F">
        <w:rPr>
          <w:rFonts w:ascii="Arial" w:eastAsia="SimSun" w:hAnsi="Arial" w:cs="Arial"/>
          <w:b/>
          <w:bCs/>
          <w:color w:val="000000"/>
          <w:sz w:val="22"/>
          <w:szCs w:val="22"/>
          <w:lang w:val="es-MX" w:bidi="ar"/>
        </w:rPr>
        <w:t xml:space="preserve">INTRODUCCIÓN </w:t>
      </w:r>
    </w:p>
    <w:p w14:paraId="1E940B05" w14:textId="77777777" w:rsidR="00861E7B" w:rsidRPr="00861E7B" w:rsidRDefault="00861E7B" w:rsidP="00861E7B">
      <w:pPr>
        <w:spacing w:line="360" w:lineRule="auto"/>
        <w:jc w:val="both"/>
        <w:rPr>
          <w:rFonts w:ascii="Arial" w:hAnsi="Arial" w:cs="Arial"/>
          <w:sz w:val="22"/>
          <w:szCs w:val="22"/>
          <w:lang w:val="es-MX"/>
        </w:rPr>
      </w:pPr>
      <w:r w:rsidRPr="00861E7B">
        <w:rPr>
          <w:rFonts w:ascii="Arial" w:hAnsi="Arial" w:cs="Arial"/>
          <w:sz w:val="22"/>
          <w:szCs w:val="22"/>
          <w:lang w:val="es-MX"/>
        </w:rPr>
        <w:t>La presente evaluación tiene como propósito identificar indicadores relacionados con el estado de ánimo y la posible presencia de sintomatología asociada al trastorno bipolar, mediante la aplicación de instrumentos de tamizaje psicológico. Este proceso se llevó a cabo en un contexto cercano y de confianza, con la participación de personas que, además de mantener un vínculo significativo, desempeñan roles activos de liderazgo y servicio dentro de su comunidad.</w:t>
      </w:r>
    </w:p>
    <w:p w14:paraId="307793F0" w14:textId="77777777" w:rsidR="00861E7B" w:rsidRPr="00861E7B" w:rsidRDefault="00861E7B" w:rsidP="00861E7B">
      <w:pPr>
        <w:spacing w:line="360" w:lineRule="auto"/>
        <w:jc w:val="both"/>
        <w:rPr>
          <w:rFonts w:ascii="Arial" w:hAnsi="Arial" w:cs="Arial"/>
          <w:sz w:val="22"/>
          <w:szCs w:val="22"/>
          <w:lang w:val="es-MX"/>
        </w:rPr>
      </w:pPr>
      <w:r w:rsidRPr="00861E7B">
        <w:rPr>
          <w:rFonts w:ascii="Arial" w:hAnsi="Arial" w:cs="Arial"/>
          <w:sz w:val="22"/>
          <w:szCs w:val="22"/>
          <w:lang w:val="es-MX"/>
        </w:rPr>
        <w:t>La salud mental constituye un elemento fundamental para el bienestar integral del individuo, especialmente en aquellos que acompañan, orientan y brindan apoyo a otros. En este sentido, la detección oportuna de posibles alteraciones emocionales permite generar estrategias de intervención, prevención y fortalecimiento personal, favoreciendo no solo el equilibrio individual, sino también el impacto positivo en los entornos donde se desenvuelven.</w:t>
      </w:r>
    </w:p>
    <w:p w14:paraId="76731ED9" w14:textId="77777777" w:rsidR="00861E7B" w:rsidRPr="00861E7B" w:rsidRDefault="00861E7B" w:rsidP="00861E7B">
      <w:pPr>
        <w:spacing w:line="360" w:lineRule="auto"/>
        <w:jc w:val="both"/>
        <w:rPr>
          <w:rFonts w:ascii="Arial" w:hAnsi="Arial" w:cs="Arial"/>
          <w:sz w:val="22"/>
          <w:szCs w:val="22"/>
          <w:lang w:val="es-MX"/>
        </w:rPr>
      </w:pPr>
      <w:r w:rsidRPr="00861E7B">
        <w:rPr>
          <w:rFonts w:ascii="Arial" w:hAnsi="Arial" w:cs="Arial"/>
          <w:sz w:val="22"/>
          <w:szCs w:val="22"/>
          <w:lang w:val="es-MX"/>
        </w:rPr>
        <w:t>Es importante señalar que los instrumentos utilizados en esta evaluación tienen un carácter de tamizaje, por lo que sus resultados no representan un diagnóstico clínico definitivo. Sin embargo, proporcionan información relevante que permite orientar la toma de decisiones respecto a la necesidad de evaluaciones más profundas o acompañamiento profesional.</w:t>
      </w:r>
    </w:p>
    <w:p w14:paraId="397361AB" w14:textId="77777777" w:rsidR="00861E7B" w:rsidRPr="00861E7B" w:rsidRDefault="00861E7B" w:rsidP="00861E7B">
      <w:pPr>
        <w:spacing w:line="360" w:lineRule="auto"/>
        <w:jc w:val="both"/>
        <w:rPr>
          <w:rFonts w:ascii="Arial" w:hAnsi="Arial" w:cs="Arial"/>
          <w:sz w:val="22"/>
          <w:szCs w:val="22"/>
          <w:lang w:val="es-MX"/>
        </w:rPr>
      </w:pPr>
      <w:r w:rsidRPr="00861E7B">
        <w:rPr>
          <w:rFonts w:ascii="Arial" w:hAnsi="Arial" w:cs="Arial"/>
          <w:sz w:val="22"/>
          <w:szCs w:val="22"/>
          <w:lang w:val="es-MX"/>
        </w:rPr>
        <w:t>A partir de los resultados obtenidos, se busca no solo identificar áreas de oportunidad en el bienestar emocional de los participantes, sino también promover una cultura de autocuidado, conciencia emocional y atención integral que incluya aspectos psicológicos y hábitos de vida saludables.</w:t>
      </w:r>
    </w:p>
    <w:p w14:paraId="7DFC5AD3" w14:textId="77777777" w:rsidR="0077198F" w:rsidRDefault="0077198F" w:rsidP="0077198F">
      <w:pPr>
        <w:spacing w:line="360" w:lineRule="auto"/>
        <w:jc w:val="center"/>
        <w:rPr>
          <w:lang w:val="es-MX"/>
        </w:rPr>
      </w:pPr>
    </w:p>
    <w:p w14:paraId="52C40093" w14:textId="77777777" w:rsidR="00861E7B" w:rsidRDefault="00861E7B" w:rsidP="0077198F">
      <w:pPr>
        <w:spacing w:line="360" w:lineRule="auto"/>
        <w:rPr>
          <w:rFonts w:ascii="Arial" w:hAnsi="Arial" w:cs="Arial"/>
          <w:b/>
          <w:bCs/>
          <w:sz w:val="22"/>
          <w:szCs w:val="22"/>
          <w:lang w:val="es-MX"/>
        </w:rPr>
      </w:pPr>
    </w:p>
    <w:p w14:paraId="56DD58BC" w14:textId="77777777" w:rsidR="00861E7B" w:rsidRDefault="00861E7B" w:rsidP="0077198F">
      <w:pPr>
        <w:spacing w:line="360" w:lineRule="auto"/>
        <w:rPr>
          <w:rFonts w:ascii="Arial" w:hAnsi="Arial" w:cs="Arial"/>
          <w:b/>
          <w:bCs/>
          <w:sz w:val="22"/>
          <w:szCs w:val="22"/>
          <w:lang w:val="es-MX"/>
        </w:rPr>
      </w:pPr>
    </w:p>
    <w:p w14:paraId="55C4B4B4" w14:textId="77777777" w:rsidR="00861E7B" w:rsidRDefault="00861E7B" w:rsidP="0077198F">
      <w:pPr>
        <w:spacing w:line="360" w:lineRule="auto"/>
        <w:rPr>
          <w:rFonts w:ascii="Arial" w:hAnsi="Arial" w:cs="Arial"/>
          <w:b/>
          <w:bCs/>
          <w:sz w:val="22"/>
          <w:szCs w:val="22"/>
          <w:lang w:val="es-MX"/>
        </w:rPr>
      </w:pPr>
    </w:p>
    <w:p w14:paraId="419B9CEC" w14:textId="77777777" w:rsidR="00861E7B" w:rsidRDefault="00861E7B" w:rsidP="0077198F">
      <w:pPr>
        <w:spacing w:line="360" w:lineRule="auto"/>
        <w:rPr>
          <w:rFonts w:ascii="Arial" w:hAnsi="Arial" w:cs="Arial"/>
          <w:b/>
          <w:bCs/>
          <w:sz w:val="22"/>
          <w:szCs w:val="22"/>
          <w:lang w:val="es-MX"/>
        </w:rPr>
      </w:pPr>
    </w:p>
    <w:p w14:paraId="69F4350F" w14:textId="77777777" w:rsidR="00861E7B" w:rsidRDefault="00861E7B" w:rsidP="0077198F">
      <w:pPr>
        <w:spacing w:line="360" w:lineRule="auto"/>
        <w:rPr>
          <w:rFonts w:ascii="Arial" w:hAnsi="Arial" w:cs="Arial"/>
          <w:b/>
          <w:bCs/>
          <w:sz w:val="22"/>
          <w:szCs w:val="22"/>
          <w:lang w:val="es-MX"/>
        </w:rPr>
      </w:pPr>
    </w:p>
    <w:p w14:paraId="383EEB7B" w14:textId="77777777" w:rsidR="00861E7B" w:rsidRDefault="00861E7B" w:rsidP="0077198F">
      <w:pPr>
        <w:spacing w:line="360" w:lineRule="auto"/>
        <w:rPr>
          <w:rFonts w:ascii="Arial" w:hAnsi="Arial" w:cs="Arial"/>
          <w:b/>
          <w:bCs/>
          <w:sz w:val="22"/>
          <w:szCs w:val="22"/>
          <w:lang w:val="es-MX"/>
        </w:rPr>
      </w:pPr>
    </w:p>
    <w:p w14:paraId="0B6CD8DB" w14:textId="77777777" w:rsidR="00861E7B" w:rsidRDefault="00861E7B" w:rsidP="0077198F">
      <w:pPr>
        <w:spacing w:line="360" w:lineRule="auto"/>
        <w:rPr>
          <w:rFonts w:ascii="Arial" w:hAnsi="Arial" w:cs="Arial"/>
          <w:b/>
          <w:bCs/>
          <w:sz w:val="22"/>
          <w:szCs w:val="22"/>
          <w:lang w:val="es-MX"/>
        </w:rPr>
      </w:pPr>
    </w:p>
    <w:p w14:paraId="39850575" w14:textId="77777777" w:rsidR="00861E7B" w:rsidRDefault="00861E7B" w:rsidP="0077198F">
      <w:pPr>
        <w:spacing w:line="360" w:lineRule="auto"/>
        <w:rPr>
          <w:rFonts w:ascii="Arial" w:hAnsi="Arial" w:cs="Arial"/>
          <w:b/>
          <w:bCs/>
          <w:sz w:val="22"/>
          <w:szCs w:val="22"/>
          <w:lang w:val="es-MX"/>
        </w:rPr>
      </w:pPr>
    </w:p>
    <w:p w14:paraId="10924B7D" w14:textId="77777777" w:rsidR="00861E7B" w:rsidRDefault="00861E7B" w:rsidP="0077198F">
      <w:pPr>
        <w:spacing w:line="360" w:lineRule="auto"/>
        <w:rPr>
          <w:rFonts w:ascii="Arial" w:hAnsi="Arial" w:cs="Arial"/>
          <w:b/>
          <w:bCs/>
          <w:sz w:val="22"/>
          <w:szCs w:val="22"/>
          <w:lang w:val="es-MX"/>
        </w:rPr>
      </w:pPr>
    </w:p>
    <w:p w14:paraId="1B2F17DC" w14:textId="77777777" w:rsidR="00861E7B" w:rsidRDefault="00861E7B" w:rsidP="0077198F">
      <w:pPr>
        <w:spacing w:line="360" w:lineRule="auto"/>
        <w:rPr>
          <w:rFonts w:ascii="Arial" w:hAnsi="Arial" w:cs="Arial"/>
          <w:b/>
          <w:bCs/>
          <w:sz w:val="22"/>
          <w:szCs w:val="22"/>
          <w:lang w:val="es-MX"/>
        </w:rPr>
      </w:pPr>
    </w:p>
    <w:p w14:paraId="0AC95D89" w14:textId="77777777" w:rsidR="00861E7B" w:rsidRDefault="00861E7B" w:rsidP="0077198F">
      <w:pPr>
        <w:spacing w:line="360" w:lineRule="auto"/>
        <w:rPr>
          <w:rFonts w:ascii="Arial" w:hAnsi="Arial" w:cs="Arial"/>
          <w:b/>
          <w:bCs/>
          <w:sz w:val="22"/>
          <w:szCs w:val="22"/>
          <w:lang w:val="es-MX"/>
        </w:rPr>
      </w:pPr>
    </w:p>
    <w:p w14:paraId="05D719D2" w14:textId="78B31F6C"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lastRenderedPageBreak/>
        <w:t>REPORTE DE RESULTADOS</w:t>
      </w:r>
    </w:p>
    <w:p w14:paraId="280641E4"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Test de Goldberg – Tamizaje de Trastorno Bipolar</w:t>
      </w:r>
    </w:p>
    <w:p w14:paraId="131A8EF0"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Área:</w:t>
      </w:r>
      <w:r w:rsidRPr="0077198F">
        <w:rPr>
          <w:rFonts w:ascii="Arial" w:hAnsi="Arial" w:cs="Arial"/>
          <w:sz w:val="22"/>
          <w:szCs w:val="22"/>
          <w:lang w:val="es-MX"/>
        </w:rPr>
        <w:t xml:space="preserve"> Evaluación Psicológica</w:t>
      </w:r>
      <w:r w:rsidRPr="0077198F">
        <w:rPr>
          <w:rFonts w:ascii="Arial" w:hAnsi="Arial" w:cs="Arial"/>
          <w:sz w:val="22"/>
          <w:szCs w:val="22"/>
          <w:lang w:val="es-MX"/>
        </w:rPr>
        <w:br/>
      </w:r>
      <w:r w:rsidRPr="0077198F">
        <w:rPr>
          <w:rFonts w:ascii="Arial" w:hAnsi="Arial" w:cs="Arial"/>
          <w:b/>
          <w:bCs/>
          <w:sz w:val="22"/>
          <w:szCs w:val="22"/>
          <w:lang w:val="es-MX"/>
        </w:rPr>
        <w:t>Fecha:</w:t>
      </w:r>
      <w:r w:rsidRPr="0077198F">
        <w:rPr>
          <w:rFonts w:ascii="Arial" w:hAnsi="Arial" w:cs="Arial"/>
          <w:sz w:val="22"/>
          <w:szCs w:val="22"/>
          <w:lang w:val="es-MX"/>
        </w:rPr>
        <w:t xml:space="preserve"> 22 de abril de 2026</w:t>
      </w:r>
      <w:r w:rsidRPr="0077198F">
        <w:rPr>
          <w:rFonts w:ascii="Arial" w:hAnsi="Arial" w:cs="Arial"/>
          <w:sz w:val="22"/>
          <w:szCs w:val="22"/>
          <w:lang w:val="es-MX"/>
        </w:rPr>
        <w:br/>
      </w:r>
      <w:r w:rsidRPr="0077198F">
        <w:rPr>
          <w:rFonts w:ascii="Arial" w:hAnsi="Arial" w:cs="Arial"/>
          <w:b/>
          <w:bCs/>
          <w:sz w:val="22"/>
          <w:szCs w:val="22"/>
          <w:lang w:val="es-MX"/>
        </w:rPr>
        <w:t>Aplicación:</w:t>
      </w:r>
      <w:r w:rsidRPr="0077198F">
        <w:rPr>
          <w:rFonts w:ascii="Arial" w:hAnsi="Arial" w:cs="Arial"/>
          <w:sz w:val="22"/>
          <w:szCs w:val="22"/>
          <w:lang w:val="es-MX"/>
        </w:rPr>
        <w:t xml:space="preserve"> Autoadministrada</w:t>
      </w:r>
      <w:r w:rsidRPr="0077198F">
        <w:rPr>
          <w:rFonts w:ascii="Arial" w:hAnsi="Arial" w:cs="Arial"/>
          <w:sz w:val="22"/>
          <w:szCs w:val="22"/>
          <w:lang w:val="es-MX"/>
        </w:rPr>
        <w:br/>
      </w:r>
      <w:r w:rsidRPr="0077198F">
        <w:rPr>
          <w:rFonts w:ascii="Arial" w:hAnsi="Arial" w:cs="Arial"/>
          <w:b/>
          <w:bCs/>
          <w:sz w:val="22"/>
          <w:szCs w:val="22"/>
          <w:lang w:val="es-MX"/>
        </w:rPr>
        <w:t>Objetivo:</w:t>
      </w:r>
      <w:r w:rsidRPr="0077198F">
        <w:rPr>
          <w:rFonts w:ascii="Arial" w:hAnsi="Arial" w:cs="Arial"/>
          <w:sz w:val="22"/>
          <w:szCs w:val="22"/>
          <w:lang w:val="es-MX"/>
        </w:rPr>
        <w:t xml:space="preserve"> Identificar la posible presencia de indicadores asociados a trastorno bipolar mediante instrumento de tamizaje.</w:t>
      </w:r>
    </w:p>
    <w:p w14:paraId="7CEA4F1F"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50A12F53">
          <v:rect id="_x0000_i1079" style="width:0;height:1.5pt" o:hrstd="t" o:hr="t" fillcolor="#a0a0a0" stroked="f"/>
        </w:pict>
      </w:r>
    </w:p>
    <w:p w14:paraId="43EA5278"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I. Descripción del Instrumento</w:t>
      </w:r>
    </w:p>
    <w:p w14:paraId="0F6AA954" w14:textId="61892471"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La prueba</w:t>
      </w:r>
      <w:r w:rsidRPr="0077198F">
        <w:rPr>
          <w:rFonts w:ascii="Arial" w:hAnsi="Arial" w:cs="Arial"/>
          <w:b/>
          <w:bCs/>
          <w:sz w:val="22"/>
          <w:szCs w:val="22"/>
          <w:lang w:val="es-MX"/>
        </w:rPr>
        <w:t xml:space="preserve"> de Goldberg</w:t>
      </w:r>
      <w:r w:rsidRPr="0077198F">
        <w:rPr>
          <w:rFonts w:ascii="Arial" w:hAnsi="Arial" w:cs="Arial"/>
          <w:sz w:val="22"/>
          <w:szCs w:val="22"/>
          <w:lang w:val="es-MX"/>
        </w:rPr>
        <w:t xml:space="preserve"> es una herramienta de detección que permite identificar síntomas asociados a trastornos del estado de ánimo, particularmente trastorno bipolar. Consta de 12 reactivos con escala tipo Likert del 1 al 6, donde:</w:t>
      </w:r>
    </w:p>
    <w:p w14:paraId="09EEA5EE"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1 = No del todo</w:t>
      </w:r>
      <w:r w:rsidRPr="0077198F">
        <w:rPr>
          <w:rFonts w:ascii="Arial" w:hAnsi="Arial" w:cs="Arial"/>
          <w:sz w:val="22"/>
          <w:szCs w:val="22"/>
          <w:lang w:val="es-MX"/>
        </w:rPr>
        <w:br/>
        <w:t>2 = Solo un poco</w:t>
      </w:r>
      <w:r w:rsidRPr="0077198F">
        <w:rPr>
          <w:rFonts w:ascii="Arial" w:hAnsi="Arial" w:cs="Arial"/>
          <w:sz w:val="22"/>
          <w:szCs w:val="22"/>
          <w:lang w:val="es-MX"/>
        </w:rPr>
        <w:br/>
        <w:t>3 = Algunas veces</w:t>
      </w:r>
      <w:r w:rsidRPr="0077198F">
        <w:rPr>
          <w:rFonts w:ascii="Arial" w:hAnsi="Arial" w:cs="Arial"/>
          <w:sz w:val="22"/>
          <w:szCs w:val="22"/>
          <w:lang w:val="es-MX"/>
        </w:rPr>
        <w:br/>
        <w:t>4 = Moderadamente</w:t>
      </w:r>
      <w:r w:rsidRPr="0077198F">
        <w:rPr>
          <w:rFonts w:ascii="Arial" w:hAnsi="Arial" w:cs="Arial"/>
          <w:sz w:val="22"/>
          <w:szCs w:val="22"/>
          <w:lang w:val="es-MX"/>
        </w:rPr>
        <w:br/>
        <w:t>5 = Bastante</w:t>
      </w:r>
      <w:r w:rsidRPr="0077198F">
        <w:rPr>
          <w:rFonts w:ascii="Arial" w:hAnsi="Arial" w:cs="Arial"/>
          <w:sz w:val="22"/>
          <w:szCs w:val="22"/>
          <w:lang w:val="es-MX"/>
        </w:rPr>
        <w:br/>
        <w:t>6 = Mucho</w:t>
      </w:r>
    </w:p>
    <w:p w14:paraId="23604799"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La suma total de los reactivos permite clasificar el nivel de riesgo o presencia de sintomatología.</w:t>
      </w:r>
    </w:p>
    <w:p w14:paraId="3FA76B89"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52A15BB7">
          <v:rect id="_x0000_i1080" style="width:0;height:1.5pt" o:hrstd="t" o:hr="t" fillcolor="#a0a0a0" stroked="f"/>
        </w:pict>
      </w:r>
    </w:p>
    <w:p w14:paraId="14D52E08"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II. Criterios de Interpretación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6"/>
        <w:gridCol w:w="6251"/>
      </w:tblGrid>
      <w:tr w:rsidR="0077198F" w:rsidRPr="0077198F" w14:paraId="3777AC5D" w14:textId="77777777">
        <w:trPr>
          <w:tblHeader/>
          <w:tblCellSpacing w:w="15" w:type="dxa"/>
        </w:trPr>
        <w:tc>
          <w:tcPr>
            <w:tcW w:w="0" w:type="auto"/>
            <w:vAlign w:val="center"/>
            <w:hideMark/>
          </w:tcPr>
          <w:p w14:paraId="5153926A"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Puntaje total</w:t>
            </w:r>
          </w:p>
        </w:tc>
        <w:tc>
          <w:tcPr>
            <w:tcW w:w="0" w:type="auto"/>
            <w:vAlign w:val="center"/>
            <w:hideMark/>
          </w:tcPr>
          <w:p w14:paraId="0E24DE7A"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Interpretación</w:t>
            </w:r>
          </w:p>
        </w:tc>
      </w:tr>
      <w:tr w:rsidR="0077198F" w:rsidRPr="0077198F" w14:paraId="1E16F12D" w14:textId="77777777">
        <w:trPr>
          <w:tblCellSpacing w:w="15" w:type="dxa"/>
        </w:trPr>
        <w:tc>
          <w:tcPr>
            <w:tcW w:w="0" w:type="auto"/>
            <w:vAlign w:val="center"/>
            <w:hideMark/>
          </w:tcPr>
          <w:p w14:paraId="051C2E8D"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51 o más</w:t>
            </w:r>
          </w:p>
        </w:tc>
        <w:tc>
          <w:tcPr>
            <w:tcW w:w="0" w:type="auto"/>
            <w:vAlign w:val="center"/>
            <w:hideMark/>
          </w:tcPr>
          <w:p w14:paraId="253284A2"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Desorden bipolar serio</w:t>
            </w:r>
          </w:p>
        </w:tc>
      </w:tr>
      <w:tr w:rsidR="0077198F" w:rsidRPr="0077198F" w14:paraId="33616B06" w14:textId="77777777">
        <w:trPr>
          <w:tblCellSpacing w:w="15" w:type="dxa"/>
        </w:trPr>
        <w:tc>
          <w:tcPr>
            <w:tcW w:w="0" w:type="auto"/>
            <w:vAlign w:val="center"/>
            <w:hideMark/>
          </w:tcPr>
          <w:p w14:paraId="712F1945"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36 – 50</w:t>
            </w:r>
          </w:p>
        </w:tc>
        <w:tc>
          <w:tcPr>
            <w:tcW w:w="0" w:type="auto"/>
            <w:vAlign w:val="center"/>
            <w:hideMark/>
          </w:tcPr>
          <w:p w14:paraId="36E968AC"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Desorden bipolar moderado</w:t>
            </w:r>
          </w:p>
        </w:tc>
      </w:tr>
      <w:tr w:rsidR="0077198F" w:rsidRPr="0077198F" w14:paraId="47B96485" w14:textId="77777777">
        <w:trPr>
          <w:tblCellSpacing w:w="15" w:type="dxa"/>
        </w:trPr>
        <w:tc>
          <w:tcPr>
            <w:tcW w:w="0" w:type="auto"/>
            <w:vAlign w:val="center"/>
            <w:hideMark/>
          </w:tcPr>
          <w:p w14:paraId="3B53852B"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25 – 35</w:t>
            </w:r>
          </w:p>
        </w:tc>
        <w:tc>
          <w:tcPr>
            <w:tcW w:w="0" w:type="auto"/>
            <w:vAlign w:val="center"/>
            <w:hideMark/>
          </w:tcPr>
          <w:p w14:paraId="0E28A11C"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Desorden bipolar bajo</w:t>
            </w:r>
          </w:p>
        </w:tc>
      </w:tr>
      <w:tr w:rsidR="0077198F" w:rsidRPr="0077198F" w14:paraId="7B23ADE8" w14:textId="77777777">
        <w:trPr>
          <w:tblCellSpacing w:w="15" w:type="dxa"/>
        </w:trPr>
        <w:tc>
          <w:tcPr>
            <w:tcW w:w="0" w:type="auto"/>
            <w:vAlign w:val="center"/>
            <w:hideMark/>
          </w:tcPr>
          <w:p w14:paraId="2E5228BF"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16 – 24</w:t>
            </w:r>
          </w:p>
        </w:tc>
        <w:tc>
          <w:tcPr>
            <w:tcW w:w="0" w:type="auto"/>
            <w:vAlign w:val="center"/>
            <w:hideMark/>
          </w:tcPr>
          <w:p w14:paraId="20F1E67B"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Apenas detectable</w:t>
            </w:r>
          </w:p>
        </w:tc>
      </w:tr>
      <w:tr w:rsidR="0077198F" w:rsidRPr="0077198F" w14:paraId="5A594E51" w14:textId="77777777">
        <w:trPr>
          <w:tblCellSpacing w:w="15" w:type="dxa"/>
        </w:trPr>
        <w:tc>
          <w:tcPr>
            <w:tcW w:w="0" w:type="auto"/>
            <w:vAlign w:val="center"/>
            <w:hideMark/>
          </w:tcPr>
          <w:p w14:paraId="22D3AA73"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10 – 15</w:t>
            </w:r>
          </w:p>
        </w:tc>
        <w:tc>
          <w:tcPr>
            <w:tcW w:w="0" w:type="auto"/>
            <w:vAlign w:val="center"/>
            <w:hideMark/>
          </w:tcPr>
          <w:p w14:paraId="2D3EB959"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Posible desorden bipolar (requiere evaluación complementaria)</w:t>
            </w:r>
          </w:p>
        </w:tc>
      </w:tr>
      <w:tr w:rsidR="0077198F" w:rsidRPr="0077198F" w14:paraId="764F079D" w14:textId="77777777">
        <w:trPr>
          <w:tblCellSpacing w:w="15" w:type="dxa"/>
        </w:trPr>
        <w:tc>
          <w:tcPr>
            <w:tcW w:w="0" w:type="auto"/>
            <w:vAlign w:val="center"/>
            <w:hideMark/>
          </w:tcPr>
          <w:p w14:paraId="2F1E621A"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0 – 9</w:t>
            </w:r>
          </w:p>
        </w:tc>
        <w:tc>
          <w:tcPr>
            <w:tcW w:w="0" w:type="auto"/>
            <w:vAlign w:val="center"/>
            <w:hideMark/>
          </w:tcPr>
          <w:p w14:paraId="3BA64FC5"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No hay desorden aparente</w:t>
            </w:r>
          </w:p>
        </w:tc>
      </w:tr>
    </w:tbl>
    <w:p w14:paraId="50E40413"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13487026">
          <v:rect id="_x0000_i1081" style="width:0;height:1.5pt" o:hrstd="t" o:hr="t" fillcolor="#a0a0a0" stroked="f"/>
        </w:pict>
      </w:r>
    </w:p>
    <w:p w14:paraId="073BD59E" w14:textId="77777777" w:rsidR="00026F02" w:rsidRDefault="00026F02" w:rsidP="0077198F">
      <w:pPr>
        <w:spacing w:line="360" w:lineRule="auto"/>
        <w:rPr>
          <w:rFonts w:ascii="Arial" w:hAnsi="Arial" w:cs="Arial"/>
          <w:b/>
          <w:bCs/>
          <w:sz w:val="22"/>
          <w:szCs w:val="22"/>
          <w:lang w:val="es-MX"/>
        </w:rPr>
      </w:pPr>
    </w:p>
    <w:p w14:paraId="567D386C" w14:textId="6A4C2BDE"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III. Resultados Individuales</w:t>
      </w:r>
    </w:p>
    <w:p w14:paraId="1CEA7A2D"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1. Participante: esparzasandrapatricia@gmail.com</w:t>
      </w:r>
    </w:p>
    <w:p w14:paraId="6A5DDC3F"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lastRenderedPageBreak/>
        <w:t>Puntaje total:</w:t>
      </w:r>
      <w:r w:rsidRPr="0077198F">
        <w:rPr>
          <w:rFonts w:ascii="Arial" w:hAnsi="Arial" w:cs="Arial"/>
          <w:sz w:val="22"/>
          <w:szCs w:val="22"/>
          <w:lang w:val="es-MX"/>
        </w:rPr>
        <w:t xml:space="preserve"> 23</w:t>
      </w:r>
      <w:r w:rsidRPr="0077198F">
        <w:rPr>
          <w:rFonts w:ascii="Arial" w:hAnsi="Arial" w:cs="Arial"/>
          <w:sz w:val="22"/>
          <w:szCs w:val="22"/>
          <w:lang w:val="es-MX"/>
        </w:rPr>
        <w:br/>
      </w:r>
      <w:r w:rsidRPr="0077198F">
        <w:rPr>
          <w:rFonts w:ascii="Arial" w:hAnsi="Arial" w:cs="Arial"/>
          <w:b/>
          <w:bCs/>
          <w:sz w:val="22"/>
          <w:szCs w:val="22"/>
          <w:lang w:val="es-MX"/>
        </w:rPr>
        <w:t>Resultado:</w:t>
      </w:r>
      <w:r w:rsidRPr="0077198F">
        <w:rPr>
          <w:rFonts w:ascii="Arial" w:hAnsi="Arial" w:cs="Arial"/>
          <w:sz w:val="22"/>
          <w:szCs w:val="22"/>
          <w:lang w:val="es-MX"/>
        </w:rPr>
        <w:t xml:space="preserve"> Apenas detectable</w:t>
      </w:r>
    </w:p>
    <w:p w14:paraId="2DD75D2A"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Interpretación clínica:</w:t>
      </w:r>
      <w:r w:rsidRPr="0077198F">
        <w:rPr>
          <w:rFonts w:ascii="Arial" w:hAnsi="Arial" w:cs="Arial"/>
          <w:sz w:val="22"/>
          <w:szCs w:val="22"/>
          <w:lang w:val="es-MX"/>
        </w:rPr>
        <w:br/>
        <w:t>Se observan indicadores mínimos de sintomatología asociada al trastorno bipolar. No se identifican elementos significativos que sugieran afectación clínica relevante; sin embargo, es recomendable mantener observación ante cambios en el estado de ánimo.</w:t>
      </w:r>
    </w:p>
    <w:p w14:paraId="3A1DECE6"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5D030E29">
          <v:rect id="_x0000_i1082" style="width:0;height:1.5pt" o:hrstd="t" o:hr="t" fillcolor="#a0a0a0" stroked="f"/>
        </w:pict>
      </w:r>
    </w:p>
    <w:p w14:paraId="291608D3"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2. Participante: argabriela03@gmail.com</w:t>
      </w:r>
    </w:p>
    <w:p w14:paraId="4D5D5540"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Puntaje total:</w:t>
      </w:r>
      <w:r w:rsidRPr="0077198F">
        <w:rPr>
          <w:rFonts w:ascii="Arial" w:hAnsi="Arial" w:cs="Arial"/>
          <w:sz w:val="22"/>
          <w:szCs w:val="22"/>
          <w:lang w:val="es-MX"/>
        </w:rPr>
        <w:t xml:space="preserve"> 41</w:t>
      </w:r>
      <w:r w:rsidRPr="0077198F">
        <w:rPr>
          <w:rFonts w:ascii="Arial" w:hAnsi="Arial" w:cs="Arial"/>
          <w:sz w:val="22"/>
          <w:szCs w:val="22"/>
          <w:lang w:val="es-MX"/>
        </w:rPr>
        <w:br/>
      </w:r>
      <w:r w:rsidRPr="0077198F">
        <w:rPr>
          <w:rFonts w:ascii="Arial" w:hAnsi="Arial" w:cs="Arial"/>
          <w:b/>
          <w:bCs/>
          <w:sz w:val="22"/>
          <w:szCs w:val="22"/>
          <w:lang w:val="es-MX"/>
        </w:rPr>
        <w:t>Resultado:</w:t>
      </w:r>
      <w:r w:rsidRPr="0077198F">
        <w:rPr>
          <w:rFonts w:ascii="Arial" w:hAnsi="Arial" w:cs="Arial"/>
          <w:sz w:val="22"/>
          <w:szCs w:val="22"/>
          <w:lang w:val="es-MX"/>
        </w:rPr>
        <w:t xml:space="preserve"> Desorden bipolar moderado</w:t>
      </w:r>
    </w:p>
    <w:p w14:paraId="109C66D9"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Interpretación clínica:</w:t>
      </w:r>
      <w:r w:rsidRPr="0077198F">
        <w:rPr>
          <w:rFonts w:ascii="Arial" w:hAnsi="Arial" w:cs="Arial"/>
          <w:sz w:val="22"/>
          <w:szCs w:val="22"/>
          <w:lang w:val="es-MX"/>
        </w:rPr>
        <w:br/>
        <w:t>Se identifican indicadores relevantes de sintomatología compatible con trastorno bipolar en nivel moderado. Se sugiere realizar evaluación psicológica y/o psiquiátrica más profunda para confirmar diagnóstico y definir plan de intervención.</w:t>
      </w:r>
    </w:p>
    <w:p w14:paraId="5B224A34"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5943291D">
          <v:rect id="_x0000_i1083" style="width:0;height:1.5pt" o:hrstd="t" o:hr="t" fillcolor="#a0a0a0" stroked="f"/>
        </w:pict>
      </w:r>
    </w:p>
    <w:p w14:paraId="4D858FA5"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3. Participante: mhia.reyes.19@gmail.com</w:t>
      </w:r>
    </w:p>
    <w:p w14:paraId="17E49638"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Puntaje total:</w:t>
      </w:r>
      <w:r w:rsidRPr="0077198F">
        <w:rPr>
          <w:rFonts w:ascii="Arial" w:hAnsi="Arial" w:cs="Arial"/>
          <w:sz w:val="22"/>
          <w:szCs w:val="22"/>
          <w:lang w:val="es-MX"/>
        </w:rPr>
        <w:t xml:space="preserve"> 27</w:t>
      </w:r>
      <w:r w:rsidRPr="0077198F">
        <w:rPr>
          <w:rFonts w:ascii="Arial" w:hAnsi="Arial" w:cs="Arial"/>
          <w:sz w:val="22"/>
          <w:szCs w:val="22"/>
          <w:lang w:val="es-MX"/>
        </w:rPr>
        <w:br/>
      </w:r>
      <w:r w:rsidRPr="0077198F">
        <w:rPr>
          <w:rFonts w:ascii="Arial" w:hAnsi="Arial" w:cs="Arial"/>
          <w:b/>
          <w:bCs/>
          <w:sz w:val="22"/>
          <w:szCs w:val="22"/>
          <w:lang w:val="es-MX"/>
        </w:rPr>
        <w:t>Resultado:</w:t>
      </w:r>
      <w:r w:rsidRPr="0077198F">
        <w:rPr>
          <w:rFonts w:ascii="Arial" w:hAnsi="Arial" w:cs="Arial"/>
          <w:sz w:val="22"/>
          <w:szCs w:val="22"/>
          <w:lang w:val="es-MX"/>
        </w:rPr>
        <w:t xml:space="preserve"> Desorden bipolar bajo</w:t>
      </w:r>
    </w:p>
    <w:p w14:paraId="37639DB0"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Interpretación clínica:</w:t>
      </w:r>
      <w:r w:rsidRPr="0077198F">
        <w:rPr>
          <w:rFonts w:ascii="Arial" w:hAnsi="Arial" w:cs="Arial"/>
          <w:sz w:val="22"/>
          <w:szCs w:val="22"/>
          <w:lang w:val="es-MX"/>
        </w:rPr>
        <w:br/>
        <w:t>Se presentan algunos indicadores de inestabilidad en el estado de ánimo, aunque en nivel bajo. Se recomienda seguimiento y fortalecimiento de estrategias de regulación emocional.</w:t>
      </w:r>
    </w:p>
    <w:p w14:paraId="03A53D63"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008D1ECC">
          <v:rect id="_x0000_i1084" style="width:0;height:1.5pt" o:hrstd="t" o:hr="t" fillcolor="#a0a0a0" stroked="f"/>
        </w:pict>
      </w:r>
    </w:p>
    <w:p w14:paraId="7530A746"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4. Participante: lpp.ilianaavila@gmail.com</w:t>
      </w:r>
    </w:p>
    <w:p w14:paraId="668E1DFD"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Puntaje total:</w:t>
      </w:r>
      <w:r w:rsidRPr="0077198F">
        <w:rPr>
          <w:rFonts w:ascii="Arial" w:hAnsi="Arial" w:cs="Arial"/>
          <w:sz w:val="22"/>
          <w:szCs w:val="22"/>
          <w:lang w:val="es-MX"/>
        </w:rPr>
        <w:t xml:space="preserve"> 59</w:t>
      </w:r>
      <w:r w:rsidRPr="0077198F">
        <w:rPr>
          <w:rFonts w:ascii="Arial" w:hAnsi="Arial" w:cs="Arial"/>
          <w:sz w:val="22"/>
          <w:szCs w:val="22"/>
          <w:lang w:val="es-MX"/>
        </w:rPr>
        <w:br/>
      </w:r>
      <w:r w:rsidRPr="0077198F">
        <w:rPr>
          <w:rFonts w:ascii="Arial" w:hAnsi="Arial" w:cs="Arial"/>
          <w:b/>
          <w:bCs/>
          <w:sz w:val="22"/>
          <w:szCs w:val="22"/>
          <w:lang w:val="es-MX"/>
        </w:rPr>
        <w:t>Resultado:</w:t>
      </w:r>
      <w:r w:rsidRPr="0077198F">
        <w:rPr>
          <w:rFonts w:ascii="Arial" w:hAnsi="Arial" w:cs="Arial"/>
          <w:sz w:val="22"/>
          <w:szCs w:val="22"/>
          <w:lang w:val="es-MX"/>
        </w:rPr>
        <w:t xml:space="preserve"> Desorden bipolar serio</w:t>
      </w:r>
    </w:p>
    <w:p w14:paraId="752172F6"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Interpretación clínica:</w:t>
      </w:r>
      <w:r w:rsidRPr="0077198F">
        <w:rPr>
          <w:rFonts w:ascii="Arial" w:hAnsi="Arial" w:cs="Arial"/>
          <w:sz w:val="22"/>
          <w:szCs w:val="22"/>
          <w:lang w:val="es-MX"/>
        </w:rPr>
        <w:br/>
        <w:t>Se identifican indicadores significativos de posible trastorno bipolar en nivel alto. Se recomienda de manera prioritaria valoración clínica especializada (psicología clínica y psiquiatría) para diagnóstico y tratamiento oportuno.</w:t>
      </w:r>
    </w:p>
    <w:p w14:paraId="1F443178"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40E322BE">
          <v:rect id="_x0000_i1085" style="width:0;height:1.5pt" o:hrstd="t" o:hr="t" fillcolor="#a0a0a0" stroked="f"/>
        </w:pict>
      </w:r>
    </w:p>
    <w:p w14:paraId="162A83DD"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5. Participante: leslie.bustamante.rtv@gmail.com</w:t>
      </w:r>
    </w:p>
    <w:p w14:paraId="781182C2"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t>Puntaje total:</w:t>
      </w:r>
      <w:r w:rsidRPr="0077198F">
        <w:rPr>
          <w:rFonts w:ascii="Arial" w:hAnsi="Arial" w:cs="Arial"/>
          <w:sz w:val="22"/>
          <w:szCs w:val="22"/>
          <w:lang w:val="es-MX"/>
        </w:rPr>
        <w:t xml:space="preserve"> 23</w:t>
      </w:r>
      <w:r w:rsidRPr="0077198F">
        <w:rPr>
          <w:rFonts w:ascii="Arial" w:hAnsi="Arial" w:cs="Arial"/>
          <w:sz w:val="22"/>
          <w:szCs w:val="22"/>
          <w:lang w:val="es-MX"/>
        </w:rPr>
        <w:br/>
      </w:r>
      <w:r w:rsidRPr="0077198F">
        <w:rPr>
          <w:rFonts w:ascii="Arial" w:hAnsi="Arial" w:cs="Arial"/>
          <w:b/>
          <w:bCs/>
          <w:sz w:val="22"/>
          <w:szCs w:val="22"/>
          <w:lang w:val="es-MX"/>
        </w:rPr>
        <w:t>Resultado:</w:t>
      </w:r>
      <w:r w:rsidRPr="0077198F">
        <w:rPr>
          <w:rFonts w:ascii="Arial" w:hAnsi="Arial" w:cs="Arial"/>
          <w:sz w:val="22"/>
          <w:szCs w:val="22"/>
          <w:lang w:val="es-MX"/>
        </w:rPr>
        <w:t xml:space="preserve"> Apenas detectable</w:t>
      </w:r>
    </w:p>
    <w:p w14:paraId="52D245A3"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b/>
          <w:bCs/>
          <w:sz w:val="22"/>
          <w:szCs w:val="22"/>
          <w:lang w:val="es-MX"/>
        </w:rPr>
        <w:lastRenderedPageBreak/>
        <w:t>Interpretación clínica:</w:t>
      </w:r>
      <w:r w:rsidRPr="0077198F">
        <w:rPr>
          <w:rFonts w:ascii="Arial" w:hAnsi="Arial" w:cs="Arial"/>
          <w:sz w:val="22"/>
          <w:szCs w:val="22"/>
          <w:lang w:val="es-MX"/>
        </w:rPr>
        <w:br/>
        <w:t>Los resultados indican una presencia mínima de síntomas, sin evidencia significativa de trastorno bipolar. Se sugiere únicamente monitoreo preventivo.</w:t>
      </w:r>
    </w:p>
    <w:p w14:paraId="67C64D1D"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64B8BA6C">
          <v:rect id="_x0000_i1086" style="width:0;height:1.5pt" o:hrstd="t" o:hr="t" fillcolor="#a0a0a0" stroked="f"/>
        </w:pict>
      </w:r>
    </w:p>
    <w:p w14:paraId="3D8935A4"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IV. Conclusiones Generales</w:t>
      </w:r>
    </w:p>
    <w:p w14:paraId="53DBA1D4"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Los resultados obtenidos muestran variabilidad en los niveles de sintomatología entre los participantes, identificándose desde niveles apenas detectables hasta indicadores serios de posible trastorno bipolar.</w:t>
      </w:r>
    </w:p>
    <w:p w14:paraId="2BDC2645"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t xml:space="preserve">Es importante destacar que este instrumento es únicamente de </w:t>
      </w:r>
      <w:r w:rsidRPr="0077198F">
        <w:rPr>
          <w:rFonts w:ascii="Arial" w:hAnsi="Arial" w:cs="Arial"/>
          <w:b/>
          <w:bCs/>
          <w:sz w:val="22"/>
          <w:szCs w:val="22"/>
          <w:lang w:val="es-MX"/>
        </w:rPr>
        <w:t>tamizaje</w:t>
      </w:r>
      <w:r w:rsidRPr="0077198F">
        <w:rPr>
          <w:rFonts w:ascii="Arial" w:hAnsi="Arial" w:cs="Arial"/>
          <w:sz w:val="22"/>
          <w:szCs w:val="22"/>
          <w:lang w:val="es-MX"/>
        </w:rPr>
        <w:t>, por lo que no constituye un diagnóstico clínico definitivo. Los casos con puntajes moderados y altos requieren evaluación complementaria mediante entrevista clínica, aplicación de pruebas adicionales y valoración especializada.</w:t>
      </w:r>
    </w:p>
    <w:p w14:paraId="37B50041" w14:textId="77777777" w:rsidR="0077198F" w:rsidRPr="0077198F" w:rsidRDefault="0077198F" w:rsidP="0077198F">
      <w:pPr>
        <w:spacing w:line="360" w:lineRule="auto"/>
        <w:rPr>
          <w:rFonts w:ascii="Arial" w:hAnsi="Arial" w:cs="Arial"/>
          <w:sz w:val="22"/>
          <w:szCs w:val="22"/>
          <w:lang w:val="es-MX"/>
        </w:rPr>
      </w:pPr>
      <w:r w:rsidRPr="0077198F">
        <w:rPr>
          <w:rFonts w:ascii="Arial" w:hAnsi="Arial" w:cs="Arial"/>
          <w:sz w:val="22"/>
          <w:szCs w:val="22"/>
          <w:lang w:val="es-MX"/>
        </w:rPr>
        <w:pict w14:anchorId="1DD4C004">
          <v:rect id="_x0000_i1087" style="width:0;height:1.5pt" o:hrstd="t" o:hr="t" fillcolor="#a0a0a0" stroked="f"/>
        </w:pict>
      </w:r>
    </w:p>
    <w:p w14:paraId="35D799A0" w14:textId="77777777" w:rsidR="0077198F" w:rsidRPr="0077198F" w:rsidRDefault="0077198F" w:rsidP="0077198F">
      <w:pPr>
        <w:spacing w:line="360" w:lineRule="auto"/>
        <w:rPr>
          <w:rFonts w:ascii="Arial" w:hAnsi="Arial" w:cs="Arial"/>
          <w:b/>
          <w:bCs/>
          <w:sz w:val="22"/>
          <w:szCs w:val="22"/>
          <w:lang w:val="es-MX"/>
        </w:rPr>
      </w:pPr>
      <w:r w:rsidRPr="0077198F">
        <w:rPr>
          <w:rFonts w:ascii="Arial" w:hAnsi="Arial" w:cs="Arial"/>
          <w:b/>
          <w:bCs/>
          <w:sz w:val="22"/>
          <w:szCs w:val="22"/>
          <w:lang w:val="es-MX"/>
        </w:rPr>
        <w:t>V. Recomendaciones Generales</w:t>
      </w:r>
    </w:p>
    <w:p w14:paraId="2B2D6B10" w14:textId="77777777" w:rsidR="0077198F" w:rsidRPr="0077198F" w:rsidRDefault="0077198F" w:rsidP="0077198F">
      <w:pPr>
        <w:numPr>
          <w:ilvl w:val="0"/>
          <w:numId w:val="1"/>
        </w:numPr>
        <w:spacing w:line="360" w:lineRule="auto"/>
        <w:rPr>
          <w:rFonts w:ascii="Arial" w:hAnsi="Arial" w:cs="Arial"/>
          <w:sz w:val="22"/>
          <w:szCs w:val="22"/>
          <w:lang w:val="es-MX"/>
        </w:rPr>
      </w:pPr>
      <w:r w:rsidRPr="0077198F">
        <w:rPr>
          <w:rFonts w:ascii="Arial" w:hAnsi="Arial" w:cs="Arial"/>
          <w:sz w:val="22"/>
          <w:szCs w:val="22"/>
          <w:lang w:val="es-MX"/>
        </w:rPr>
        <w:t xml:space="preserve">Realizar evaluación psicológica profunda en casos con puntajes mayores a 36. </w:t>
      </w:r>
    </w:p>
    <w:p w14:paraId="087119C9" w14:textId="77777777" w:rsidR="0077198F" w:rsidRPr="0077198F" w:rsidRDefault="0077198F" w:rsidP="0077198F">
      <w:pPr>
        <w:numPr>
          <w:ilvl w:val="0"/>
          <w:numId w:val="1"/>
        </w:numPr>
        <w:spacing w:line="360" w:lineRule="auto"/>
        <w:rPr>
          <w:rFonts w:ascii="Arial" w:hAnsi="Arial" w:cs="Arial"/>
          <w:sz w:val="22"/>
          <w:szCs w:val="22"/>
          <w:lang w:val="es-MX"/>
        </w:rPr>
      </w:pPr>
      <w:r w:rsidRPr="0077198F">
        <w:rPr>
          <w:rFonts w:ascii="Arial" w:hAnsi="Arial" w:cs="Arial"/>
          <w:sz w:val="22"/>
          <w:szCs w:val="22"/>
          <w:lang w:val="es-MX"/>
        </w:rPr>
        <w:t xml:space="preserve">Canalización a psiquiatría en casos con puntajes altos (≥51). </w:t>
      </w:r>
    </w:p>
    <w:p w14:paraId="75F6E6BE" w14:textId="77777777" w:rsidR="0077198F" w:rsidRPr="0077198F" w:rsidRDefault="0077198F" w:rsidP="0077198F">
      <w:pPr>
        <w:numPr>
          <w:ilvl w:val="0"/>
          <w:numId w:val="1"/>
        </w:numPr>
        <w:spacing w:line="360" w:lineRule="auto"/>
        <w:rPr>
          <w:rFonts w:ascii="Arial" w:hAnsi="Arial" w:cs="Arial"/>
          <w:sz w:val="22"/>
          <w:szCs w:val="22"/>
          <w:lang w:val="es-MX"/>
        </w:rPr>
      </w:pPr>
      <w:r w:rsidRPr="0077198F">
        <w:rPr>
          <w:rFonts w:ascii="Arial" w:hAnsi="Arial" w:cs="Arial"/>
          <w:sz w:val="22"/>
          <w:szCs w:val="22"/>
          <w:lang w:val="es-MX"/>
        </w:rPr>
        <w:t xml:space="preserve">Promover hábitos de higiene del sueño, regulación emocional y manejo del estrés. </w:t>
      </w:r>
    </w:p>
    <w:p w14:paraId="1BFF061B" w14:textId="77777777" w:rsidR="0077198F" w:rsidRPr="0077198F" w:rsidRDefault="0077198F" w:rsidP="0077198F">
      <w:pPr>
        <w:numPr>
          <w:ilvl w:val="0"/>
          <w:numId w:val="1"/>
        </w:numPr>
        <w:spacing w:line="360" w:lineRule="auto"/>
        <w:rPr>
          <w:rFonts w:ascii="Arial" w:hAnsi="Arial" w:cs="Arial"/>
          <w:sz w:val="22"/>
          <w:szCs w:val="22"/>
          <w:lang w:val="es-MX"/>
        </w:rPr>
      </w:pPr>
      <w:r w:rsidRPr="0077198F">
        <w:rPr>
          <w:rFonts w:ascii="Arial" w:hAnsi="Arial" w:cs="Arial"/>
          <w:sz w:val="22"/>
          <w:szCs w:val="22"/>
          <w:lang w:val="es-MX"/>
        </w:rPr>
        <w:t>Dar seguimiento periódico a los casos con puntajes bajos y apenas detectables.</w:t>
      </w:r>
    </w:p>
    <w:p w14:paraId="61AA98E3" w14:textId="7D70DE48" w:rsidR="0077198F" w:rsidRDefault="0077198F" w:rsidP="0077198F">
      <w:pPr>
        <w:spacing w:line="360" w:lineRule="auto"/>
        <w:jc w:val="center"/>
        <w:rPr>
          <w:lang w:val="es-MX"/>
        </w:rPr>
      </w:pPr>
    </w:p>
    <w:p w14:paraId="30F4C957" w14:textId="12C98A6C"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REPORTE COMPLEMENTARIO</w:t>
      </w:r>
      <w:r>
        <w:rPr>
          <w:rFonts w:ascii="Arial" w:hAnsi="Arial" w:cs="Arial"/>
          <w:b/>
          <w:bCs/>
          <w:sz w:val="22"/>
          <w:szCs w:val="22"/>
          <w:lang w:val="es-MX"/>
        </w:rPr>
        <w:t xml:space="preserve"> </w:t>
      </w:r>
      <w:r w:rsidRPr="00026F02">
        <w:rPr>
          <w:rFonts w:ascii="Arial" w:hAnsi="Arial" w:cs="Arial"/>
          <w:b/>
          <w:bCs/>
          <w:sz w:val="22"/>
          <w:szCs w:val="22"/>
          <w:lang w:val="es-MX"/>
        </w:rPr>
        <w:t>DE EVALUACIÓN</w:t>
      </w:r>
    </w:p>
    <w:p w14:paraId="39DCD1F7"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Tamizaje de Sintomatología de Trastorno Bipolar (Criterio de Síntomas)</w:t>
      </w:r>
    </w:p>
    <w:p w14:paraId="676FD5E2"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Área:</w:t>
      </w:r>
      <w:r w:rsidRPr="00026F02">
        <w:rPr>
          <w:rFonts w:ascii="Arial" w:hAnsi="Arial" w:cs="Arial"/>
          <w:sz w:val="22"/>
          <w:szCs w:val="22"/>
          <w:lang w:val="es-MX"/>
        </w:rPr>
        <w:t xml:space="preserve"> Evaluación Psicológica</w:t>
      </w:r>
      <w:r w:rsidRPr="00026F02">
        <w:rPr>
          <w:rFonts w:ascii="Arial" w:hAnsi="Arial" w:cs="Arial"/>
          <w:sz w:val="22"/>
          <w:szCs w:val="22"/>
          <w:lang w:val="es-MX"/>
        </w:rPr>
        <w:br/>
      </w:r>
      <w:r w:rsidRPr="00026F02">
        <w:rPr>
          <w:rFonts w:ascii="Arial" w:hAnsi="Arial" w:cs="Arial"/>
          <w:b/>
          <w:bCs/>
          <w:sz w:val="22"/>
          <w:szCs w:val="22"/>
          <w:lang w:val="es-MX"/>
        </w:rPr>
        <w:t>Fecha:</w:t>
      </w:r>
      <w:r w:rsidRPr="00026F02">
        <w:rPr>
          <w:rFonts w:ascii="Arial" w:hAnsi="Arial" w:cs="Arial"/>
          <w:sz w:val="22"/>
          <w:szCs w:val="22"/>
          <w:lang w:val="es-MX"/>
        </w:rPr>
        <w:t xml:space="preserve"> 22 de abril de 2026</w:t>
      </w:r>
      <w:r w:rsidRPr="00026F02">
        <w:rPr>
          <w:rFonts w:ascii="Arial" w:hAnsi="Arial" w:cs="Arial"/>
          <w:sz w:val="22"/>
          <w:szCs w:val="22"/>
          <w:lang w:val="es-MX"/>
        </w:rPr>
        <w:br/>
      </w:r>
      <w:r w:rsidRPr="00026F02">
        <w:rPr>
          <w:rFonts w:ascii="Arial" w:hAnsi="Arial" w:cs="Arial"/>
          <w:b/>
          <w:bCs/>
          <w:sz w:val="22"/>
          <w:szCs w:val="22"/>
          <w:lang w:val="es-MX"/>
        </w:rPr>
        <w:t>Objetivo:</w:t>
      </w:r>
      <w:r w:rsidRPr="00026F02">
        <w:rPr>
          <w:rFonts w:ascii="Arial" w:hAnsi="Arial" w:cs="Arial"/>
          <w:sz w:val="22"/>
          <w:szCs w:val="22"/>
          <w:lang w:val="es-MX"/>
        </w:rPr>
        <w:t xml:space="preserve"> Identificar la presencia de sintomatología significativa asociada a trastorno </w:t>
      </w:r>
      <w:proofErr w:type="gramStart"/>
      <w:r w:rsidRPr="00026F02">
        <w:rPr>
          <w:rFonts w:ascii="Arial" w:hAnsi="Arial" w:cs="Arial"/>
          <w:sz w:val="22"/>
          <w:szCs w:val="22"/>
          <w:lang w:val="es-MX"/>
        </w:rPr>
        <w:t>maniaco-depresivo</w:t>
      </w:r>
      <w:proofErr w:type="gramEnd"/>
      <w:r w:rsidRPr="00026F02">
        <w:rPr>
          <w:rFonts w:ascii="Arial" w:hAnsi="Arial" w:cs="Arial"/>
          <w:sz w:val="22"/>
          <w:szCs w:val="22"/>
          <w:lang w:val="es-MX"/>
        </w:rPr>
        <w:t xml:space="preserve"> mediante conteo de síntomas reportados.</w:t>
      </w:r>
    </w:p>
    <w:p w14:paraId="486D212F"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4EA68E94">
          <v:rect id="_x0000_i1295" style="width:0;height:1.5pt" o:hralign="center" o:hrstd="t" o:hr="t" fillcolor="#a0a0a0" stroked="f"/>
        </w:pict>
      </w:r>
    </w:p>
    <w:p w14:paraId="1D9ED900"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I. Criterio de Evaluación</w:t>
      </w:r>
    </w:p>
    <w:p w14:paraId="71F78F11"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t xml:space="preserve">Se considera la presencia de un posible </w:t>
      </w:r>
      <w:r w:rsidRPr="00026F02">
        <w:rPr>
          <w:rFonts w:ascii="Arial" w:hAnsi="Arial" w:cs="Arial"/>
          <w:b/>
          <w:bCs/>
          <w:sz w:val="22"/>
          <w:szCs w:val="22"/>
          <w:lang w:val="es-MX"/>
        </w:rPr>
        <w:t xml:space="preserve">trastorno </w:t>
      </w:r>
      <w:proofErr w:type="gramStart"/>
      <w:r w:rsidRPr="00026F02">
        <w:rPr>
          <w:rFonts w:ascii="Arial" w:hAnsi="Arial" w:cs="Arial"/>
          <w:b/>
          <w:bCs/>
          <w:sz w:val="22"/>
          <w:szCs w:val="22"/>
          <w:lang w:val="es-MX"/>
        </w:rPr>
        <w:t>maniaco-depresivo</w:t>
      </w:r>
      <w:proofErr w:type="gramEnd"/>
      <w:r w:rsidRPr="00026F02">
        <w:rPr>
          <w:rFonts w:ascii="Arial" w:hAnsi="Arial" w:cs="Arial"/>
          <w:sz w:val="22"/>
          <w:szCs w:val="22"/>
          <w:lang w:val="es-MX"/>
        </w:rPr>
        <w:t xml:space="preserve"> cuando el participante reporta </w:t>
      </w:r>
      <w:r w:rsidRPr="00026F02">
        <w:rPr>
          <w:rFonts w:ascii="Arial" w:hAnsi="Arial" w:cs="Arial"/>
          <w:b/>
          <w:bCs/>
          <w:sz w:val="22"/>
          <w:szCs w:val="22"/>
          <w:lang w:val="es-MX"/>
        </w:rPr>
        <w:t>5 o más síntomas</w:t>
      </w:r>
      <w:r w:rsidRPr="00026F02">
        <w:rPr>
          <w:rFonts w:ascii="Arial" w:hAnsi="Arial" w:cs="Arial"/>
          <w:sz w:val="22"/>
          <w:szCs w:val="22"/>
          <w:lang w:val="es-MX"/>
        </w:rPr>
        <w:t xml:space="preserve"> dentro del instrumento aplicado.</w:t>
      </w:r>
    </w:p>
    <w:p w14:paraId="4138769D"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t>Este criterio permite identificar casos que requieren atención integral, incluyendo intervención psicológica, valoración psiquiátrica y ajustes en el estilo de vida.</w:t>
      </w:r>
    </w:p>
    <w:p w14:paraId="2E2B2D31"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66B8A35F">
          <v:rect id="_x0000_i1296" style="width:0;height:1.5pt" o:hralign="center" o:hrstd="t" o:hr="t" fillcolor="#a0a0a0" stroked="f"/>
        </w:pict>
      </w:r>
    </w:p>
    <w:p w14:paraId="49718791"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II. Resultados por Participante</w:t>
      </w:r>
    </w:p>
    <w:p w14:paraId="236AAC8E"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1. Participante: esparzasandrapatricia@gmail.com</w:t>
      </w:r>
    </w:p>
    <w:p w14:paraId="4E6A861F"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lastRenderedPageBreak/>
        <w:t>Síntomas presentes:</w:t>
      </w:r>
      <w:r w:rsidRPr="00026F02">
        <w:rPr>
          <w:rFonts w:ascii="Arial" w:hAnsi="Arial" w:cs="Arial"/>
          <w:sz w:val="22"/>
          <w:szCs w:val="22"/>
          <w:lang w:val="es-MX"/>
        </w:rPr>
        <w:t xml:space="preserve"> 3</w:t>
      </w:r>
      <w:r w:rsidRPr="00026F02">
        <w:rPr>
          <w:rFonts w:ascii="Arial" w:hAnsi="Arial" w:cs="Arial"/>
          <w:sz w:val="22"/>
          <w:szCs w:val="22"/>
          <w:lang w:val="es-MX"/>
        </w:rPr>
        <w:br/>
      </w:r>
      <w:r w:rsidRPr="00026F02">
        <w:rPr>
          <w:rFonts w:ascii="Arial" w:hAnsi="Arial" w:cs="Arial"/>
          <w:b/>
          <w:bCs/>
          <w:sz w:val="22"/>
          <w:szCs w:val="22"/>
          <w:lang w:val="es-MX"/>
        </w:rPr>
        <w:t>Resultado:</w:t>
      </w:r>
      <w:r w:rsidRPr="00026F02">
        <w:rPr>
          <w:rFonts w:ascii="Arial" w:hAnsi="Arial" w:cs="Arial"/>
          <w:sz w:val="22"/>
          <w:szCs w:val="22"/>
          <w:lang w:val="es-MX"/>
        </w:rPr>
        <w:t xml:space="preserve"> No cumple criterio</w:t>
      </w:r>
    </w:p>
    <w:p w14:paraId="67A8387D"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Interpretación clínica:</w:t>
      </w:r>
      <w:r w:rsidRPr="00026F02">
        <w:rPr>
          <w:rFonts w:ascii="Arial" w:hAnsi="Arial" w:cs="Arial"/>
          <w:sz w:val="22"/>
          <w:szCs w:val="22"/>
          <w:lang w:val="es-MX"/>
        </w:rPr>
        <w:br/>
        <w:t xml:space="preserve">No se identifican suficientes indicadores para sugerir un trastorno </w:t>
      </w:r>
      <w:proofErr w:type="gramStart"/>
      <w:r w:rsidRPr="00026F02">
        <w:rPr>
          <w:rFonts w:ascii="Arial" w:hAnsi="Arial" w:cs="Arial"/>
          <w:sz w:val="22"/>
          <w:szCs w:val="22"/>
          <w:lang w:val="es-MX"/>
        </w:rPr>
        <w:t>maniaco-depresivo</w:t>
      </w:r>
      <w:proofErr w:type="gramEnd"/>
      <w:r w:rsidRPr="00026F02">
        <w:rPr>
          <w:rFonts w:ascii="Arial" w:hAnsi="Arial" w:cs="Arial"/>
          <w:sz w:val="22"/>
          <w:szCs w:val="22"/>
          <w:lang w:val="es-MX"/>
        </w:rPr>
        <w:t>. Se recomienda monitoreo preventivo.</w:t>
      </w:r>
    </w:p>
    <w:p w14:paraId="3B8BFC76"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54606B05">
          <v:rect id="_x0000_i1297" style="width:0;height:1.5pt" o:hralign="center" o:hrstd="t" o:hr="t" fillcolor="#a0a0a0" stroked="f"/>
        </w:pict>
      </w:r>
    </w:p>
    <w:p w14:paraId="046107AC"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2. Participante: argabriela03@gmail.com</w:t>
      </w:r>
    </w:p>
    <w:p w14:paraId="19700BEE"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Síntomas presentes:</w:t>
      </w:r>
      <w:r w:rsidRPr="00026F02">
        <w:rPr>
          <w:rFonts w:ascii="Arial" w:hAnsi="Arial" w:cs="Arial"/>
          <w:sz w:val="22"/>
          <w:szCs w:val="22"/>
          <w:lang w:val="es-MX"/>
        </w:rPr>
        <w:t xml:space="preserve"> 7</w:t>
      </w:r>
      <w:r w:rsidRPr="00026F02">
        <w:rPr>
          <w:rFonts w:ascii="Arial" w:hAnsi="Arial" w:cs="Arial"/>
          <w:sz w:val="22"/>
          <w:szCs w:val="22"/>
          <w:lang w:val="es-MX"/>
        </w:rPr>
        <w:br/>
      </w:r>
      <w:r w:rsidRPr="00026F02">
        <w:rPr>
          <w:rFonts w:ascii="Arial" w:hAnsi="Arial" w:cs="Arial"/>
          <w:b/>
          <w:bCs/>
          <w:sz w:val="22"/>
          <w:szCs w:val="22"/>
          <w:lang w:val="es-MX"/>
        </w:rPr>
        <w:t>Resultado:</w:t>
      </w:r>
      <w:r w:rsidRPr="00026F02">
        <w:rPr>
          <w:rFonts w:ascii="Arial" w:hAnsi="Arial" w:cs="Arial"/>
          <w:sz w:val="22"/>
          <w:szCs w:val="22"/>
          <w:lang w:val="es-MX"/>
        </w:rPr>
        <w:t xml:space="preserve"> Cumple criterio</w:t>
      </w:r>
    </w:p>
    <w:p w14:paraId="7A867702"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Interpretación clínica:</w:t>
      </w:r>
      <w:r w:rsidRPr="00026F02">
        <w:rPr>
          <w:rFonts w:ascii="Arial" w:hAnsi="Arial" w:cs="Arial"/>
          <w:sz w:val="22"/>
          <w:szCs w:val="22"/>
          <w:lang w:val="es-MX"/>
        </w:rPr>
        <w:br/>
        <w:t xml:space="preserve">Se identifican indicadores suficientes para considerar la presencia de un posible trastorno </w:t>
      </w:r>
      <w:proofErr w:type="gramStart"/>
      <w:r w:rsidRPr="00026F02">
        <w:rPr>
          <w:rFonts w:ascii="Arial" w:hAnsi="Arial" w:cs="Arial"/>
          <w:sz w:val="22"/>
          <w:szCs w:val="22"/>
          <w:lang w:val="es-MX"/>
        </w:rPr>
        <w:t>maniaco-depresivo</w:t>
      </w:r>
      <w:proofErr w:type="gramEnd"/>
      <w:r w:rsidRPr="00026F02">
        <w:rPr>
          <w:rFonts w:ascii="Arial" w:hAnsi="Arial" w:cs="Arial"/>
          <w:sz w:val="22"/>
          <w:szCs w:val="22"/>
          <w:lang w:val="es-MX"/>
        </w:rPr>
        <w:t>. Se recomienda evaluación clínica integral.</w:t>
      </w:r>
    </w:p>
    <w:p w14:paraId="139087DB"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11F69428">
          <v:rect id="_x0000_i1298" style="width:0;height:1.5pt" o:hralign="center" o:hrstd="t" o:hr="t" fillcolor="#a0a0a0" stroked="f"/>
        </w:pict>
      </w:r>
    </w:p>
    <w:p w14:paraId="2AB8A76A"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3. Participante: mhia.reyes.19@gmail.com</w:t>
      </w:r>
    </w:p>
    <w:p w14:paraId="08FB5298"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Síntomas presentes:</w:t>
      </w:r>
      <w:r w:rsidRPr="00026F02">
        <w:rPr>
          <w:rFonts w:ascii="Arial" w:hAnsi="Arial" w:cs="Arial"/>
          <w:sz w:val="22"/>
          <w:szCs w:val="22"/>
          <w:lang w:val="es-MX"/>
        </w:rPr>
        <w:t xml:space="preserve"> 5</w:t>
      </w:r>
      <w:r w:rsidRPr="00026F02">
        <w:rPr>
          <w:rFonts w:ascii="Arial" w:hAnsi="Arial" w:cs="Arial"/>
          <w:sz w:val="22"/>
          <w:szCs w:val="22"/>
          <w:lang w:val="es-MX"/>
        </w:rPr>
        <w:br/>
      </w:r>
      <w:r w:rsidRPr="00026F02">
        <w:rPr>
          <w:rFonts w:ascii="Arial" w:hAnsi="Arial" w:cs="Arial"/>
          <w:b/>
          <w:bCs/>
          <w:sz w:val="22"/>
          <w:szCs w:val="22"/>
          <w:lang w:val="es-MX"/>
        </w:rPr>
        <w:t>Resultado:</w:t>
      </w:r>
      <w:r w:rsidRPr="00026F02">
        <w:rPr>
          <w:rFonts w:ascii="Arial" w:hAnsi="Arial" w:cs="Arial"/>
          <w:sz w:val="22"/>
          <w:szCs w:val="22"/>
          <w:lang w:val="es-MX"/>
        </w:rPr>
        <w:t xml:space="preserve"> Cumple criterio</w:t>
      </w:r>
    </w:p>
    <w:p w14:paraId="2C9C56D4"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Interpretación clínica:</w:t>
      </w:r>
      <w:r w:rsidRPr="00026F02">
        <w:rPr>
          <w:rFonts w:ascii="Arial" w:hAnsi="Arial" w:cs="Arial"/>
          <w:sz w:val="22"/>
          <w:szCs w:val="22"/>
          <w:lang w:val="es-MX"/>
        </w:rPr>
        <w:br/>
        <w:t>Se alcanza el umbral mínimo de sintomatología. Es recomendable realizar valoración complementaria para confirmar diagnóstico y establecer intervención.</w:t>
      </w:r>
    </w:p>
    <w:p w14:paraId="04BBD30B"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3B9E873E">
          <v:rect id="_x0000_i1299" style="width:0;height:1.5pt" o:hralign="center" o:hrstd="t" o:hr="t" fillcolor="#a0a0a0" stroked="f"/>
        </w:pict>
      </w:r>
    </w:p>
    <w:p w14:paraId="349C002C"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4. Participante: lpp.ilianaavila@gmail.com</w:t>
      </w:r>
    </w:p>
    <w:p w14:paraId="5FBF7425"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Síntomas presentes:</w:t>
      </w:r>
      <w:r w:rsidRPr="00026F02">
        <w:rPr>
          <w:rFonts w:ascii="Arial" w:hAnsi="Arial" w:cs="Arial"/>
          <w:sz w:val="22"/>
          <w:szCs w:val="22"/>
          <w:lang w:val="es-MX"/>
        </w:rPr>
        <w:t xml:space="preserve"> 9</w:t>
      </w:r>
      <w:r w:rsidRPr="00026F02">
        <w:rPr>
          <w:rFonts w:ascii="Arial" w:hAnsi="Arial" w:cs="Arial"/>
          <w:sz w:val="22"/>
          <w:szCs w:val="22"/>
          <w:lang w:val="es-MX"/>
        </w:rPr>
        <w:br/>
      </w:r>
      <w:r w:rsidRPr="00026F02">
        <w:rPr>
          <w:rFonts w:ascii="Arial" w:hAnsi="Arial" w:cs="Arial"/>
          <w:b/>
          <w:bCs/>
          <w:sz w:val="22"/>
          <w:szCs w:val="22"/>
          <w:lang w:val="es-MX"/>
        </w:rPr>
        <w:t>Resultado:</w:t>
      </w:r>
      <w:r w:rsidRPr="00026F02">
        <w:rPr>
          <w:rFonts w:ascii="Arial" w:hAnsi="Arial" w:cs="Arial"/>
          <w:sz w:val="22"/>
          <w:szCs w:val="22"/>
          <w:lang w:val="es-MX"/>
        </w:rPr>
        <w:t xml:space="preserve"> Cumple criterio</w:t>
      </w:r>
    </w:p>
    <w:p w14:paraId="4ED79951"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Interpretación clínica:</w:t>
      </w:r>
      <w:r w:rsidRPr="00026F02">
        <w:rPr>
          <w:rFonts w:ascii="Arial" w:hAnsi="Arial" w:cs="Arial"/>
          <w:sz w:val="22"/>
          <w:szCs w:val="22"/>
          <w:lang w:val="es-MX"/>
        </w:rPr>
        <w:br/>
        <w:t>Se observa una alta presencia de síntomas, lo cual sugiere un cuadro clínico significativo. Se recomienda atención especializada prioritaria.</w:t>
      </w:r>
    </w:p>
    <w:p w14:paraId="40218527"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4BB71EA7">
          <v:rect id="_x0000_i1300" style="width:0;height:1.5pt" o:hralign="center" o:hrstd="t" o:hr="t" fillcolor="#a0a0a0" stroked="f"/>
        </w:pict>
      </w:r>
    </w:p>
    <w:p w14:paraId="60FE0301"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5. Participante: leslie.bustamante.rtv@gmail.com</w:t>
      </w:r>
    </w:p>
    <w:p w14:paraId="0BC63567"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Síntomas presentes:</w:t>
      </w:r>
      <w:r w:rsidRPr="00026F02">
        <w:rPr>
          <w:rFonts w:ascii="Arial" w:hAnsi="Arial" w:cs="Arial"/>
          <w:sz w:val="22"/>
          <w:szCs w:val="22"/>
          <w:lang w:val="es-MX"/>
        </w:rPr>
        <w:t xml:space="preserve"> 4</w:t>
      </w:r>
      <w:r w:rsidRPr="00026F02">
        <w:rPr>
          <w:rFonts w:ascii="Arial" w:hAnsi="Arial" w:cs="Arial"/>
          <w:sz w:val="22"/>
          <w:szCs w:val="22"/>
          <w:lang w:val="es-MX"/>
        </w:rPr>
        <w:br/>
      </w:r>
      <w:r w:rsidRPr="00026F02">
        <w:rPr>
          <w:rFonts w:ascii="Arial" w:hAnsi="Arial" w:cs="Arial"/>
          <w:b/>
          <w:bCs/>
          <w:sz w:val="22"/>
          <w:szCs w:val="22"/>
          <w:lang w:val="es-MX"/>
        </w:rPr>
        <w:t>Resultado:</w:t>
      </w:r>
      <w:r w:rsidRPr="00026F02">
        <w:rPr>
          <w:rFonts w:ascii="Arial" w:hAnsi="Arial" w:cs="Arial"/>
          <w:sz w:val="22"/>
          <w:szCs w:val="22"/>
          <w:lang w:val="es-MX"/>
        </w:rPr>
        <w:t xml:space="preserve"> No cumple criterio</w:t>
      </w:r>
    </w:p>
    <w:p w14:paraId="4DFB6372"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b/>
          <w:bCs/>
          <w:sz w:val="22"/>
          <w:szCs w:val="22"/>
          <w:lang w:val="es-MX"/>
        </w:rPr>
        <w:t>Interpretación clínica:</w:t>
      </w:r>
      <w:r w:rsidRPr="00026F02">
        <w:rPr>
          <w:rFonts w:ascii="Arial" w:hAnsi="Arial" w:cs="Arial"/>
          <w:sz w:val="22"/>
          <w:szCs w:val="22"/>
          <w:lang w:val="es-MX"/>
        </w:rPr>
        <w:br/>
        <w:t>No se alcanza el número de síntomas requerido. Se sugiere seguimiento y fortalecimiento de hábitos de salud mental.</w:t>
      </w:r>
    </w:p>
    <w:p w14:paraId="4022DAA4" w14:textId="77777777" w:rsid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4B1FD14C">
          <v:rect id="_x0000_i1301" style="width:0;height:1.5pt" o:hralign="center" o:hrstd="t" o:hr="t" fillcolor="#a0a0a0" stroked="f"/>
        </w:pict>
      </w:r>
    </w:p>
    <w:p w14:paraId="594DBFA5" w14:textId="44797700" w:rsidR="00861E7B" w:rsidRDefault="00861E7B" w:rsidP="00026F02">
      <w:pPr>
        <w:spacing w:line="360" w:lineRule="auto"/>
        <w:rPr>
          <w:rFonts w:ascii="Arial" w:hAnsi="Arial" w:cs="Arial"/>
          <w:b/>
          <w:bCs/>
          <w:sz w:val="22"/>
          <w:szCs w:val="22"/>
          <w:lang w:val="es-MX"/>
        </w:rPr>
      </w:pPr>
      <w:r w:rsidRPr="00861E7B">
        <w:rPr>
          <w:rFonts w:ascii="Arial" w:hAnsi="Arial" w:cs="Arial"/>
          <w:b/>
          <w:bCs/>
          <w:sz w:val="22"/>
          <w:szCs w:val="22"/>
          <w:lang w:val="es-MX"/>
        </w:rPr>
        <w:lastRenderedPageBreak/>
        <w:t xml:space="preserve">CONCLUSIONES POR CASO EN BASE A AMBAS PRUEBAS </w:t>
      </w:r>
    </w:p>
    <w:p w14:paraId="6B5B04E4"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1. Participante: esparzasandrapatricia@gmail.com</w:t>
      </w:r>
    </w:p>
    <w:p w14:paraId="1DD79EBC"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Resultados</w:t>
      </w:r>
    </w:p>
    <w:p w14:paraId="73F1482B" w14:textId="77777777" w:rsidR="00861E7B" w:rsidRPr="00861E7B" w:rsidRDefault="00861E7B" w:rsidP="00861E7B">
      <w:pPr>
        <w:numPr>
          <w:ilvl w:val="0"/>
          <w:numId w:val="5"/>
        </w:numPr>
        <w:spacing w:line="360" w:lineRule="auto"/>
        <w:rPr>
          <w:rFonts w:ascii="Arial" w:hAnsi="Arial" w:cs="Arial"/>
          <w:sz w:val="22"/>
          <w:szCs w:val="22"/>
          <w:lang w:val="es-MX"/>
        </w:rPr>
      </w:pPr>
      <w:r w:rsidRPr="00861E7B">
        <w:rPr>
          <w:rFonts w:ascii="Arial" w:hAnsi="Arial" w:cs="Arial"/>
          <w:sz w:val="22"/>
          <w:szCs w:val="22"/>
          <w:lang w:val="es-MX"/>
        </w:rPr>
        <w:t xml:space="preserve">Puntaje Goldberg: 23 </w:t>
      </w:r>
    </w:p>
    <w:p w14:paraId="0A6A8A77" w14:textId="77777777" w:rsidR="00861E7B" w:rsidRPr="00861E7B" w:rsidRDefault="00861E7B" w:rsidP="00861E7B">
      <w:pPr>
        <w:numPr>
          <w:ilvl w:val="0"/>
          <w:numId w:val="5"/>
        </w:numPr>
        <w:spacing w:line="360" w:lineRule="auto"/>
        <w:rPr>
          <w:rFonts w:ascii="Arial" w:hAnsi="Arial" w:cs="Arial"/>
          <w:sz w:val="22"/>
          <w:szCs w:val="22"/>
          <w:lang w:val="es-MX"/>
        </w:rPr>
      </w:pPr>
      <w:r w:rsidRPr="00861E7B">
        <w:rPr>
          <w:rFonts w:ascii="Arial" w:hAnsi="Arial" w:cs="Arial"/>
          <w:sz w:val="22"/>
          <w:szCs w:val="22"/>
          <w:lang w:val="es-MX"/>
        </w:rPr>
        <w:t xml:space="preserve">Nivel: Apenas detectable </w:t>
      </w:r>
    </w:p>
    <w:p w14:paraId="344EBFFD" w14:textId="77777777" w:rsidR="00861E7B" w:rsidRPr="00861E7B" w:rsidRDefault="00861E7B" w:rsidP="00861E7B">
      <w:pPr>
        <w:numPr>
          <w:ilvl w:val="0"/>
          <w:numId w:val="5"/>
        </w:numPr>
        <w:spacing w:line="360" w:lineRule="auto"/>
        <w:rPr>
          <w:rFonts w:ascii="Arial" w:hAnsi="Arial" w:cs="Arial"/>
          <w:sz w:val="22"/>
          <w:szCs w:val="22"/>
          <w:lang w:val="es-MX"/>
        </w:rPr>
      </w:pPr>
      <w:r w:rsidRPr="00861E7B">
        <w:rPr>
          <w:rFonts w:ascii="Arial" w:hAnsi="Arial" w:cs="Arial"/>
          <w:sz w:val="22"/>
          <w:szCs w:val="22"/>
          <w:lang w:val="es-MX"/>
        </w:rPr>
        <w:t xml:space="preserve">Síntomas reportados: 3 </w:t>
      </w:r>
    </w:p>
    <w:p w14:paraId="4C280EB2" w14:textId="77777777" w:rsidR="00861E7B" w:rsidRPr="00861E7B" w:rsidRDefault="00861E7B" w:rsidP="00861E7B">
      <w:pPr>
        <w:numPr>
          <w:ilvl w:val="0"/>
          <w:numId w:val="5"/>
        </w:numPr>
        <w:spacing w:line="360" w:lineRule="auto"/>
        <w:rPr>
          <w:rFonts w:ascii="Arial" w:hAnsi="Arial" w:cs="Arial"/>
          <w:sz w:val="22"/>
          <w:szCs w:val="22"/>
          <w:lang w:val="es-MX"/>
        </w:rPr>
      </w:pPr>
      <w:r w:rsidRPr="00861E7B">
        <w:rPr>
          <w:rFonts w:ascii="Arial" w:hAnsi="Arial" w:cs="Arial"/>
          <w:sz w:val="22"/>
          <w:szCs w:val="22"/>
          <w:lang w:val="es-MX"/>
        </w:rPr>
        <w:t xml:space="preserve">Criterio clínico: No cumple para trastorno maniaco-depresivo </w:t>
      </w:r>
    </w:p>
    <w:p w14:paraId="37C8AEF0"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Conclusión</w:t>
      </w:r>
    </w:p>
    <w:p w14:paraId="28EBF2B9"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Los resultados indican una presencia mínima de síntomas asociados a alteraciones del estado de ánimo. No se identifican indicadores clínicos significativos de trastorno bipolar. El funcionamiento emocional se encuentra dentro de parámetros esperados, con posibles variaciones leves propias del contexto cotidiano.</w:t>
      </w:r>
    </w:p>
    <w:p w14:paraId="7ECB6C42"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Recomendaciones</w:t>
      </w:r>
    </w:p>
    <w:p w14:paraId="5D052400"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Psicológicas:</w:t>
      </w:r>
    </w:p>
    <w:p w14:paraId="2942EFF0" w14:textId="77777777" w:rsidR="00861E7B" w:rsidRPr="00861E7B" w:rsidRDefault="00861E7B" w:rsidP="00861E7B">
      <w:pPr>
        <w:numPr>
          <w:ilvl w:val="0"/>
          <w:numId w:val="6"/>
        </w:numPr>
        <w:spacing w:line="360" w:lineRule="auto"/>
        <w:rPr>
          <w:rFonts w:ascii="Arial" w:hAnsi="Arial" w:cs="Arial"/>
          <w:sz w:val="22"/>
          <w:szCs w:val="22"/>
          <w:lang w:val="es-MX"/>
        </w:rPr>
      </w:pPr>
      <w:r w:rsidRPr="00861E7B">
        <w:rPr>
          <w:rFonts w:ascii="Arial" w:hAnsi="Arial" w:cs="Arial"/>
          <w:sz w:val="22"/>
          <w:szCs w:val="22"/>
          <w:lang w:val="es-MX"/>
        </w:rPr>
        <w:t xml:space="preserve">Mantener hábitos de autocuidado emocional. </w:t>
      </w:r>
    </w:p>
    <w:p w14:paraId="07FB9F29" w14:textId="77777777" w:rsidR="00861E7B" w:rsidRPr="00861E7B" w:rsidRDefault="00861E7B" w:rsidP="00861E7B">
      <w:pPr>
        <w:numPr>
          <w:ilvl w:val="0"/>
          <w:numId w:val="6"/>
        </w:numPr>
        <w:spacing w:line="360" w:lineRule="auto"/>
        <w:rPr>
          <w:rFonts w:ascii="Arial" w:hAnsi="Arial" w:cs="Arial"/>
          <w:sz w:val="22"/>
          <w:szCs w:val="22"/>
          <w:lang w:val="es-MX"/>
        </w:rPr>
      </w:pPr>
      <w:r w:rsidRPr="00861E7B">
        <w:rPr>
          <w:rFonts w:ascii="Arial" w:hAnsi="Arial" w:cs="Arial"/>
          <w:sz w:val="22"/>
          <w:szCs w:val="22"/>
          <w:lang w:val="es-MX"/>
        </w:rPr>
        <w:t xml:space="preserve">Practicar técnicas de manejo del estrés (respiración, mindfulness). </w:t>
      </w:r>
    </w:p>
    <w:p w14:paraId="5B159A9F" w14:textId="77777777" w:rsidR="00861E7B" w:rsidRPr="00861E7B" w:rsidRDefault="00861E7B" w:rsidP="00861E7B">
      <w:pPr>
        <w:numPr>
          <w:ilvl w:val="0"/>
          <w:numId w:val="6"/>
        </w:numPr>
        <w:spacing w:line="360" w:lineRule="auto"/>
        <w:rPr>
          <w:rFonts w:ascii="Arial" w:hAnsi="Arial" w:cs="Arial"/>
          <w:sz w:val="22"/>
          <w:szCs w:val="22"/>
          <w:lang w:val="es-MX"/>
        </w:rPr>
      </w:pPr>
      <w:r w:rsidRPr="00861E7B">
        <w:rPr>
          <w:rFonts w:ascii="Arial" w:hAnsi="Arial" w:cs="Arial"/>
          <w:sz w:val="22"/>
          <w:szCs w:val="22"/>
          <w:lang w:val="es-MX"/>
        </w:rPr>
        <w:t xml:space="preserve">Observar cambios importantes en el estado de ánimo. </w:t>
      </w:r>
    </w:p>
    <w:p w14:paraId="66D99E7A"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Nutricionales:</w:t>
      </w:r>
    </w:p>
    <w:p w14:paraId="45A18A8F" w14:textId="77777777" w:rsidR="00861E7B" w:rsidRPr="00861E7B" w:rsidRDefault="00861E7B" w:rsidP="00861E7B">
      <w:pPr>
        <w:numPr>
          <w:ilvl w:val="0"/>
          <w:numId w:val="7"/>
        </w:numPr>
        <w:spacing w:line="360" w:lineRule="auto"/>
        <w:rPr>
          <w:rFonts w:ascii="Arial" w:hAnsi="Arial" w:cs="Arial"/>
          <w:sz w:val="22"/>
          <w:szCs w:val="22"/>
          <w:lang w:val="es-MX"/>
        </w:rPr>
      </w:pPr>
      <w:r w:rsidRPr="00861E7B">
        <w:rPr>
          <w:rFonts w:ascii="Arial" w:hAnsi="Arial" w:cs="Arial"/>
          <w:sz w:val="22"/>
          <w:szCs w:val="22"/>
          <w:lang w:val="es-MX"/>
        </w:rPr>
        <w:t xml:space="preserve">Mantener alimentación equilibrada. </w:t>
      </w:r>
    </w:p>
    <w:p w14:paraId="614D5A6D" w14:textId="77777777" w:rsidR="00861E7B" w:rsidRPr="00861E7B" w:rsidRDefault="00861E7B" w:rsidP="00861E7B">
      <w:pPr>
        <w:numPr>
          <w:ilvl w:val="0"/>
          <w:numId w:val="7"/>
        </w:numPr>
        <w:spacing w:line="360" w:lineRule="auto"/>
        <w:rPr>
          <w:rFonts w:ascii="Arial" w:hAnsi="Arial" w:cs="Arial"/>
          <w:sz w:val="22"/>
          <w:szCs w:val="22"/>
          <w:lang w:val="es-MX"/>
        </w:rPr>
      </w:pPr>
      <w:r w:rsidRPr="00861E7B">
        <w:rPr>
          <w:rFonts w:ascii="Arial" w:hAnsi="Arial" w:cs="Arial"/>
          <w:sz w:val="22"/>
          <w:szCs w:val="22"/>
          <w:lang w:val="es-MX"/>
        </w:rPr>
        <w:t xml:space="preserve">Incluir frutas, verduras y proteínas. </w:t>
      </w:r>
    </w:p>
    <w:p w14:paraId="6F92F690" w14:textId="77777777" w:rsidR="00861E7B" w:rsidRPr="00861E7B" w:rsidRDefault="00861E7B" w:rsidP="00861E7B">
      <w:pPr>
        <w:numPr>
          <w:ilvl w:val="0"/>
          <w:numId w:val="7"/>
        </w:numPr>
        <w:spacing w:line="360" w:lineRule="auto"/>
        <w:rPr>
          <w:rFonts w:ascii="Arial" w:hAnsi="Arial" w:cs="Arial"/>
          <w:sz w:val="22"/>
          <w:szCs w:val="22"/>
          <w:lang w:val="es-MX"/>
        </w:rPr>
      </w:pPr>
      <w:r w:rsidRPr="00861E7B">
        <w:rPr>
          <w:rFonts w:ascii="Arial" w:hAnsi="Arial" w:cs="Arial"/>
          <w:sz w:val="22"/>
          <w:szCs w:val="22"/>
          <w:lang w:val="es-MX"/>
        </w:rPr>
        <w:t xml:space="preserve">Evitar consumo excesivo de azúcar y cafeína. </w:t>
      </w:r>
    </w:p>
    <w:p w14:paraId="7409F2E3"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pict w14:anchorId="07605DC7">
          <v:rect id="_x0000_i1364" style="width:0;height:1.5pt" o:hralign="center" o:hrstd="t" o:hr="t" fillcolor="#a0a0a0" stroked="f"/>
        </w:pict>
      </w:r>
    </w:p>
    <w:p w14:paraId="3CB7E2FB"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2. Participante: argabriela03@gmail.com</w:t>
      </w:r>
    </w:p>
    <w:p w14:paraId="758B7C0A"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Resultados</w:t>
      </w:r>
    </w:p>
    <w:p w14:paraId="03228911" w14:textId="77777777" w:rsidR="00861E7B" w:rsidRPr="00861E7B" w:rsidRDefault="00861E7B" w:rsidP="00861E7B">
      <w:pPr>
        <w:numPr>
          <w:ilvl w:val="0"/>
          <w:numId w:val="8"/>
        </w:numPr>
        <w:spacing w:line="360" w:lineRule="auto"/>
        <w:rPr>
          <w:rFonts w:ascii="Arial" w:hAnsi="Arial" w:cs="Arial"/>
          <w:sz w:val="22"/>
          <w:szCs w:val="22"/>
          <w:lang w:val="es-MX"/>
        </w:rPr>
      </w:pPr>
      <w:r w:rsidRPr="00861E7B">
        <w:rPr>
          <w:rFonts w:ascii="Arial" w:hAnsi="Arial" w:cs="Arial"/>
          <w:sz w:val="22"/>
          <w:szCs w:val="22"/>
          <w:lang w:val="es-MX"/>
        </w:rPr>
        <w:t xml:space="preserve">Puntaje Goldberg: 41 </w:t>
      </w:r>
    </w:p>
    <w:p w14:paraId="5EF10759" w14:textId="77777777" w:rsidR="00861E7B" w:rsidRPr="00861E7B" w:rsidRDefault="00861E7B" w:rsidP="00861E7B">
      <w:pPr>
        <w:numPr>
          <w:ilvl w:val="0"/>
          <w:numId w:val="8"/>
        </w:numPr>
        <w:spacing w:line="360" w:lineRule="auto"/>
        <w:rPr>
          <w:rFonts w:ascii="Arial" w:hAnsi="Arial" w:cs="Arial"/>
          <w:sz w:val="22"/>
          <w:szCs w:val="22"/>
          <w:lang w:val="es-MX"/>
        </w:rPr>
      </w:pPr>
      <w:r w:rsidRPr="00861E7B">
        <w:rPr>
          <w:rFonts w:ascii="Arial" w:hAnsi="Arial" w:cs="Arial"/>
          <w:sz w:val="22"/>
          <w:szCs w:val="22"/>
          <w:lang w:val="es-MX"/>
        </w:rPr>
        <w:t xml:space="preserve">Nivel: Desorden bipolar moderado </w:t>
      </w:r>
    </w:p>
    <w:p w14:paraId="5FB3C7AF" w14:textId="77777777" w:rsidR="00861E7B" w:rsidRPr="00861E7B" w:rsidRDefault="00861E7B" w:rsidP="00861E7B">
      <w:pPr>
        <w:numPr>
          <w:ilvl w:val="0"/>
          <w:numId w:val="8"/>
        </w:numPr>
        <w:spacing w:line="360" w:lineRule="auto"/>
        <w:rPr>
          <w:rFonts w:ascii="Arial" w:hAnsi="Arial" w:cs="Arial"/>
          <w:sz w:val="22"/>
          <w:szCs w:val="22"/>
          <w:lang w:val="es-MX"/>
        </w:rPr>
      </w:pPr>
      <w:r w:rsidRPr="00861E7B">
        <w:rPr>
          <w:rFonts w:ascii="Arial" w:hAnsi="Arial" w:cs="Arial"/>
          <w:sz w:val="22"/>
          <w:szCs w:val="22"/>
          <w:lang w:val="es-MX"/>
        </w:rPr>
        <w:t xml:space="preserve">Síntomas reportados: 7 </w:t>
      </w:r>
    </w:p>
    <w:p w14:paraId="0F007A11" w14:textId="77777777" w:rsidR="00861E7B" w:rsidRPr="00861E7B" w:rsidRDefault="00861E7B" w:rsidP="00861E7B">
      <w:pPr>
        <w:numPr>
          <w:ilvl w:val="0"/>
          <w:numId w:val="8"/>
        </w:numPr>
        <w:spacing w:line="360" w:lineRule="auto"/>
        <w:rPr>
          <w:rFonts w:ascii="Arial" w:hAnsi="Arial" w:cs="Arial"/>
          <w:sz w:val="22"/>
          <w:szCs w:val="22"/>
          <w:lang w:val="es-MX"/>
        </w:rPr>
      </w:pPr>
      <w:r w:rsidRPr="00861E7B">
        <w:rPr>
          <w:rFonts w:ascii="Arial" w:hAnsi="Arial" w:cs="Arial"/>
          <w:sz w:val="22"/>
          <w:szCs w:val="22"/>
          <w:lang w:val="es-MX"/>
        </w:rPr>
        <w:t xml:space="preserve">Criterio clínico: Sí cumple </w:t>
      </w:r>
    </w:p>
    <w:p w14:paraId="20578A76"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Conclusión</w:t>
      </w:r>
    </w:p>
    <w:p w14:paraId="596791C1"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Se identifican indicadores relevantes de inestabilidad emocional compatibles con un posible trastorno bipolar en nivel moderado. Esto sugiere la necesidad de una evaluación clínica más profunda para confirmar diagnóstico y establecer un plan de intervención adecuado.</w:t>
      </w:r>
    </w:p>
    <w:p w14:paraId="754F7E7D"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Recomendaciones</w:t>
      </w:r>
    </w:p>
    <w:p w14:paraId="05B47866"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lastRenderedPageBreak/>
        <w:t>Psicológicas:</w:t>
      </w:r>
    </w:p>
    <w:p w14:paraId="777BA59C" w14:textId="77777777" w:rsidR="00861E7B" w:rsidRPr="00861E7B" w:rsidRDefault="00861E7B" w:rsidP="00861E7B">
      <w:pPr>
        <w:numPr>
          <w:ilvl w:val="0"/>
          <w:numId w:val="9"/>
        </w:numPr>
        <w:spacing w:line="360" w:lineRule="auto"/>
        <w:rPr>
          <w:rFonts w:ascii="Arial" w:hAnsi="Arial" w:cs="Arial"/>
          <w:sz w:val="22"/>
          <w:szCs w:val="22"/>
          <w:lang w:val="es-MX"/>
        </w:rPr>
      </w:pPr>
      <w:r w:rsidRPr="00861E7B">
        <w:rPr>
          <w:rFonts w:ascii="Arial" w:hAnsi="Arial" w:cs="Arial"/>
          <w:sz w:val="22"/>
          <w:szCs w:val="22"/>
          <w:lang w:val="es-MX"/>
        </w:rPr>
        <w:t xml:space="preserve">Acudir a evaluación psicológica clínica. </w:t>
      </w:r>
    </w:p>
    <w:p w14:paraId="5D8D5997" w14:textId="77777777" w:rsidR="00861E7B" w:rsidRPr="00861E7B" w:rsidRDefault="00861E7B" w:rsidP="00861E7B">
      <w:pPr>
        <w:numPr>
          <w:ilvl w:val="0"/>
          <w:numId w:val="9"/>
        </w:numPr>
        <w:spacing w:line="360" w:lineRule="auto"/>
        <w:rPr>
          <w:rFonts w:ascii="Arial" w:hAnsi="Arial" w:cs="Arial"/>
          <w:sz w:val="22"/>
          <w:szCs w:val="22"/>
          <w:lang w:val="es-MX"/>
        </w:rPr>
      </w:pPr>
      <w:r w:rsidRPr="00861E7B">
        <w:rPr>
          <w:rFonts w:ascii="Arial" w:hAnsi="Arial" w:cs="Arial"/>
          <w:sz w:val="22"/>
          <w:szCs w:val="22"/>
          <w:lang w:val="es-MX"/>
        </w:rPr>
        <w:t xml:space="preserve">Considerar valoración psiquiátrica. </w:t>
      </w:r>
    </w:p>
    <w:p w14:paraId="12B2E2E1" w14:textId="77777777" w:rsidR="00861E7B" w:rsidRPr="00861E7B" w:rsidRDefault="00861E7B" w:rsidP="00861E7B">
      <w:pPr>
        <w:numPr>
          <w:ilvl w:val="0"/>
          <w:numId w:val="9"/>
        </w:numPr>
        <w:spacing w:line="360" w:lineRule="auto"/>
        <w:rPr>
          <w:rFonts w:ascii="Arial" w:hAnsi="Arial" w:cs="Arial"/>
          <w:sz w:val="22"/>
          <w:szCs w:val="22"/>
          <w:lang w:val="es-MX"/>
        </w:rPr>
      </w:pPr>
      <w:r w:rsidRPr="00861E7B">
        <w:rPr>
          <w:rFonts w:ascii="Arial" w:hAnsi="Arial" w:cs="Arial"/>
          <w:sz w:val="22"/>
          <w:szCs w:val="22"/>
          <w:lang w:val="es-MX"/>
        </w:rPr>
        <w:t xml:space="preserve">Iniciar registro diario del estado de ánimo. </w:t>
      </w:r>
    </w:p>
    <w:p w14:paraId="73B6903A" w14:textId="77777777" w:rsidR="00861E7B" w:rsidRPr="00861E7B" w:rsidRDefault="00861E7B" w:rsidP="00861E7B">
      <w:pPr>
        <w:numPr>
          <w:ilvl w:val="0"/>
          <w:numId w:val="9"/>
        </w:numPr>
        <w:spacing w:line="360" w:lineRule="auto"/>
        <w:rPr>
          <w:rFonts w:ascii="Arial" w:hAnsi="Arial" w:cs="Arial"/>
          <w:sz w:val="22"/>
          <w:szCs w:val="22"/>
          <w:lang w:val="es-MX"/>
        </w:rPr>
      </w:pPr>
      <w:r w:rsidRPr="00861E7B">
        <w:rPr>
          <w:rFonts w:ascii="Arial" w:hAnsi="Arial" w:cs="Arial"/>
          <w:sz w:val="22"/>
          <w:szCs w:val="22"/>
          <w:lang w:val="es-MX"/>
        </w:rPr>
        <w:t xml:space="preserve">Establecer rutinas estructuradas. </w:t>
      </w:r>
    </w:p>
    <w:p w14:paraId="3DC7EDA4"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Nutricionales:</w:t>
      </w:r>
    </w:p>
    <w:p w14:paraId="39F48E0F" w14:textId="77777777" w:rsidR="00861E7B" w:rsidRPr="00861E7B" w:rsidRDefault="00861E7B" w:rsidP="00861E7B">
      <w:pPr>
        <w:numPr>
          <w:ilvl w:val="0"/>
          <w:numId w:val="10"/>
        </w:numPr>
        <w:spacing w:line="360" w:lineRule="auto"/>
        <w:rPr>
          <w:rFonts w:ascii="Arial" w:hAnsi="Arial" w:cs="Arial"/>
          <w:sz w:val="22"/>
          <w:szCs w:val="22"/>
          <w:lang w:val="es-MX"/>
        </w:rPr>
      </w:pPr>
      <w:r w:rsidRPr="00861E7B">
        <w:rPr>
          <w:rFonts w:ascii="Arial" w:hAnsi="Arial" w:cs="Arial"/>
          <w:sz w:val="22"/>
          <w:szCs w:val="22"/>
          <w:lang w:val="es-MX"/>
        </w:rPr>
        <w:t xml:space="preserve">Incrementar consumo de alimentos ricos en Omega 3 (pescado, nueces). </w:t>
      </w:r>
    </w:p>
    <w:p w14:paraId="75FABB59" w14:textId="77777777" w:rsidR="00861E7B" w:rsidRPr="00861E7B" w:rsidRDefault="00861E7B" w:rsidP="00861E7B">
      <w:pPr>
        <w:numPr>
          <w:ilvl w:val="0"/>
          <w:numId w:val="10"/>
        </w:numPr>
        <w:spacing w:line="360" w:lineRule="auto"/>
        <w:rPr>
          <w:rFonts w:ascii="Arial" w:hAnsi="Arial" w:cs="Arial"/>
          <w:sz w:val="22"/>
          <w:szCs w:val="22"/>
          <w:lang w:val="es-MX"/>
        </w:rPr>
      </w:pPr>
      <w:r w:rsidRPr="00861E7B">
        <w:rPr>
          <w:rFonts w:ascii="Arial" w:hAnsi="Arial" w:cs="Arial"/>
          <w:sz w:val="22"/>
          <w:szCs w:val="22"/>
          <w:lang w:val="es-MX"/>
        </w:rPr>
        <w:t xml:space="preserve">Reducir azúcares refinados y alimentos </w:t>
      </w:r>
      <w:proofErr w:type="spellStart"/>
      <w:r w:rsidRPr="00861E7B">
        <w:rPr>
          <w:rFonts w:ascii="Arial" w:hAnsi="Arial" w:cs="Arial"/>
          <w:sz w:val="22"/>
          <w:szCs w:val="22"/>
          <w:lang w:val="es-MX"/>
        </w:rPr>
        <w:t>ultraprocesados</w:t>
      </w:r>
      <w:proofErr w:type="spellEnd"/>
      <w:r w:rsidRPr="00861E7B">
        <w:rPr>
          <w:rFonts w:ascii="Arial" w:hAnsi="Arial" w:cs="Arial"/>
          <w:sz w:val="22"/>
          <w:szCs w:val="22"/>
          <w:lang w:val="es-MX"/>
        </w:rPr>
        <w:t xml:space="preserve">. </w:t>
      </w:r>
    </w:p>
    <w:p w14:paraId="2EF246BC" w14:textId="77777777" w:rsidR="00861E7B" w:rsidRPr="00861E7B" w:rsidRDefault="00861E7B" w:rsidP="00861E7B">
      <w:pPr>
        <w:numPr>
          <w:ilvl w:val="0"/>
          <w:numId w:val="10"/>
        </w:numPr>
        <w:spacing w:line="360" w:lineRule="auto"/>
        <w:rPr>
          <w:rFonts w:ascii="Arial" w:hAnsi="Arial" w:cs="Arial"/>
          <w:sz w:val="22"/>
          <w:szCs w:val="22"/>
          <w:lang w:val="es-MX"/>
        </w:rPr>
      </w:pPr>
      <w:r w:rsidRPr="00861E7B">
        <w:rPr>
          <w:rFonts w:ascii="Arial" w:hAnsi="Arial" w:cs="Arial"/>
          <w:sz w:val="22"/>
          <w:szCs w:val="22"/>
          <w:lang w:val="es-MX"/>
        </w:rPr>
        <w:t xml:space="preserve">Evitar consumo elevado de cafeína. </w:t>
      </w:r>
    </w:p>
    <w:p w14:paraId="1F906873" w14:textId="77777777" w:rsidR="00861E7B" w:rsidRPr="00861E7B" w:rsidRDefault="00861E7B" w:rsidP="00861E7B">
      <w:pPr>
        <w:numPr>
          <w:ilvl w:val="0"/>
          <w:numId w:val="10"/>
        </w:numPr>
        <w:spacing w:line="360" w:lineRule="auto"/>
        <w:rPr>
          <w:rFonts w:ascii="Arial" w:hAnsi="Arial" w:cs="Arial"/>
          <w:sz w:val="22"/>
          <w:szCs w:val="22"/>
          <w:lang w:val="es-MX"/>
        </w:rPr>
      </w:pPr>
      <w:r w:rsidRPr="00861E7B">
        <w:rPr>
          <w:rFonts w:ascii="Arial" w:hAnsi="Arial" w:cs="Arial"/>
          <w:sz w:val="22"/>
          <w:szCs w:val="22"/>
          <w:lang w:val="es-MX"/>
        </w:rPr>
        <w:t xml:space="preserve">Mantener horarios regulares de alimentación. </w:t>
      </w:r>
    </w:p>
    <w:p w14:paraId="0203C891"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pict w14:anchorId="16FA3FC9">
          <v:rect id="_x0000_i1365" style="width:0;height:1.5pt" o:hralign="center" o:hrstd="t" o:hr="t" fillcolor="#a0a0a0" stroked="f"/>
        </w:pict>
      </w:r>
    </w:p>
    <w:p w14:paraId="66320C69"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3. Participante: mhia.reyes.19@gmail.com</w:t>
      </w:r>
    </w:p>
    <w:p w14:paraId="2912F8A8"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Resultados</w:t>
      </w:r>
    </w:p>
    <w:p w14:paraId="57DA0DB6" w14:textId="77777777" w:rsidR="00861E7B" w:rsidRPr="00861E7B" w:rsidRDefault="00861E7B" w:rsidP="00861E7B">
      <w:pPr>
        <w:numPr>
          <w:ilvl w:val="0"/>
          <w:numId w:val="11"/>
        </w:numPr>
        <w:spacing w:line="360" w:lineRule="auto"/>
        <w:rPr>
          <w:rFonts w:ascii="Arial" w:hAnsi="Arial" w:cs="Arial"/>
          <w:sz w:val="22"/>
          <w:szCs w:val="22"/>
          <w:lang w:val="es-MX"/>
        </w:rPr>
      </w:pPr>
      <w:r w:rsidRPr="00861E7B">
        <w:rPr>
          <w:rFonts w:ascii="Arial" w:hAnsi="Arial" w:cs="Arial"/>
          <w:sz w:val="22"/>
          <w:szCs w:val="22"/>
          <w:lang w:val="es-MX"/>
        </w:rPr>
        <w:t xml:space="preserve">Puntaje Goldberg: 27 </w:t>
      </w:r>
    </w:p>
    <w:p w14:paraId="634CE04C" w14:textId="77777777" w:rsidR="00861E7B" w:rsidRPr="00861E7B" w:rsidRDefault="00861E7B" w:rsidP="00861E7B">
      <w:pPr>
        <w:numPr>
          <w:ilvl w:val="0"/>
          <w:numId w:val="11"/>
        </w:numPr>
        <w:spacing w:line="360" w:lineRule="auto"/>
        <w:rPr>
          <w:rFonts w:ascii="Arial" w:hAnsi="Arial" w:cs="Arial"/>
          <w:sz w:val="22"/>
          <w:szCs w:val="22"/>
          <w:lang w:val="es-MX"/>
        </w:rPr>
      </w:pPr>
      <w:r w:rsidRPr="00861E7B">
        <w:rPr>
          <w:rFonts w:ascii="Arial" w:hAnsi="Arial" w:cs="Arial"/>
          <w:sz w:val="22"/>
          <w:szCs w:val="22"/>
          <w:lang w:val="es-MX"/>
        </w:rPr>
        <w:t xml:space="preserve">Nivel: Desorden bipolar bajo </w:t>
      </w:r>
    </w:p>
    <w:p w14:paraId="1745B401" w14:textId="77777777" w:rsidR="00861E7B" w:rsidRPr="00861E7B" w:rsidRDefault="00861E7B" w:rsidP="00861E7B">
      <w:pPr>
        <w:numPr>
          <w:ilvl w:val="0"/>
          <w:numId w:val="11"/>
        </w:numPr>
        <w:spacing w:line="360" w:lineRule="auto"/>
        <w:rPr>
          <w:rFonts w:ascii="Arial" w:hAnsi="Arial" w:cs="Arial"/>
          <w:sz w:val="22"/>
          <w:szCs w:val="22"/>
          <w:lang w:val="es-MX"/>
        </w:rPr>
      </w:pPr>
      <w:r w:rsidRPr="00861E7B">
        <w:rPr>
          <w:rFonts w:ascii="Arial" w:hAnsi="Arial" w:cs="Arial"/>
          <w:sz w:val="22"/>
          <w:szCs w:val="22"/>
          <w:lang w:val="es-MX"/>
        </w:rPr>
        <w:t xml:space="preserve">Síntomas reportados: 5 </w:t>
      </w:r>
    </w:p>
    <w:p w14:paraId="68174F85" w14:textId="77777777" w:rsidR="00861E7B" w:rsidRPr="00861E7B" w:rsidRDefault="00861E7B" w:rsidP="00861E7B">
      <w:pPr>
        <w:numPr>
          <w:ilvl w:val="0"/>
          <w:numId w:val="11"/>
        </w:numPr>
        <w:spacing w:line="360" w:lineRule="auto"/>
        <w:rPr>
          <w:rFonts w:ascii="Arial" w:hAnsi="Arial" w:cs="Arial"/>
          <w:sz w:val="22"/>
          <w:szCs w:val="22"/>
          <w:lang w:val="es-MX"/>
        </w:rPr>
      </w:pPr>
      <w:r w:rsidRPr="00861E7B">
        <w:rPr>
          <w:rFonts w:ascii="Arial" w:hAnsi="Arial" w:cs="Arial"/>
          <w:sz w:val="22"/>
          <w:szCs w:val="22"/>
          <w:lang w:val="es-MX"/>
        </w:rPr>
        <w:t xml:space="preserve">Criterio clínico: Sí cumple </w:t>
      </w:r>
    </w:p>
    <w:p w14:paraId="61529441"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Conclusión</w:t>
      </w:r>
    </w:p>
    <w:p w14:paraId="380E73E1"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Se presentan indicadores leves pero consistentes de alteraciones en el estado de ánimo. Aunque el nivel es bajo, el cumplimiento del criterio de síntomas sugiere la importancia de monitoreo y prevención para evitar progresión.</w:t>
      </w:r>
    </w:p>
    <w:p w14:paraId="1D8058A8"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Recomendaciones</w:t>
      </w:r>
    </w:p>
    <w:p w14:paraId="5FD5D74E"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Psicológicas:</w:t>
      </w:r>
    </w:p>
    <w:p w14:paraId="29B1C6F8" w14:textId="77777777" w:rsidR="00861E7B" w:rsidRPr="00861E7B" w:rsidRDefault="00861E7B" w:rsidP="00861E7B">
      <w:pPr>
        <w:numPr>
          <w:ilvl w:val="0"/>
          <w:numId w:val="12"/>
        </w:numPr>
        <w:spacing w:line="360" w:lineRule="auto"/>
        <w:rPr>
          <w:rFonts w:ascii="Arial" w:hAnsi="Arial" w:cs="Arial"/>
          <w:sz w:val="22"/>
          <w:szCs w:val="22"/>
          <w:lang w:val="es-MX"/>
        </w:rPr>
      </w:pPr>
      <w:r w:rsidRPr="00861E7B">
        <w:rPr>
          <w:rFonts w:ascii="Arial" w:hAnsi="Arial" w:cs="Arial"/>
          <w:sz w:val="22"/>
          <w:szCs w:val="22"/>
          <w:lang w:val="es-MX"/>
        </w:rPr>
        <w:t xml:space="preserve">Iniciar acompañamiento psicológico preventivo. </w:t>
      </w:r>
    </w:p>
    <w:p w14:paraId="242AE6B2" w14:textId="77777777" w:rsidR="00861E7B" w:rsidRPr="00861E7B" w:rsidRDefault="00861E7B" w:rsidP="00861E7B">
      <w:pPr>
        <w:numPr>
          <w:ilvl w:val="0"/>
          <w:numId w:val="12"/>
        </w:numPr>
        <w:spacing w:line="360" w:lineRule="auto"/>
        <w:rPr>
          <w:rFonts w:ascii="Arial" w:hAnsi="Arial" w:cs="Arial"/>
          <w:sz w:val="22"/>
          <w:szCs w:val="22"/>
          <w:lang w:val="es-MX"/>
        </w:rPr>
      </w:pPr>
      <w:r w:rsidRPr="00861E7B">
        <w:rPr>
          <w:rFonts w:ascii="Arial" w:hAnsi="Arial" w:cs="Arial"/>
          <w:sz w:val="22"/>
          <w:szCs w:val="22"/>
          <w:lang w:val="es-MX"/>
        </w:rPr>
        <w:t xml:space="preserve">Fortalecer habilidades de regulación emocional. </w:t>
      </w:r>
    </w:p>
    <w:p w14:paraId="1CE102E6" w14:textId="77777777" w:rsidR="00861E7B" w:rsidRPr="00861E7B" w:rsidRDefault="00861E7B" w:rsidP="00861E7B">
      <w:pPr>
        <w:numPr>
          <w:ilvl w:val="0"/>
          <w:numId w:val="12"/>
        </w:numPr>
        <w:spacing w:line="360" w:lineRule="auto"/>
        <w:rPr>
          <w:rFonts w:ascii="Arial" w:hAnsi="Arial" w:cs="Arial"/>
          <w:sz w:val="22"/>
          <w:szCs w:val="22"/>
          <w:lang w:val="es-MX"/>
        </w:rPr>
      </w:pPr>
      <w:r w:rsidRPr="00861E7B">
        <w:rPr>
          <w:rFonts w:ascii="Arial" w:hAnsi="Arial" w:cs="Arial"/>
          <w:sz w:val="22"/>
          <w:szCs w:val="22"/>
          <w:lang w:val="es-MX"/>
        </w:rPr>
        <w:t xml:space="preserve">Mantener seguimiento de cambios en energía, sueño y ánimo. </w:t>
      </w:r>
    </w:p>
    <w:p w14:paraId="7F38E8EC"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Nutricionales:</w:t>
      </w:r>
    </w:p>
    <w:p w14:paraId="454CAEDA" w14:textId="77777777" w:rsidR="00861E7B" w:rsidRPr="00861E7B" w:rsidRDefault="00861E7B" w:rsidP="00861E7B">
      <w:pPr>
        <w:numPr>
          <w:ilvl w:val="0"/>
          <w:numId w:val="13"/>
        </w:numPr>
        <w:spacing w:line="360" w:lineRule="auto"/>
        <w:rPr>
          <w:rFonts w:ascii="Arial" w:hAnsi="Arial" w:cs="Arial"/>
          <w:sz w:val="22"/>
          <w:szCs w:val="22"/>
          <w:lang w:val="es-MX"/>
        </w:rPr>
      </w:pPr>
      <w:r w:rsidRPr="00861E7B">
        <w:rPr>
          <w:rFonts w:ascii="Arial" w:hAnsi="Arial" w:cs="Arial"/>
          <w:sz w:val="22"/>
          <w:szCs w:val="22"/>
          <w:lang w:val="es-MX"/>
        </w:rPr>
        <w:t xml:space="preserve">Dieta balanceada rica en vegetales y proteínas. </w:t>
      </w:r>
    </w:p>
    <w:p w14:paraId="29DCCA9F" w14:textId="77777777" w:rsidR="00861E7B" w:rsidRPr="00861E7B" w:rsidRDefault="00861E7B" w:rsidP="00861E7B">
      <w:pPr>
        <w:numPr>
          <w:ilvl w:val="0"/>
          <w:numId w:val="13"/>
        </w:numPr>
        <w:spacing w:line="360" w:lineRule="auto"/>
        <w:rPr>
          <w:rFonts w:ascii="Arial" w:hAnsi="Arial" w:cs="Arial"/>
          <w:sz w:val="22"/>
          <w:szCs w:val="22"/>
          <w:lang w:val="es-MX"/>
        </w:rPr>
      </w:pPr>
      <w:r w:rsidRPr="00861E7B">
        <w:rPr>
          <w:rFonts w:ascii="Arial" w:hAnsi="Arial" w:cs="Arial"/>
          <w:sz w:val="22"/>
          <w:szCs w:val="22"/>
          <w:lang w:val="es-MX"/>
        </w:rPr>
        <w:t xml:space="preserve">Incluir alimentos con magnesio (semillas, hojas verdes). </w:t>
      </w:r>
    </w:p>
    <w:p w14:paraId="1655FF0B" w14:textId="77777777" w:rsidR="00861E7B" w:rsidRPr="00861E7B" w:rsidRDefault="00861E7B" w:rsidP="00861E7B">
      <w:pPr>
        <w:numPr>
          <w:ilvl w:val="0"/>
          <w:numId w:val="13"/>
        </w:numPr>
        <w:spacing w:line="360" w:lineRule="auto"/>
        <w:rPr>
          <w:rFonts w:ascii="Arial" w:hAnsi="Arial" w:cs="Arial"/>
          <w:sz w:val="22"/>
          <w:szCs w:val="22"/>
          <w:lang w:val="es-MX"/>
        </w:rPr>
      </w:pPr>
      <w:r w:rsidRPr="00861E7B">
        <w:rPr>
          <w:rFonts w:ascii="Arial" w:hAnsi="Arial" w:cs="Arial"/>
          <w:sz w:val="22"/>
          <w:szCs w:val="22"/>
          <w:lang w:val="es-MX"/>
        </w:rPr>
        <w:t xml:space="preserve">Evitar ayunos prolongados. </w:t>
      </w:r>
    </w:p>
    <w:p w14:paraId="7C261532" w14:textId="77777777" w:rsidR="00861E7B" w:rsidRPr="00861E7B" w:rsidRDefault="00861E7B" w:rsidP="00861E7B">
      <w:pPr>
        <w:numPr>
          <w:ilvl w:val="0"/>
          <w:numId w:val="13"/>
        </w:numPr>
        <w:spacing w:line="360" w:lineRule="auto"/>
        <w:rPr>
          <w:rFonts w:ascii="Arial" w:hAnsi="Arial" w:cs="Arial"/>
          <w:sz w:val="22"/>
          <w:szCs w:val="22"/>
          <w:lang w:val="es-MX"/>
        </w:rPr>
      </w:pPr>
      <w:r w:rsidRPr="00861E7B">
        <w:rPr>
          <w:rFonts w:ascii="Arial" w:hAnsi="Arial" w:cs="Arial"/>
          <w:sz w:val="22"/>
          <w:szCs w:val="22"/>
          <w:lang w:val="es-MX"/>
        </w:rPr>
        <w:t xml:space="preserve">Mantener hidratación adecuada. </w:t>
      </w:r>
    </w:p>
    <w:p w14:paraId="5C0814F3"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pict w14:anchorId="196DC71B">
          <v:rect id="_x0000_i1366" style="width:0;height:1.5pt" o:hralign="center" o:hrstd="t" o:hr="t" fillcolor="#a0a0a0" stroked="f"/>
        </w:pict>
      </w:r>
    </w:p>
    <w:p w14:paraId="3D189CCC"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4. Participante: lpp.ilianaavila@gmail.com</w:t>
      </w:r>
    </w:p>
    <w:p w14:paraId="744414E0"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Resultados</w:t>
      </w:r>
    </w:p>
    <w:p w14:paraId="72E1BC40" w14:textId="77777777" w:rsidR="00861E7B" w:rsidRPr="00861E7B" w:rsidRDefault="00861E7B" w:rsidP="00861E7B">
      <w:pPr>
        <w:numPr>
          <w:ilvl w:val="0"/>
          <w:numId w:val="14"/>
        </w:numPr>
        <w:spacing w:line="360" w:lineRule="auto"/>
        <w:rPr>
          <w:rFonts w:ascii="Arial" w:hAnsi="Arial" w:cs="Arial"/>
          <w:sz w:val="22"/>
          <w:szCs w:val="22"/>
          <w:lang w:val="es-MX"/>
        </w:rPr>
      </w:pPr>
      <w:r w:rsidRPr="00861E7B">
        <w:rPr>
          <w:rFonts w:ascii="Arial" w:hAnsi="Arial" w:cs="Arial"/>
          <w:sz w:val="22"/>
          <w:szCs w:val="22"/>
          <w:lang w:val="es-MX"/>
        </w:rPr>
        <w:lastRenderedPageBreak/>
        <w:t xml:space="preserve">Puntaje Goldberg: 59 </w:t>
      </w:r>
    </w:p>
    <w:p w14:paraId="58FFCC39" w14:textId="77777777" w:rsidR="00861E7B" w:rsidRPr="00861E7B" w:rsidRDefault="00861E7B" w:rsidP="00861E7B">
      <w:pPr>
        <w:numPr>
          <w:ilvl w:val="0"/>
          <w:numId w:val="14"/>
        </w:numPr>
        <w:spacing w:line="360" w:lineRule="auto"/>
        <w:rPr>
          <w:rFonts w:ascii="Arial" w:hAnsi="Arial" w:cs="Arial"/>
          <w:sz w:val="22"/>
          <w:szCs w:val="22"/>
          <w:lang w:val="es-MX"/>
        </w:rPr>
      </w:pPr>
      <w:r w:rsidRPr="00861E7B">
        <w:rPr>
          <w:rFonts w:ascii="Arial" w:hAnsi="Arial" w:cs="Arial"/>
          <w:sz w:val="22"/>
          <w:szCs w:val="22"/>
          <w:lang w:val="es-MX"/>
        </w:rPr>
        <w:t xml:space="preserve">Nivel: Desorden bipolar serio </w:t>
      </w:r>
    </w:p>
    <w:p w14:paraId="684A92FA" w14:textId="77777777" w:rsidR="00861E7B" w:rsidRPr="00861E7B" w:rsidRDefault="00861E7B" w:rsidP="00861E7B">
      <w:pPr>
        <w:numPr>
          <w:ilvl w:val="0"/>
          <w:numId w:val="14"/>
        </w:numPr>
        <w:spacing w:line="360" w:lineRule="auto"/>
        <w:rPr>
          <w:rFonts w:ascii="Arial" w:hAnsi="Arial" w:cs="Arial"/>
          <w:sz w:val="22"/>
          <w:szCs w:val="22"/>
          <w:lang w:val="es-MX"/>
        </w:rPr>
      </w:pPr>
      <w:r w:rsidRPr="00861E7B">
        <w:rPr>
          <w:rFonts w:ascii="Arial" w:hAnsi="Arial" w:cs="Arial"/>
          <w:sz w:val="22"/>
          <w:szCs w:val="22"/>
          <w:lang w:val="es-MX"/>
        </w:rPr>
        <w:t xml:space="preserve">Síntomas reportados: 9 </w:t>
      </w:r>
    </w:p>
    <w:p w14:paraId="0FF56CB8" w14:textId="77777777" w:rsidR="00861E7B" w:rsidRPr="00861E7B" w:rsidRDefault="00861E7B" w:rsidP="00861E7B">
      <w:pPr>
        <w:numPr>
          <w:ilvl w:val="0"/>
          <w:numId w:val="14"/>
        </w:numPr>
        <w:spacing w:line="360" w:lineRule="auto"/>
        <w:rPr>
          <w:rFonts w:ascii="Arial" w:hAnsi="Arial" w:cs="Arial"/>
          <w:sz w:val="22"/>
          <w:szCs w:val="22"/>
          <w:lang w:val="es-MX"/>
        </w:rPr>
      </w:pPr>
      <w:r w:rsidRPr="00861E7B">
        <w:rPr>
          <w:rFonts w:ascii="Arial" w:hAnsi="Arial" w:cs="Arial"/>
          <w:sz w:val="22"/>
          <w:szCs w:val="22"/>
          <w:lang w:val="es-MX"/>
        </w:rPr>
        <w:t xml:space="preserve">Criterio clínico: Sí cumple </w:t>
      </w:r>
    </w:p>
    <w:p w14:paraId="555897E6"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Conclusión</w:t>
      </w:r>
    </w:p>
    <w:p w14:paraId="42C83037"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Los resultados indican una alta probabilidad de sintomatología significativa asociada a trastorno bipolar. Se trata de un caso prioritario que requiere atención clínica especializada para diagnóstico y tratamiento oportuno.</w:t>
      </w:r>
    </w:p>
    <w:p w14:paraId="14EE89C5"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Recomendaciones</w:t>
      </w:r>
    </w:p>
    <w:p w14:paraId="1E28119A"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Psicológicas:</w:t>
      </w:r>
    </w:p>
    <w:p w14:paraId="0237FBEB" w14:textId="77777777" w:rsidR="00861E7B" w:rsidRPr="00861E7B" w:rsidRDefault="00861E7B" w:rsidP="00861E7B">
      <w:pPr>
        <w:numPr>
          <w:ilvl w:val="0"/>
          <w:numId w:val="15"/>
        </w:numPr>
        <w:spacing w:line="360" w:lineRule="auto"/>
        <w:rPr>
          <w:rFonts w:ascii="Arial" w:hAnsi="Arial" w:cs="Arial"/>
          <w:sz w:val="22"/>
          <w:szCs w:val="22"/>
          <w:lang w:val="es-MX"/>
        </w:rPr>
      </w:pPr>
      <w:r w:rsidRPr="00861E7B">
        <w:rPr>
          <w:rFonts w:ascii="Arial" w:hAnsi="Arial" w:cs="Arial"/>
          <w:sz w:val="22"/>
          <w:szCs w:val="22"/>
          <w:lang w:val="es-MX"/>
        </w:rPr>
        <w:t xml:space="preserve">Acudir de manera prioritaria a psicología clínica. </w:t>
      </w:r>
    </w:p>
    <w:p w14:paraId="38C817F9" w14:textId="77777777" w:rsidR="00861E7B" w:rsidRPr="00861E7B" w:rsidRDefault="00861E7B" w:rsidP="00861E7B">
      <w:pPr>
        <w:numPr>
          <w:ilvl w:val="0"/>
          <w:numId w:val="15"/>
        </w:numPr>
        <w:spacing w:line="360" w:lineRule="auto"/>
        <w:rPr>
          <w:rFonts w:ascii="Arial" w:hAnsi="Arial" w:cs="Arial"/>
          <w:sz w:val="22"/>
          <w:szCs w:val="22"/>
          <w:lang w:val="es-MX"/>
        </w:rPr>
      </w:pPr>
      <w:r w:rsidRPr="00861E7B">
        <w:rPr>
          <w:rFonts w:ascii="Arial" w:hAnsi="Arial" w:cs="Arial"/>
          <w:sz w:val="22"/>
          <w:szCs w:val="22"/>
          <w:lang w:val="es-MX"/>
        </w:rPr>
        <w:t xml:space="preserve">Valoración psiquiátrica urgente. </w:t>
      </w:r>
    </w:p>
    <w:p w14:paraId="6F4C8EBD" w14:textId="77777777" w:rsidR="00861E7B" w:rsidRPr="00861E7B" w:rsidRDefault="00861E7B" w:rsidP="00861E7B">
      <w:pPr>
        <w:numPr>
          <w:ilvl w:val="0"/>
          <w:numId w:val="15"/>
        </w:numPr>
        <w:spacing w:line="360" w:lineRule="auto"/>
        <w:rPr>
          <w:rFonts w:ascii="Arial" w:hAnsi="Arial" w:cs="Arial"/>
          <w:sz w:val="22"/>
          <w:szCs w:val="22"/>
          <w:lang w:val="es-MX"/>
        </w:rPr>
      </w:pPr>
      <w:r w:rsidRPr="00861E7B">
        <w:rPr>
          <w:rFonts w:ascii="Arial" w:hAnsi="Arial" w:cs="Arial"/>
          <w:sz w:val="22"/>
          <w:szCs w:val="22"/>
          <w:lang w:val="es-MX"/>
        </w:rPr>
        <w:t xml:space="preserve">Posible inicio de tratamiento integral. </w:t>
      </w:r>
    </w:p>
    <w:p w14:paraId="670CCCFD" w14:textId="77777777" w:rsidR="00861E7B" w:rsidRPr="00861E7B" w:rsidRDefault="00861E7B" w:rsidP="00861E7B">
      <w:pPr>
        <w:numPr>
          <w:ilvl w:val="0"/>
          <w:numId w:val="15"/>
        </w:numPr>
        <w:spacing w:line="360" w:lineRule="auto"/>
        <w:rPr>
          <w:rFonts w:ascii="Arial" w:hAnsi="Arial" w:cs="Arial"/>
          <w:sz w:val="22"/>
          <w:szCs w:val="22"/>
          <w:lang w:val="es-MX"/>
        </w:rPr>
      </w:pPr>
      <w:r w:rsidRPr="00861E7B">
        <w:rPr>
          <w:rFonts w:ascii="Arial" w:hAnsi="Arial" w:cs="Arial"/>
          <w:sz w:val="22"/>
          <w:szCs w:val="22"/>
          <w:lang w:val="es-MX"/>
        </w:rPr>
        <w:t xml:space="preserve">Apoyo familiar y red de contención. </w:t>
      </w:r>
    </w:p>
    <w:p w14:paraId="7120E823"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Nutricionales:</w:t>
      </w:r>
    </w:p>
    <w:p w14:paraId="16768BF1" w14:textId="77777777" w:rsidR="00861E7B" w:rsidRPr="00861E7B" w:rsidRDefault="00861E7B" w:rsidP="00861E7B">
      <w:pPr>
        <w:numPr>
          <w:ilvl w:val="0"/>
          <w:numId w:val="16"/>
        </w:numPr>
        <w:spacing w:line="360" w:lineRule="auto"/>
        <w:rPr>
          <w:rFonts w:ascii="Arial" w:hAnsi="Arial" w:cs="Arial"/>
          <w:sz w:val="22"/>
          <w:szCs w:val="22"/>
          <w:lang w:val="es-MX"/>
        </w:rPr>
      </w:pPr>
      <w:r w:rsidRPr="00861E7B">
        <w:rPr>
          <w:rFonts w:ascii="Arial" w:hAnsi="Arial" w:cs="Arial"/>
          <w:sz w:val="22"/>
          <w:szCs w:val="22"/>
          <w:lang w:val="es-MX"/>
        </w:rPr>
        <w:t xml:space="preserve">Dieta estructurada con horarios fijos. </w:t>
      </w:r>
    </w:p>
    <w:p w14:paraId="5CE34E87" w14:textId="77777777" w:rsidR="00861E7B" w:rsidRPr="00861E7B" w:rsidRDefault="00861E7B" w:rsidP="00861E7B">
      <w:pPr>
        <w:numPr>
          <w:ilvl w:val="0"/>
          <w:numId w:val="16"/>
        </w:numPr>
        <w:spacing w:line="360" w:lineRule="auto"/>
        <w:rPr>
          <w:rFonts w:ascii="Arial" w:hAnsi="Arial" w:cs="Arial"/>
          <w:sz w:val="22"/>
          <w:szCs w:val="22"/>
          <w:lang w:val="es-MX"/>
        </w:rPr>
      </w:pPr>
      <w:r w:rsidRPr="00861E7B">
        <w:rPr>
          <w:rFonts w:ascii="Arial" w:hAnsi="Arial" w:cs="Arial"/>
          <w:sz w:val="22"/>
          <w:szCs w:val="22"/>
          <w:lang w:val="es-MX"/>
        </w:rPr>
        <w:t xml:space="preserve">Aumentar consumo de Omega 3, verduras y proteínas. </w:t>
      </w:r>
    </w:p>
    <w:p w14:paraId="174870CE" w14:textId="77777777" w:rsidR="00861E7B" w:rsidRPr="00861E7B" w:rsidRDefault="00861E7B" w:rsidP="00861E7B">
      <w:pPr>
        <w:numPr>
          <w:ilvl w:val="0"/>
          <w:numId w:val="16"/>
        </w:numPr>
        <w:spacing w:line="360" w:lineRule="auto"/>
        <w:rPr>
          <w:rFonts w:ascii="Arial" w:hAnsi="Arial" w:cs="Arial"/>
          <w:sz w:val="22"/>
          <w:szCs w:val="22"/>
          <w:lang w:val="es-MX"/>
        </w:rPr>
      </w:pPr>
      <w:r w:rsidRPr="00861E7B">
        <w:rPr>
          <w:rFonts w:ascii="Arial" w:hAnsi="Arial" w:cs="Arial"/>
          <w:sz w:val="22"/>
          <w:szCs w:val="22"/>
          <w:lang w:val="es-MX"/>
        </w:rPr>
        <w:t xml:space="preserve">Evitar alcohol, cafeína y azúcares refinados. </w:t>
      </w:r>
    </w:p>
    <w:p w14:paraId="511C478E" w14:textId="77777777" w:rsidR="00861E7B" w:rsidRPr="00861E7B" w:rsidRDefault="00861E7B" w:rsidP="00861E7B">
      <w:pPr>
        <w:numPr>
          <w:ilvl w:val="0"/>
          <w:numId w:val="16"/>
        </w:numPr>
        <w:spacing w:line="360" w:lineRule="auto"/>
        <w:rPr>
          <w:rFonts w:ascii="Arial" w:hAnsi="Arial" w:cs="Arial"/>
          <w:sz w:val="22"/>
          <w:szCs w:val="22"/>
          <w:lang w:val="es-MX"/>
        </w:rPr>
      </w:pPr>
      <w:r w:rsidRPr="00861E7B">
        <w:rPr>
          <w:rFonts w:ascii="Arial" w:hAnsi="Arial" w:cs="Arial"/>
          <w:sz w:val="22"/>
          <w:szCs w:val="22"/>
          <w:lang w:val="es-MX"/>
        </w:rPr>
        <w:t xml:space="preserve">Priorizar alimentos naturales (no </w:t>
      </w:r>
      <w:proofErr w:type="spellStart"/>
      <w:r w:rsidRPr="00861E7B">
        <w:rPr>
          <w:rFonts w:ascii="Arial" w:hAnsi="Arial" w:cs="Arial"/>
          <w:sz w:val="22"/>
          <w:szCs w:val="22"/>
          <w:lang w:val="es-MX"/>
        </w:rPr>
        <w:t>ultraprocesados</w:t>
      </w:r>
      <w:proofErr w:type="spellEnd"/>
      <w:r w:rsidRPr="00861E7B">
        <w:rPr>
          <w:rFonts w:ascii="Arial" w:hAnsi="Arial" w:cs="Arial"/>
          <w:sz w:val="22"/>
          <w:szCs w:val="22"/>
          <w:lang w:val="es-MX"/>
        </w:rPr>
        <w:t xml:space="preserve">). </w:t>
      </w:r>
    </w:p>
    <w:p w14:paraId="44F1FFAE"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pict w14:anchorId="237C1C6B">
          <v:rect id="_x0000_i1367" style="width:0;height:1.5pt" o:hralign="center" o:hrstd="t" o:hr="t" fillcolor="#a0a0a0" stroked="f"/>
        </w:pict>
      </w:r>
    </w:p>
    <w:p w14:paraId="12EAA209"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5. Participante: leslie.bustamante.rtv@gmail.com</w:t>
      </w:r>
    </w:p>
    <w:p w14:paraId="4E56F55B"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Resultados</w:t>
      </w:r>
    </w:p>
    <w:p w14:paraId="790F85D6" w14:textId="77777777" w:rsidR="00861E7B" w:rsidRPr="00861E7B" w:rsidRDefault="00861E7B" w:rsidP="00861E7B">
      <w:pPr>
        <w:numPr>
          <w:ilvl w:val="0"/>
          <w:numId w:val="17"/>
        </w:numPr>
        <w:spacing w:line="360" w:lineRule="auto"/>
        <w:rPr>
          <w:rFonts w:ascii="Arial" w:hAnsi="Arial" w:cs="Arial"/>
          <w:sz w:val="22"/>
          <w:szCs w:val="22"/>
          <w:lang w:val="es-MX"/>
        </w:rPr>
      </w:pPr>
      <w:r w:rsidRPr="00861E7B">
        <w:rPr>
          <w:rFonts w:ascii="Arial" w:hAnsi="Arial" w:cs="Arial"/>
          <w:sz w:val="22"/>
          <w:szCs w:val="22"/>
          <w:lang w:val="es-MX"/>
        </w:rPr>
        <w:t xml:space="preserve">Puntaje Goldberg: 23 </w:t>
      </w:r>
    </w:p>
    <w:p w14:paraId="638E6484" w14:textId="77777777" w:rsidR="00861E7B" w:rsidRPr="00861E7B" w:rsidRDefault="00861E7B" w:rsidP="00861E7B">
      <w:pPr>
        <w:numPr>
          <w:ilvl w:val="0"/>
          <w:numId w:val="17"/>
        </w:numPr>
        <w:spacing w:line="360" w:lineRule="auto"/>
        <w:rPr>
          <w:rFonts w:ascii="Arial" w:hAnsi="Arial" w:cs="Arial"/>
          <w:sz w:val="22"/>
          <w:szCs w:val="22"/>
          <w:lang w:val="es-MX"/>
        </w:rPr>
      </w:pPr>
      <w:r w:rsidRPr="00861E7B">
        <w:rPr>
          <w:rFonts w:ascii="Arial" w:hAnsi="Arial" w:cs="Arial"/>
          <w:sz w:val="22"/>
          <w:szCs w:val="22"/>
          <w:lang w:val="es-MX"/>
        </w:rPr>
        <w:t xml:space="preserve">Nivel: Apenas detectable </w:t>
      </w:r>
    </w:p>
    <w:p w14:paraId="68B30CDE" w14:textId="77777777" w:rsidR="00861E7B" w:rsidRPr="00861E7B" w:rsidRDefault="00861E7B" w:rsidP="00861E7B">
      <w:pPr>
        <w:numPr>
          <w:ilvl w:val="0"/>
          <w:numId w:val="17"/>
        </w:numPr>
        <w:spacing w:line="360" w:lineRule="auto"/>
        <w:rPr>
          <w:rFonts w:ascii="Arial" w:hAnsi="Arial" w:cs="Arial"/>
          <w:sz w:val="22"/>
          <w:szCs w:val="22"/>
          <w:lang w:val="es-MX"/>
        </w:rPr>
      </w:pPr>
      <w:r w:rsidRPr="00861E7B">
        <w:rPr>
          <w:rFonts w:ascii="Arial" w:hAnsi="Arial" w:cs="Arial"/>
          <w:sz w:val="22"/>
          <w:szCs w:val="22"/>
          <w:lang w:val="es-MX"/>
        </w:rPr>
        <w:t xml:space="preserve">Síntomas reportados: 4 </w:t>
      </w:r>
    </w:p>
    <w:p w14:paraId="38019696" w14:textId="77777777" w:rsidR="00861E7B" w:rsidRPr="00861E7B" w:rsidRDefault="00861E7B" w:rsidP="00861E7B">
      <w:pPr>
        <w:numPr>
          <w:ilvl w:val="0"/>
          <w:numId w:val="17"/>
        </w:numPr>
        <w:spacing w:line="360" w:lineRule="auto"/>
        <w:rPr>
          <w:rFonts w:ascii="Arial" w:hAnsi="Arial" w:cs="Arial"/>
          <w:sz w:val="22"/>
          <w:szCs w:val="22"/>
          <w:lang w:val="es-MX"/>
        </w:rPr>
      </w:pPr>
      <w:r w:rsidRPr="00861E7B">
        <w:rPr>
          <w:rFonts w:ascii="Arial" w:hAnsi="Arial" w:cs="Arial"/>
          <w:sz w:val="22"/>
          <w:szCs w:val="22"/>
          <w:lang w:val="es-MX"/>
        </w:rPr>
        <w:t xml:space="preserve">Criterio clínico: No cumple </w:t>
      </w:r>
    </w:p>
    <w:p w14:paraId="2FFACE96"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Conclusión</w:t>
      </w:r>
    </w:p>
    <w:p w14:paraId="43D41F04"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No se identifican indicadores clínicos significativos de trastorno bipolar. Los resultados sugieren estabilidad emocional general con posibles variaciones leves.</w:t>
      </w:r>
    </w:p>
    <w:p w14:paraId="3BB6C414"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Recomendaciones</w:t>
      </w:r>
    </w:p>
    <w:p w14:paraId="6D8D151F"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t>Psicológicas:</w:t>
      </w:r>
    </w:p>
    <w:p w14:paraId="587028A4" w14:textId="77777777" w:rsidR="00861E7B" w:rsidRPr="00861E7B" w:rsidRDefault="00861E7B" w:rsidP="00861E7B">
      <w:pPr>
        <w:numPr>
          <w:ilvl w:val="0"/>
          <w:numId w:val="18"/>
        </w:numPr>
        <w:spacing w:line="360" w:lineRule="auto"/>
        <w:rPr>
          <w:rFonts w:ascii="Arial" w:hAnsi="Arial" w:cs="Arial"/>
          <w:sz w:val="22"/>
          <w:szCs w:val="22"/>
          <w:lang w:val="es-MX"/>
        </w:rPr>
      </w:pPr>
      <w:r w:rsidRPr="00861E7B">
        <w:rPr>
          <w:rFonts w:ascii="Arial" w:hAnsi="Arial" w:cs="Arial"/>
          <w:sz w:val="22"/>
          <w:szCs w:val="22"/>
          <w:lang w:val="es-MX"/>
        </w:rPr>
        <w:t xml:space="preserve">Mantener hábitos saludables de bienestar emocional. </w:t>
      </w:r>
    </w:p>
    <w:p w14:paraId="61D40872" w14:textId="77777777" w:rsidR="00861E7B" w:rsidRPr="00861E7B" w:rsidRDefault="00861E7B" w:rsidP="00861E7B">
      <w:pPr>
        <w:numPr>
          <w:ilvl w:val="0"/>
          <w:numId w:val="18"/>
        </w:numPr>
        <w:spacing w:line="360" w:lineRule="auto"/>
        <w:rPr>
          <w:rFonts w:ascii="Arial" w:hAnsi="Arial" w:cs="Arial"/>
          <w:sz w:val="22"/>
          <w:szCs w:val="22"/>
          <w:lang w:val="es-MX"/>
        </w:rPr>
      </w:pPr>
      <w:r w:rsidRPr="00861E7B">
        <w:rPr>
          <w:rFonts w:ascii="Arial" w:hAnsi="Arial" w:cs="Arial"/>
          <w:sz w:val="22"/>
          <w:szCs w:val="22"/>
          <w:lang w:val="es-MX"/>
        </w:rPr>
        <w:t xml:space="preserve">Practicar actividades relajantes. </w:t>
      </w:r>
    </w:p>
    <w:p w14:paraId="1E54FAB2" w14:textId="77777777" w:rsidR="00861E7B" w:rsidRPr="00861E7B" w:rsidRDefault="00861E7B" w:rsidP="00861E7B">
      <w:pPr>
        <w:numPr>
          <w:ilvl w:val="0"/>
          <w:numId w:val="18"/>
        </w:numPr>
        <w:spacing w:line="360" w:lineRule="auto"/>
        <w:rPr>
          <w:rFonts w:ascii="Arial" w:hAnsi="Arial" w:cs="Arial"/>
          <w:sz w:val="22"/>
          <w:szCs w:val="22"/>
          <w:lang w:val="es-MX"/>
        </w:rPr>
      </w:pPr>
      <w:r w:rsidRPr="00861E7B">
        <w:rPr>
          <w:rFonts w:ascii="Arial" w:hAnsi="Arial" w:cs="Arial"/>
          <w:sz w:val="22"/>
          <w:szCs w:val="22"/>
          <w:lang w:val="es-MX"/>
        </w:rPr>
        <w:t xml:space="preserve">Monitorear cambios relevantes en el estado de ánimo. </w:t>
      </w:r>
    </w:p>
    <w:p w14:paraId="3D224D1D" w14:textId="77777777" w:rsidR="00861E7B" w:rsidRPr="00861E7B" w:rsidRDefault="00861E7B" w:rsidP="00861E7B">
      <w:pPr>
        <w:spacing w:line="360" w:lineRule="auto"/>
        <w:rPr>
          <w:rFonts w:ascii="Arial" w:hAnsi="Arial" w:cs="Arial"/>
          <w:sz w:val="22"/>
          <w:szCs w:val="22"/>
          <w:lang w:val="es-MX"/>
        </w:rPr>
      </w:pPr>
      <w:r w:rsidRPr="00861E7B">
        <w:rPr>
          <w:rFonts w:ascii="Arial" w:hAnsi="Arial" w:cs="Arial"/>
          <w:sz w:val="22"/>
          <w:szCs w:val="22"/>
          <w:lang w:val="es-MX"/>
        </w:rPr>
        <w:lastRenderedPageBreak/>
        <w:t>Nutricionales:</w:t>
      </w:r>
    </w:p>
    <w:p w14:paraId="67F53231" w14:textId="77777777" w:rsidR="00861E7B" w:rsidRPr="00861E7B" w:rsidRDefault="00861E7B" w:rsidP="00861E7B">
      <w:pPr>
        <w:numPr>
          <w:ilvl w:val="0"/>
          <w:numId w:val="19"/>
        </w:numPr>
        <w:spacing w:line="360" w:lineRule="auto"/>
        <w:rPr>
          <w:rFonts w:ascii="Arial" w:hAnsi="Arial" w:cs="Arial"/>
          <w:sz w:val="22"/>
          <w:szCs w:val="22"/>
          <w:lang w:val="es-MX"/>
        </w:rPr>
      </w:pPr>
      <w:r w:rsidRPr="00861E7B">
        <w:rPr>
          <w:rFonts w:ascii="Arial" w:hAnsi="Arial" w:cs="Arial"/>
          <w:sz w:val="22"/>
          <w:szCs w:val="22"/>
          <w:lang w:val="es-MX"/>
        </w:rPr>
        <w:t xml:space="preserve">Alimentación equilibrada. </w:t>
      </w:r>
    </w:p>
    <w:p w14:paraId="449367C7" w14:textId="77777777" w:rsidR="00861E7B" w:rsidRPr="00861E7B" w:rsidRDefault="00861E7B" w:rsidP="00861E7B">
      <w:pPr>
        <w:numPr>
          <w:ilvl w:val="0"/>
          <w:numId w:val="19"/>
        </w:numPr>
        <w:spacing w:line="360" w:lineRule="auto"/>
        <w:rPr>
          <w:rFonts w:ascii="Arial" w:hAnsi="Arial" w:cs="Arial"/>
          <w:sz w:val="22"/>
          <w:szCs w:val="22"/>
          <w:lang w:val="es-MX"/>
        </w:rPr>
      </w:pPr>
      <w:r w:rsidRPr="00861E7B">
        <w:rPr>
          <w:rFonts w:ascii="Arial" w:hAnsi="Arial" w:cs="Arial"/>
          <w:sz w:val="22"/>
          <w:szCs w:val="22"/>
          <w:lang w:val="es-MX"/>
        </w:rPr>
        <w:t xml:space="preserve">Reducir consumo de azúcares. </w:t>
      </w:r>
    </w:p>
    <w:p w14:paraId="66011F4C" w14:textId="77777777" w:rsidR="00861E7B" w:rsidRPr="00861E7B" w:rsidRDefault="00861E7B" w:rsidP="00861E7B">
      <w:pPr>
        <w:numPr>
          <w:ilvl w:val="0"/>
          <w:numId w:val="19"/>
        </w:numPr>
        <w:spacing w:line="360" w:lineRule="auto"/>
        <w:rPr>
          <w:rFonts w:ascii="Arial" w:hAnsi="Arial" w:cs="Arial"/>
          <w:sz w:val="22"/>
          <w:szCs w:val="22"/>
          <w:lang w:val="es-MX"/>
        </w:rPr>
      </w:pPr>
      <w:r w:rsidRPr="00861E7B">
        <w:rPr>
          <w:rFonts w:ascii="Arial" w:hAnsi="Arial" w:cs="Arial"/>
          <w:sz w:val="22"/>
          <w:szCs w:val="22"/>
          <w:lang w:val="es-MX"/>
        </w:rPr>
        <w:t>Mantener horarios regulares de comida.</w:t>
      </w:r>
    </w:p>
    <w:p w14:paraId="0FD17315" w14:textId="77777777" w:rsidR="00861E7B" w:rsidRPr="00026F02" w:rsidRDefault="00861E7B" w:rsidP="00026F02">
      <w:pPr>
        <w:spacing w:line="360" w:lineRule="auto"/>
        <w:rPr>
          <w:rFonts w:ascii="Arial" w:hAnsi="Arial" w:cs="Arial"/>
          <w:b/>
          <w:bCs/>
          <w:sz w:val="22"/>
          <w:szCs w:val="22"/>
          <w:lang w:val="es-MX"/>
        </w:rPr>
      </w:pPr>
    </w:p>
    <w:p w14:paraId="142A9155"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III. Conclusión General</w:t>
      </w:r>
    </w:p>
    <w:p w14:paraId="401635DB"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t xml:space="preserve">A partir del criterio de conteo de síntomas, se identifican </w:t>
      </w:r>
      <w:r w:rsidRPr="00026F02">
        <w:rPr>
          <w:rFonts w:ascii="Arial" w:hAnsi="Arial" w:cs="Arial"/>
          <w:b/>
          <w:bCs/>
          <w:sz w:val="22"/>
          <w:szCs w:val="22"/>
          <w:lang w:val="es-MX"/>
        </w:rPr>
        <w:t>tres participantes</w:t>
      </w:r>
      <w:r w:rsidRPr="00026F02">
        <w:rPr>
          <w:rFonts w:ascii="Arial" w:hAnsi="Arial" w:cs="Arial"/>
          <w:sz w:val="22"/>
          <w:szCs w:val="22"/>
          <w:lang w:val="es-MX"/>
        </w:rPr>
        <w:t xml:space="preserve"> que cumplen con indicadores compatibles con un posible trastorno maniaco-depresivo, lo que sugiere la necesidad de una evaluación clínica más profunda.</w:t>
      </w:r>
    </w:p>
    <w:p w14:paraId="2F1CF371"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t xml:space="preserve">Es importante reiterar que este resultado </w:t>
      </w:r>
      <w:r w:rsidRPr="00026F02">
        <w:rPr>
          <w:rFonts w:ascii="Arial" w:hAnsi="Arial" w:cs="Arial"/>
          <w:b/>
          <w:bCs/>
          <w:sz w:val="22"/>
          <w:szCs w:val="22"/>
          <w:lang w:val="es-MX"/>
        </w:rPr>
        <w:t>no constituye un diagnóstico definitivo</w:t>
      </w:r>
      <w:r w:rsidRPr="00026F02">
        <w:rPr>
          <w:rFonts w:ascii="Arial" w:hAnsi="Arial" w:cs="Arial"/>
          <w:sz w:val="22"/>
          <w:szCs w:val="22"/>
          <w:lang w:val="es-MX"/>
        </w:rPr>
        <w:t>, sino un indicador de riesgo que requiere confirmación profesional.</w:t>
      </w:r>
    </w:p>
    <w:p w14:paraId="04B40A93"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1EAD2847">
          <v:rect id="_x0000_i1302" style="width:0;height:1.5pt" o:hralign="center" o:hrstd="t" o:hr="t" fillcolor="#a0a0a0" stroked="f"/>
        </w:pict>
      </w:r>
    </w:p>
    <w:p w14:paraId="0A0658B0"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IV. Recomendaciones Generales de Intervención</w:t>
      </w:r>
    </w:p>
    <w:p w14:paraId="3084FCA7"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A nivel clínico</w:t>
      </w:r>
    </w:p>
    <w:p w14:paraId="78DD6CA7" w14:textId="77777777" w:rsidR="00026F02" w:rsidRPr="00026F02" w:rsidRDefault="00026F02" w:rsidP="00026F02">
      <w:pPr>
        <w:numPr>
          <w:ilvl w:val="0"/>
          <w:numId w:val="2"/>
        </w:numPr>
        <w:spacing w:line="360" w:lineRule="auto"/>
        <w:rPr>
          <w:rFonts w:ascii="Arial" w:hAnsi="Arial" w:cs="Arial"/>
          <w:sz w:val="22"/>
          <w:szCs w:val="22"/>
          <w:lang w:val="es-MX"/>
        </w:rPr>
      </w:pPr>
      <w:r w:rsidRPr="00026F02">
        <w:rPr>
          <w:rFonts w:ascii="Arial" w:hAnsi="Arial" w:cs="Arial"/>
          <w:sz w:val="22"/>
          <w:szCs w:val="22"/>
          <w:lang w:val="es-MX"/>
        </w:rPr>
        <w:t xml:space="preserve">Evaluación psicológica profunda (entrevista clínica estructurada). </w:t>
      </w:r>
    </w:p>
    <w:p w14:paraId="619E48A3" w14:textId="77777777" w:rsidR="00026F02" w:rsidRPr="00026F02" w:rsidRDefault="00026F02" w:rsidP="00026F02">
      <w:pPr>
        <w:numPr>
          <w:ilvl w:val="0"/>
          <w:numId w:val="2"/>
        </w:numPr>
        <w:spacing w:line="360" w:lineRule="auto"/>
        <w:rPr>
          <w:rFonts w:ascii="Arial" w:hAnsi="Arial" w:cs="Arial"/>
          <w:sz w:val="22"/>
          <w:szCs w:val="22"/>
          <w:lang w:val="es-MX"/>
        </w:rPr>
      </w:pPr>
      <w:r w:rsidRPr="00026F02">
        <w:rPr>
          <w:rFonts w:ascii="Arial" w:hAnsi="Arial" w:cs="Arial"/>
          <w:sz w:val="22"/>
          <w:szCs w:val="22"/>
          <w:lang w:val="es-MX"/>
        </w:rPr>
        <w:t xml:space="preserve">Valoración psiquiátrica en casos con alta sintomatología. </w:t>
      </w:r>
    </w:p>
    <w:p w14:paraId="10558CBB" w14:textId="77777777" w:rsidR="00026F02" w:rsidRPr="00026F02" w:rsidRDefault="00026F02" w:rsidP="00026F02">
      <w:pPr>
        <w:numPr>
          <w:ilvl w:val="0"/>
          <w:numId w:val="2"/>
        </w:numPr>
        <w:spacing w:line="360" w:lineRule="auto"/>
        <w:rPr>
          <w:rFonts w:ascii="Arial" w:hAnsi="Arial" w:cs="Arial"/>
          <w:sz w:val="22"/>
          <w:szCs w:val="22"/>
          <w:lang w:val="es-MX"/>
        </w:rPr>
      </w:pPr>
      <w:r w:rsidRPr="00026F02">
        <w:rPr>
          <w:rFonts w:ascii="Arial" w:hAnsi="Arial" w:cs="Arial"/>
          <w:sz w:val="22"/>
          <w:szCs w:val="22"/>
          <w:lang w:val="es-MX"/>
        </w:rPr>
        <w:t xml:space="preserve">Seguimiento continuo de estado de ánimo. </w:t>
      </w:r>
    </w:p>
    <w:p w14:paraId="3D048A8C"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A nivel de estilo de vida</w:t>
      </w:r>
    </w:p>
    <w:p w14:paraId="7243E191" w14:textId="77777777" w:rsidR="00026F02" w:rsidRPr="00026F02" w:rsidRDefault="00026F02" w:rsidP="00026F02">
      <w:pPr>
        <w:numPr>
          <w:ilvl w:val="0"/>
          <w:numId w:val="3"/>
        </w:numPr>
        <w:spacing w:line="360" w:lineRule="auto"/>
        <w:rPr>
          <w:rFonts w:ascii="Arial" w:hAnsi="Arial" w:cs="Arial"/>
          <w:sz w:val="22"/>
          <w:szCs w:val="22"/>
          <w:lang w:val="es-MX"/>
        </w:rPr>
      </w:pPr>
      <w:r w:rsidRPr="00026F02">
        <w:rPr>
          <w:rFonts w:ascii="Arial" w:hAnsi="Arial" w:cs="Arial"/>
          <w:sz w:val="22"/>
          <w:szCs w:val="22"/>
          <w:lang w:val="es-MX"/>
        </w:rPr>
        <w:t xml:space="preserve">Establecer rutinas de sueño regulares. </w:t>
      </w:r>
    </w:p>
    <w:p w14:paraId="3131672C" w14:textId="77777777" w:rsidR="00026F02" w:rsidRPr="00026F02" w:rsidRDefault="00026F02" w:rsidP="00026F02">
      <w:pPr>
        <w:numPr>
          <w:ilvl w:val="0"/>
          <w:numId w:val="3"/>
        </w:numPr>
        <w:spacing w:line="360" w:lineRule="auto"/>
        <w:rPr>
          <w:rFonts w:ascii="Arial" w:hAnsi="Arial" w:cs="Arial"/>
          <w:sz w:val="22"/>
          <w:szCs w:val="22"/>
          <w:lang w:val="es-MX"/>
        </w:rPr>
      </w:pPr>
      <w:r w:rsidRPr="00026F02">
        <w:rPr>
          <w:rFonts w:ascii="Arial" w:hAnsi="Arial" w:cs="Arial"/>
          <w:sz w:val="22"/>
          <w:szCs w:val="22"/>
          <w:lang w:val="es-MX"/>
        </w:rPr>
        <w:t xml:space="preserve">Implementar técnicas de regulación emocional. </w:t>
      </w:r>
    </w:p>
    <w:p w14:paraId="4F4FC140" w14:textId="77777777" w:rsidR="00026F02" w:rsidRPr="00026F02" w:rsidRDefault="00026F02" w:rsidP="00026F02">
      <w:pPr>
        <w:numPr>
          <w:ilvl w:val="0"/>
          <w:numId w:val="3"/>
        </w:numPr>
        <w:spacing w:line="360" w:lineRule="auto"/>
        <w:rPr>
          <w:rFonts w:ascii="Arial" w:hAnsi="Arial" w:cs="Arial"/>
          <w:sz w:val="22"/>
          <w:szCs w:val="22"/>
          <w:lang w:val="es-MX"/>
        </w:rPr>
      </w:pPr>
      <w:r w:rsidRPr="00026F02">
        <w:rPr>
          <w:rFonts w:ascii="Arial" w:hAnsi="Arial" w:cs="Arial"/>
          <w:sz w:val="22"/>
          <w:szCs w:val="22"/>
          <w:lang w:val="es-MX"/>
        </w:rPr>
        <w:t xml:space="preserve">Reducir niveles de estrés y sobrecarga. </w:t>
      </w:r>
    </w:p>
    <w:p w14:paraId="41B58BEB"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A nivel nutricional (apoyo complementario)</w:t>
      </w:r>
    </w:p>
    <w:p w14:paraId="6CC57DC6" w14:textId="77777777" w:rsidR="00026F02" w:rsidRPr="00026F02" w:rsidRDefault="00026F02" w:rsidP="00026F02">
      <w:pPr>
        <w:numPr>
          <w:ilvl w:val="0"/>
          <w:numId w:val="4"/>
        </w:numPr>
        <w:spacing w:line="360" w:lineRule="auto"/>
        <w:rPr>
          <w:rFonts w:ascii="Arial" w:hAnsi="Arial" w:cs="Arial"/>
          <w:sz w:val="22"/>
          <w:szCs w:val="22"/>
          <w:lang w:val="es-MX"/>
        </w:rPr>
      </w:pPr>
      <w:r w:rsidRPr="00026F02">
        <w:rPr>
          <w:rFonts w:ascii="Arial" w:hAnsi="Arial" w:cs="Arial"/>
          <w:sz w:val="22"/>
          <w:szCs w:val="22"/>
          <w:lang w:val="es-MX"/>
        </w:rPr>
        <w:t xml:space="preserve">Favorecer alimentación equilibrada rica en: </w:t>
      </w:r>
    </w:p>
    <w:p w14:paraId="6F77191A" w14:textId="77777777" w:rsidR="00026F02" w:rsidRPr="00026F02" w:rsidRDefault="00026F02" w:rsidP="00026F02">
      <w:pPr>
        <w:numPr>
          <w:ilvl w:val="1"/>
          <w:numId w:val="4"/>
        </w:numPr>
        <w:spacing w:line="360" w:lineRule="auto"/>
        <w:rPr>
          <w:rFonts w:ascii="Arial" w:hAnsi="Arial" w:cs="Arial"/>
          <w:sz w:val="22"/>
          <w:szCs w:val="22"/>
          <w:lang w:val="es-MX"/>
        </w:rPr>
      </w:pPr>
      <w:r w:rsidRPr="00026F02">
        <w:rPr>
          <w:rFonts w:ascii="Arial" w:hAnsi="Arial" w:cs="Arial"/>
          <w:sz w:val="22"/>
          <w:szCs w:val="22"/>
          <w:lang w:val="es-MX"/>
        </w:rPr>
        <w:t xml:space="preserve">Omega 3 </w:t>
      </w:r>
    </w:p>
    <w:p w14:paraId="470AE42B" w14:textId="77777777" w:rsidR="00026F02" w:rsidRPr="00026F02" w:rsidRDefault="00026F02" w:rsidP="00026F02">
      <w:pPr>
        <w:numPr>
          <w:ilvl w:val="1"/>
          <w:numId w:val="4"/>
        </w:numPr>
        <w:spacing w:line="360" w:lineRule="auto"/>
        <w:rPr>
          <w:rFonts w:ascii="Arial" w:hAnsi="Arial" w:cs="Arial"/>
          <w:sz w:val="22"/>
          <w:szCs w:val="22"/>
          <w:lang w:val="es-MX"/>
        </w:rPr>
      </w:pPr>
      <w:r w:rsidRPr="00026F02">
        <w:rPr>
          <w:rFonts w:ascii="Arial" w:hAnsi="Arial" w:cs="Arial"/>
          <w:sz w:val="22"/>
          <w:szCs w:val="22"/>
          <w:lang w:val="es-MX"/>
        </w:rPr>
        <w:t xml:space="preserve">Verduras y frutas frescas </w:t>
      </w:r>
    </w:p>
    <w:p w14:paraId="07E02ADA" w14:textId="77777777" w:rsidR="00026F02" w:rsidRPr="00026F02" w:rsidRDefault="00026F02" w:rsidP="00026F02">
      <w:pPr>
        <w:numPr>
          <w:ilvl w:val="1"/>
          <w:numId w:val="4"/>
        </w:numPr>
        <w:spacing w:line="360" w:lineRule="auto"/>
        <w:rPr>
          <w:rFonts w:ascii="Arial" w:hAnsi="Arial" w:cs="Arial"/>
          <w:sz w:val="22"/>
          <w:szCs w:val="22"/>
          <w:lang w:val="es-MX"/>
        </w:rPr>
      </w:pPr>
      <w:r w:rsidRPr="00026F02">
        <w:rPr>
          <w:rFonts w:ascii="Arial" w:hAnsi="Arial" w:cs="Arial"/>
          <w:sz w:val="22"/>
          <w:szCs w:val="22"/>
          <w:lang w:val="es-MX"/>
        </w:rPr>
        <w:t xml:space="preserve">Proteínas de calidad </w:t>
      </w:r>
    </w:p>
    <w:p w14:paraId="3DD8AFE2" w14:textId="77777777" w:rsidR="00026F02" w:rsidRPr="00026F02" w:rsidRDefault="00026F02" w:rsidP="00026F02">
      <w:pPr>
        <w:numPr>
          <w:ilvl w:val="0"/>
          <w:numId w:val="4"/>
        </w:numPr>
        <w:spacing w:line="360" w:lineRule="auto"/>
        <w:rPr>
          <w:rFonts w:ascii="Arial" w:hAnsi="Arial" w:cs="Arial"/>
          <w:sz w:val="22"/>
          <w:szCs w:val="22"/>
          <w:lang w:val="es-MX"/>
        </w:rPr>
      </w:pPr>
      <w:r w:rsidRPr="00026F02">
        <w:rPr>
          <w:rFonts w:ascii="Arial" w:hAnsi="Arial" w:cs="Arial"/>
          <w:sz w:val="22"/>
          <w:szCs w:val="22"/>
          <w:lang w:val="es-MX"/>
        </w:rPr>
        <w:t xml:space="preserve">Evitar: </w:t>
      </w:r>
    </w:p>
    <w:p w14:paraId="3CE03DE7" w14:textId="77777777" w:rsidR="00026F02" w:rsidRPr="00026F02" w:rsidRDefault="00026F02" w:rsidP="00026F02">
      <w:pPr>
        <w:numPr>
          <w:ilvl w:val="1"/>
          <w:numId w:val="4"/>
        </w:numPr>
        <w:spacing w:line="360" w:lineRule="auto"/>
        <w:rPr>
          <w:rFonts w:ascii="Arial" w:hAnsi="Arial" w:cs="Arial"/>
          <w:sz w:val="22"/>
          <w:szCs w:val="22"/>
          <w:lang w:val="es-MX"/>
        </w:rPr>
      </w:pPr>
      <w:r w:rsidRPr="00026F02">
        <w:rPr>
          <w:rFonts w:ascii="Arial" w:hAnsi="Arial" w:cs="Arial"/>
          <w:sz w:val="22"/>
          <w:szCs w:val="22"/>
          <w:lang w:val="es-MX"/>
        </w:rPr>
        <w:t xml:space="preserve">Exceso de azúcares </w:t>
      </w:r>
    </w:p>
    <w:p w14:paraId="01B3A7BB" w14:textId="77777777" w:rsidR="00026F02" w:rsidRPr="00026F02" w:rsidRDefault="00026F02" w:rsidP="00026F02">
      <w:pPr>
        <w:numPr>
          <w:ilvl w:val="1"/>
          <w:numId w:val="4"/>
        </w:numPr>
        <w:spacing w:line="360" w:lineRule="auto"/>
        <w:rPr>
          <w:rFonts w:ascii="Arial" w:hAnsi="Arial" w:cs="Arial"/>
          <w:sz w:val="22"/>
          <w:szCs w:val="22"/>
          <w:lang w:val="es-MX"/>
        </w:rPr>
      </w:pPr>
      <w:r w:rsidRPr="00026F02">
        <w:rPr>
          <w:rFonts w:ascii="Arial" w:hAnsi="Arial" w:cs="Arial"/>
          <w:sz w:val="22"/>
          <w:szCs w:val="22"/>
          <w:lang w:val="es-MX"/>
        </w:rPr>
        <w:t xml:space="preserve">Cafeína en exceso </w:t>
      </w:r>
    </w:p>
    <w:p w14:paraId="6436581F" w14:textId="1EA10427" w:rsidR="00026F02" w:rsidRPr="00026F02" w:rsidRDefault="00026F02" w:rsidP="00026F02">
      <w:pPr>
        <w:numPr>
          <w:ilvl w:val="1"/>
          <w:numId w:val="4"/>
        </w:numPr>
        <w:spacing w:line="360" w:lineRule="auto"/>
        <w:rPr>
          <w:rFonts w:ascii="Arial" w:hAnsi="Arial" w:cs="Arial"/>
          <w:sz w:val="22"/>
          <w:szCs w:val="22"/>
          <w:lang w:val="es-MX"/>
        </w:rPr>
      </w:pPr>
      <w:r w:rsidRPr="00026F02">
        <w:rPr>
          <w:rFonts w:ascii="Arial" w:hAnsi="Arial" w:cs="Arial"/>
          <w:sz w:val="22"/>
          <w:szCs w:val="22"/>
          <w:lang w:val="es-MX"/>
        </w:rPr>
        <w:t xml:space="preserve">Alimentos </w:t>
      </w:r>
      <w:r w:rsidRPr="00026F02">
        <w:rPr>
          <w:rFonts w:ascii="Arial" w:hAnsi="Arial" w:cs="Arial"/>
          <w:sz w:val="22"/>
          <w:szCs w:val="22"/>
          <w:lang w:val="es-MX"/>
        </w:rPr>
        <w:t>ultra procesados</w:t>
      </w:r>
      <w:r w:rsidRPr="00026F02">
        <w:rPr>
          <w:rFonts w:ascii="Arial" w:hAnsi="Arial" w:cs="Arial"/>
          <w:sz w:val="22"/>
          <w:szCs w:val="22"/>
          <w:lang w:val="es-MX"/>
        </w:rPr>
        <w:t xml:space="preserve"> </w:t>
      </w:r>
    </w:p>
    <w:p w14:paraId="13DF7708" w14:textId="77777777" w:rsidR="00026F02" w:rsidRPr="00026F02" w:rsidRDefault="00026F02" w:rsidP="00026F02">
      <w:pPr>
        <w:spacing w:line="360" w:lineRule="auto"/>
        <w:rPr>
          <w:rFonts w:ascii="Arial" w:hAnsi="Arial" w:cs="Arial"/>
          <w:sz w:val="22"/>
          <w:szCs w:val="22"/>
          <w:lang w:val="es-MX"/>
        </w:rPr>
      </w:pPr>
      <w:r w:rsidRPr="00026F02">
        <w:rPr>
          <w:rFonts w:ascii="Arial" w:hAnsi="Arial" w:cs="Arial"/>
          <w:sz w:val="22"/>
          <w:szCs w:val="22"/>
          <w:lang w:val="es-MX"/>
        </w:rPr>
        <w:pict w14:anchorId="73EEF332">
          <v:rect id="_x0000_i1303" style="width:0;height:1.5pt" o:hralign="center" o:hrstd="t" o:hr="t" fillcolor="#a0a0a0" stroked="f"/>
        </w:pict>
      </w:r>
    </w:p>
    <w:p w14:paraId="7EE6293F" w14:textId="77777777" w:rsidR="00026F02" w:rsidRPr="00026F02" w:rsidRDefault="00026F02" w:rsidP="00026F02">
      <w:pPr>
        <w:spacing w:line="360" w:lineRule="auto"/>
        <w:rPr>
          <w:rFonts w:ascii="Arial" w:hAnsi="Arial" w:cs="Arial"/>
          <w:b/>
          <w:bCs/>
          <w:sz w:val="22"/>
          <w:szCs w:val="22"/>
          <w:lang w:val="es-MX"/>
        </w:rPr>
      </w:pPr>
      <w:r w:rsidRPr="00026F02">
        <w:rPr>
          <w:rFonts w:ascii="Arial" w:hAnsi="Arial" w:cs="Arial"/>
          <w:b/>
          <w:bCs/>
          <w:sz w:val="22"/>
          <w:szCs w:val="22"/>
          <w:lang w:val="es-MX"/>
        </w:rPr>
        <w:t>V. Observación Final</w:t>
      </w:r>
    </w:p>
    <w:p w14:paraId="5EC950B1" w14:textId="77777777" w:rsidR="00026F02" w:rsidRDefault="00026F02" w:rsidP="0027475C">
      <w:pPr>
        <w:spacing w:line="360" w:lineRule="auto"/>
        <w:jc w:val="both"/>
        <w:rPr>
          <w:rFonts w:ascii="Arial" w:hAnsi="Arial" w:cs="Arial"/>
          <w:sz w:val="22"/>
          <w:szCs w:val="22"/>
          <w:lang w:val="es-MX"/>
        </w:rPr>
      </w:pPr>
      <w:r w:rsidRPr="00026F02">
        <w:rPr>
          <w:rFonts w:ascii="Arial" w:hAnsi="Arial" w:cs="Arial"/>
          <w:sz w:val="22"/>
          <w:szCs w:val="22"/>
          <w:lang w:val="es-MX"/>
        </w:rPr>
        <w:lastRenderedPageBreak/>
        <w:t>Los resultados obtenidos deben ser considerados como parte de un proceso integral de evaluación. La intervención temprana favorece significativamente el pronóstico y la calidad de vida de las personas evaluadas.</w:t>
      </w:r>
    </w:p>
    <w:p w14:paraId="6A4EAF50" w14:textId="77777777" w:rsidR="00861E7B" w:rsidRDefault="00861E7B" w:rsidP="0027475C">
      <w:pPr>
        <w:spacing w:line="360" w:lineRule="auto"/>
        <w:jc w:val="both"/>
        <w:rPr>
          <w:rFonts w:ascii="Arial" w:hAnsi="Arial" w:cs="Arial"/>
          <w:sz w:val="22"/>
          <w:szCs w:val="22"/>
          <w:lang w:val="es-MX"/>
        </w:rPr>
      </w:pPr>
    </w:p>
    <w:p w14:paraId="488B142F" w14:textId="77777777" w:rsidR="00861E7B" w:rsidRDefault="00861E7B" w:rsidP="0027475C">
      <w:pPr>
        <w:spacing w:line="360" w:lineRule="auto"/>
        <w:jc w:val="both"/>
        <w:rPr>
          <w:rFonts w:ascii="Arial" w:hAnsi="Arial" w:cs="Arial"/>
          <w:sz w:val="22"/>
          <w:szCs w:val="22"/>
          <w:lang w:val="es-MX"/>
        </w:rPr>
      </w:pPr>
    </w:p>
    <w:p w14:paraId="770CCA16" w14:textId="77777777" w:rsidR="00861E7B" w:rsidRDefault="00861E7B" w:rsidP="0027475C">
      <w:pPr>
        <w:spacing w:line="360" w:lineRule="auto"/>
        <w:jc w:val="both"/>
        <w:rPr>
          <w:rFonts w:ascii="Arial" w:hAnsi="Arial" w:cs="Arial"/>
          <w:sz w:val="22"/>
          <w:szCs w:val="22"/>
          <w:lang w:val="es-MX"/>
        </w:rPr>
      </w:pPr>
    </w:p>
    <w:p w14:paraId="7AFBCB57" w14:textId="77777777" w:rsidR="00861E7B" w:rsidRDefault="00861E7B" w:rsidP="0027475C">
      <w:pPr>
        <w:spacing w:line="360" w:lineRule="auto"/>
        <w:jc w:val="both"/>
        <w:rPr>
          <w:rFonts w:ascii="Arial" w:hAnsi="Arial" w:cs="Arial"/>
          <w:sz w:val="22"/>
          <w:szCs w:val="22"/>
          <w:lang w:val="es-MX"/>
        </w:rPr>
      </w:pPr>
    </w:p>
    <w:p w14:paraId="38B3F3F4" w14:textId="77777777" w:rsidR="00861E7B" w:rsidRDefault="00861E7B" w:rsidP="0027475C">
      <w:pPr>
        <w:spacing w:line="360" w:lineRule="auto"/>
        <w:jc w:val="both"/>
        <w:rPr>
          <w:rFonts w:ascii="Arial" w:hAnsi="Arial" w:cs="Arial"/>
          <w:sz w:val="22"/>
          <w:szCs w:val="22"/>
          <w:lang w:val="es-MX"/>
        </w:rPr>
      </w:pPr>
    </w:p>
    <w:p w14:paraId="7B9CCE97" w14:textId="77777777" w:rsidR="00861E7B" w:rsidRDefault="00861E7B" w:rsidP="0027475C">
      <w:pPr>
        <w:spacing w:line="360" w:lineRule="auto"/>
        <w:jc w:val="both"/>
        <w:rPr>
          <w:rFonts w:ascii="Arial" w:hAnsi="Arial" w:cs="Arial"/>
          <w:sz w:val="22"/>
          <w:szCs w:val="22"/>
          <w:lang w:val="es-MX"/>
        </w:rPr>
      </w:pPr>
    </w:p>
    <w:p w14:paraId="42C746E4" w14:textId="77777777" w:rsidR="00861E7B" w:rsidRDefault="00861E7B" w:rsidP="0027475C">
      <w:pPr>
        <w:spacing w:line="360" w:lineRule="auto"/>
        <w:jc w:val="both"/>
        <w:rPr>
          <w:rFonts w:ascii="Arial" w:hAnsi="Arial" w:cs="Arial"/>
          <w:sz w:val="22"/>
          <w:szCs w:val="22"/>
          <w:lang w:val="es-MX"/>
        </w:rPr>
      </w:pPr>
    </w:p>
    <w:p w14:paraId="3E416CEC" w14:textId="77777777" w:rsidR="00861E7B" w:rsidRDefault="00861E7B" w:rsidP="0027475C">
      <w:pPr>
        <w:spacing w:line="360" w:lineRule="auto"/>
        <w:jc w:val="both"/>
        <w:rPr>
          <w:rFonts w:ascii="Arial" w:hAnsi="Arial" w:cs="Arial"/>
          <w:sz w:val="22"/>
          <w:szCs w:val="22"/>
          <w:lang w:val="es-MX"/>
        </w:rPr>
      </w:pPr>
    </w:p>
    <w:p w14:paraId="63D3F820" w14:textId="77777777" w:rsidR="00861E7B" w:rsidRDefault="00861E7B" w:rsidP="0027475C">
      <w:pPr>
        <w:spacing w:line="360" w:lineRule="auto"/>
        <w:jc w:val="both"/>
        <w:rPr>
          <w:rFonts w:ascii="Arial" w:hAnsi="Arial" w:cs="Arial"/>
          <w:sz w:val="22"/>
          <w:szCs w:val="22"/>
          <w:lang w:val="es-MX"/>
        </w:rPr>
      </w:pPr>
    </w:p>
    <w:p w14:paraId="7C1D0FC1" w14:textId="77777777" w:rsidR="00861E7B" w:rsidRDefault="00861E7B" w:rsidP="0027475C">
      <w:pPr>
        <w:spacing w:line="360" w:lineRule="auto"/>
        <w:jc w:val="both"/>
        <w:rPr>
          <w:rFonts w:ascii="Arial" w:hAnsi="Arial" w:cs="Arial"/>
          <w:sz w:val="22"/>
          <w:szCs w:val="22"/>
          <w:lang w:val="es-MX"/>
        </w:rPr>
      </w:pPr>
    </w:p>
    <w:p w14:paraId="48904B92" w14:textId="77777777" w:rsidR="00861E7B" w:rsidRDefault="00861E7B" w:rsidP="0027475C">
      <w:pPr>
        <w:spacing w:line="360" w:lineRule="auto"/>
        <w:jc w:val="both"/>
        <w:rPr>
          <w:rFonts w:ascii="Arial" w:hAnsi="Arial" w:cs="Arial"/>
          <w:sz w:val="22"/>
          <w:szCs w:val="22"/>
          <w:lang w:val="es-MX"/>
        </w:rPr>
      </w:pPr>
    </w:p>
    <w:p w14:paraId="15B2E2AA" w14:textId="77777777" w:rsidR="00861E7B" w:rsidRDefault="00861E7B" w:rsidP="0027475C">
      <w:pPr>
        <w:spacing w:line="360" w:lineRule="auto"/>
        <w:jc w:val="both"/>
        <w:rPr>
          <w:rFonts w:ascii="Arial" w:hAnsi="Arial" w:cs="Arial"/>
          <w:sz w:val="22"/>
          <w:szCs w:val="22"/>
          <w:lang w:val="es-MX"/>
        </w:rPr>
      </w:pPr>
    </w:p>
    <w:p w14:paraId="5BF24ED4" w14:textId="77777777" w:rsidR="00861E7B" w:rsidRDefault="00861E7B" w:rsidP="0027475C">
      <w:pPr>
        <w:spacing w:line="360" w:lineRule="auto"/>
        <w:jc w:val="both"/>
        <w:rPr>
          <w:rFonts w:ascii="Arial" w:hAnsi="Arial" w:cs="Arial"/>
          <w:sz w:val="22"/>
          <w:szCs w:val="22"/>
          <w:lang w:val="es-MX"/>
        </w:rPr>
      </w:pPr>
    </w:p>
    <w:p w14:paraId="6283B205" w14:textId="77777777" w:rsidR="00861E7B" w:rsidRDefault="00861E7B" w:rsidP="0027475C">
      <w:pPr>
        <w:spacing w:line="360" w:lineRule="auto"/>
        <w:jc w:val="both"/>
        <w:rPr>
          <w:rFonts w:ascii="Arial" w:hAnsi="Arial" w:cs="Arial"/>
          <w:sz w:val="22"/>
          <w:szCs w:val="22"/>
          <w:lang w:val="es-MX"/>
        </w:rPr>
      </w:pPr>
    </w:p>
    <w:p w14:paraId="57C53CDF" w14:textId="77777777" w:rsidR="00861E7B" w:rsidRDefault="00861E7B" w:rsidP="0027475C">
      <w:pPr>
        <w:spacing w:line="360" w:lineRule="auto"/>
        <w:jc w:val="both"/>
        <w:rPr>
          <w:rFonts w:ascii="Arial" w:hAnsi="Arial" w:cs="Arial"/>
          <w:sz w:val="22"/>
          <w:szCs w:val="22"/>
          <w:lang w:val="es-MX"/>
        </w:rPr>
      </w:pPr>
    </w:p>
    <w:p w14:paraId="2658B48E" w14:textId="77777777" w:rsidR="00861E7B" w:rsidRDefault="00861E7B" w:rsidP="0027475C">
      <w:pPr>
        <w:spacing w:line="360" w:lineRule="auto"/>
        <w:jc w:val="both"/>
        <w:rPr>
          <w:rFonts w:ascii="Arial" w:hAnsi="Arial" w:cs="Arial"/>
          <w:sz w:val="22"/>
          <w:szCs w:val="22"/>
          <w:lang w:val="es-MX"/>
        </w:rPr>
      </w:pPr>
    </w:p>
    <w:p w14:paraId="6AC1C5FA" w14:textId="77777777" w:rsidR="00861E7B" w:rsidRDefault="00861E7B" w:rsidP="0027475C">
      <w:pPr>
        <w:spacing w:line="360" w:lineRule="auto"/>
        <w:jc w:val="both"/>
        <w:rPr>
          <w:rFonts w:ascii="Arial" w:hAnsi="Arial" w:cs="Arial"/>
          <w:sz w:val="22"/>
          <w:szCs w:val="22"/>
          <w:lang w:val="es-MX"/>
        </w:rPr>
      </w:pPr>
    </w:p>
    <w:p w14:paraId="5209C93C" w14:textId="77777777" w:rsidR="00861E7B" w:rsidRDefault="00861E7B" w:rsidP="0027475C">
      <w:pPr>
        <w:spacing w:line="360" w:lineRule="auto"/>
        <w:jc w:val="both"/>
        <w:rPr>
          <w:rFonts w:ascii="Arial" w:hAnsi="Arial" w:cs="Arial"/>
          <w:sz w:val="22"/>
          <w:szCs w:val="22"/>
          <w:lang w:val="es-MX"/>
        </w:rPr>
      </w:pPr>
    </w:p>
    <w:p w14:paraId="4C28D2D5" w14:textId="77777777" w:rsidR="00861E7B" w:rsidRDefault="00861E7B" w:rsidP="0027475C">
      <w:pPr>
        <w:spacing w:line="360" w:lineRule="auto"/>
        <w:jc w:val="both"/>
        <w:rPr>
          <w:rFonts w:ascii="Arial" w:hAnsi="Arial" w:cs="Arial"/>
          <w:sz w:val="22"/>
          <w:szCs w:val="22"/>
          <w:lang w:val="es-MX"/>
        </w:rPr>
      </w:pPr>
    </w:p>
    <w:p w14:paraId="3CB92880" w14:textId="77777777" w:rsidR="00861E7B" w:rsidRDefault="00861E7B" w:rsidP="0027475C">
      <w:pPr>
        <w:spacing w:line="360" w:lineRule="auto"/>
        <w:jc w:val="both"/>
        <w:rPr>
          <w:rFonts w:ascii="Arial" w:hAnsi="Arial" w:cs="Arial"/>
          <w:sz w:val="22"/>
          <w:szCs w:val="22"/>
          <w:lang w:val="es-MX"/>
        </w:rPr>
      </w:pPr>
    </w:p>
    <w:p w14:paraId="6C4B8881" w14:textId="77777777" w:rsidR="00861E7B" w:rsidRDefault="00861E7B" w:rsidP="0027475C">
      <w:pPr>
        <w:spacing w:line="360" w:lineRule="auto"/>
        <w:jc w:val="both"/>
        <w:rPr>
          <w:rFonts w:ascii="Arial" w:hAnsi="Arial" w:cs="Arial"/>
          <w:sz w:val="22"/>
          <w:szCs w:val="22"/>
          <w:lang w:val="es-MX"/>
        </w:rPr>
      </w:pPr>
    </w:p>
    <w:p w14:paraId="00E9378E" w14:textId="77777777" w:rsidR="00861E7B" w:rsidRDefault="00861E7B" w:rsidP="0027475C">
      <w:pPr>
        <w:spacing w:line="360" w:lineRule="auto"/>
        <w:jc w:val="both"/>
        <w:rPr>
          <w:rFonts w:ascii="Arial" w:hAnsi="Arial" w:cs="Arial"/>
          <w:sz w:val="22"/>
          <w:szCs w:val="22"/>
          <w:lang w:val="es-MX"/>
        </w:rPr>
      </w:pPr>
    </w:p>
    <w:p w14:paraId="6CD9D295" w14:textId="77777777" w:rsidR="00861E7B" w:rsidRDefault="00861E7B" w:rsidP="0027475C">
      <w:pPr>
        <w:spacing w:line="360" w:lineRule="auto"/>
        <w:jc w:val="both"/>
        <w:rPr>
          <w:rFonts w:ascii="Arial" w:hAnsi="Arial" w:cs="Arial"/>
          <w:sz w:val="22"/>
          <w:szCs w:val="22"/>
          <w:lang w:val="es-MX"/>
        </w:rPr>
      </w:pPr>
    </w:p>
    <w:p w14:paraId="2759487A" w14:textId="77777777" w:rsidR="00861E7B" w:rsidRDefault="00861E7B" w:rsidP="0027475C">
      <w:pPr>
        <w:spacing w:line="360" w:lineRule="auto"/>
        <w:jc w:val="both"/>
        <w:rPr>
          <w:rFonts w:ascii="Arial" w:hAnsi="Arial" w:cs="Arial"/>
          <w:sz w:val="22"/>
          <w:szCs w:val="22"/>
          <w:lang w:val="es-MX"/>
        </w:rPr>
      </w:pPr>
    </w:p>
    <w:p w14:paraId="1B0EDFD0" w14:textId="77777777" w:rsidR="00861E7B" w:rsidRDefault="00861E7B" w:rsidP="0027475C">
      <w:pPr>
        <w:spacing w:line="360" w:lineRule="auto"/>
        <w:jc w:val="both"/>
        <w:rPr>
          <w:rFonts w:ascii="Arial" w:hAnsi="Arial" w:cs="Arial"/>
          <w:sz w:val="22"/>
          <w:szCs w:val="22"/>
          <w:lang w:val="es-MX"/>
        </w:rPr>
      </w:pPr>
    </w:p>
    <w:p w14:paraId="176E2B0C" w14:textId="77777777" w:rsidR="00861E7B" w:rsidRDefault="00861E7B" w:rsidP="0027475C">
      <w:pPr>
        <w:spacing w:line="360" w:lineRule="auto"/>
        <w:jc w:val="both"/>
        <w:rPr>
          <w:rFonts w:ascii="Arial" w:hAnsi="Arial" w:cs="Arial"/>
          <w:sz w:val="22"/>
          <w:szCs w:val="22"/>
          <w:lang w:val="es-MX"/>
        </w:rPr>
      </w:pPr>
    </w:p>
    <w:p w14:paraId="6AFC1633" w14:textId="77777777" w:rsidR="00861E7B" w:rsidRDefault="00861E7B" w:rsidP="0027475C">
      <w:pPr>
        <w:spacing w:line="360" w:lineRule="auto"/>
        <w:jc w:val="both"/>
        <w:rPr>
          <w:rFonts w:ascii="Arial" w:hAnsi="Arial" w:cs="Arial"/>
          <w:sz w:val="22"/>
          <w:szCs w:val="22"/>
          <w:lang w:val="es-MX"/>
        </w:rPr>
      </w:pPr>
    </w:p>
    <w:p w14:paraId="0506D5E5" w14:textId="77777777" w:rsidR="00861E7B" w:rsidRDefault="00861E7B" w:rsidP="0027475C">
      <w:pPr>
        <w:spacing w:line="360" w:lineRule="auto"/>
        <w:jc w:val="both"/>
        <w:rPr>
          <w:rFonts w:ascii="Arial" w:hAnsi="Arial" w:cs="Arial"/>
          <w:sz w:val="22"/>
          <w:szCs w:val="22"/>
          <w:lang w:val="es-MX"/>
        </w:rPr>
      </w:pPr>
    </w:p>
    <w:p w14:paraId="5FDE325E" w14:textId="77777777" w:rsidR="00861E7B" w:rsidRDefault="00861E7B" w:rsidP="0027475C">
      <w:pPr>
        <w:spacing w:line="360" w:lineRule="auto"/>
        <w:jc w:val="both"/>
        <w:rPr>
          <w:rFonts w:ascii="Arial" w:hAnsi="Arial" w:cs="Arial"/>
          <w:sz w:val="22"/>
          <w:szCs w:val="22"/>
          <w:lang w:val="es-MX"/>
        </w:rPr>
      </w:pPr>
    </w:p>
    <w:p w14:paraId="13D47991" w14:textId="77777777" w:rsidR="00861E7B" w:rsidRDefault="00861E7B" w:rsidP="0027475C">
      <w:pPr>
        <w:spacing w:line="360" w:lineRule="auto"/>
        <w:jc w:val="both"/>
        <w:rPr>
          <w:rFonts w:ascii="Arial" w:hAnsi="Arial" w:cs="Arial"/>
          <w:sz w:val="22"/>
          <w:szCs w:val="22"/>
          <w:lang w:val="es-MX"/>
        </w:rPr>
      </w:pPr>
    </w:p>
    <w:p w14:paraId="484D29A2" w14:textId="77777777" w:rsidR="00861E7B" w:rsidRPr="00026F02" w:rsidRDefault="00861E7B" w:rsidP="0027475C">
      <w:pPr>
        <w:spacing w:line="360" w:lineRule="auto"/>
        <w:jc w:val="both"/>
        <w:rPr>
          <w:rFonts w:ascii="Arial" w:hAnsi="Arial" w:cs="Arial"/>
          <w:sz w:val="22"/>
          <w:szCs w:val="22"/>
          <w:lang w:val="es-MX"/>
        </w:rPr>
      </w:pPr>
    </w:p>
    <w:p w14:paraId="384C7574" w14:textId="14DA7267" w:rsidR="0027475C" w:rsidRPr="0027475C" w:rsidRDefault="0027475C" w:rsidP="0027475C">
      <w:pPr>
        <w:spacing w:line="360" w:lineRule="auto"/>
        <w:jc w:val="both"/>
        <w:rPr>
          <w:rFonts w:ascii="Arial" w:hAnsi="Arial" w:cs="Arial"/>
          <w:b/>
          <w:bCs/>
          <w:sz w:val="22"/>
          <w:szCs w:val="22"/>
          <w:lang w:val="es-MX"/>
        </w:rPr>
      </w:pPr>
      <w:r w:rsidRPr="0027475C">
        <w:rPr>
          <w:rFonts w:ascii="Arial" w:hAnsi="Arial" w:cs="Arial"/>
          <w:b/>
          <w:bCs/>
          <w:sz w:val="22"/>
          <w:szCs w:val="22"/>
          <w:lang w:val="es-MX"/>
        </w:rPr>
        <w:lastRenderedPageBreak/>
        <w:t xml:space="preserve">Conclusión Personal </w:t>
      </w:r>
    </w:p>
    <w:p w14:paraId="6842B689" w14:textId="77777777" w:rsidR="0027475C" w:rsidRPr="0027475C" w:rsidRDefault="0027475C" w:rsidP="0027475C">
      <w:pPr>
        <w:spacing w:line="360" w:lineRule="auto"/>
        <w:jc w:val="both"/>
        <w:rPr>
          <w:rFonts w:ascii="Arial" w:hAnsi="Arial" w:cs="Arial"/>
          <w:sz w:val="22"/>
          <w:szCs w:val="22"/>
          <w:lang w:val="es-MX"/>
        </w:rPr>
      </w:pPr>
      <w:r w:rsidRPr="0027475C">
        <w:rPr>
          <w:rFonts w:ascii="Arial" w:hAnsi="Arial" w:cs="Arial"/>
          <w:sz w:val="22"/>
          <w:szCs w:val="22"/>
          <w:lang w:val="es-MX"/>
        </w:rPr>
        <w:t>La aplicación de los instrumentos de tamizaje resultó una experiencia enriquecedora tanto a nivel profesional como personal. El proceso permitió identificar distintos niveles de sintomatología en los participantes, evidenciando la importancia de generar espacios de evaluación y acompañamiento en contextos donde las exigencias emocionales pueden ser elevadas.</w:t>
      </w:r>
    </w:p>
    <w:p w14:paraId="626185FA" w14:textId="77777777" w:rsidR="0027475C" w:rsidRPr="0027475C" w:rsidRDefault="0027475C" w:rsidP="0027475C">
      <w:pPr>
        <w:spacing w:line="360" w:lineRule="auto"/>
        <w:jc w:val="both"/>
        <w:rPr>
          <w:rFonts w:ascii="Arial" w:hAnsi="Arial" w:cs="Arial"/>
          <w:sz w:val="22"/>
          <w:szCs w:val="22"/>
          <w:lang w:val="es-MX"/>
        </w:rPr>
      </w:pPr>
      <w:r w:rsidRPr="0027475C">
        <w:rPr>
          <w:rFonts w:ascii="Arial" w:hAnsi="Arial" w:cs="Arial"/>
          <w:sz w:val="22"/>
          <w:szCs w:val="22"/>
          <w:lang w:val="es-MX"/>
        </w:rPr>
        <w:t>Resulta especialmente significativo que la valoración se haya realizado con personas cercanas, quienes además desempeñan roles de liderazgo y servicio activo dentro de su comunidad. Esto refuerza la relevancia de promover el autocuidado emocional, ya que quienes guían y acompañan a otros también requieren herramientas para su propio bienestar.</w:t>
      </w:r>
    </w:p>
    <w:p w14:paraId="525DAA5A" w14:textId="77777777" w:rsidR="0027475C" w:rsidRPr="0027475C" w:rsidRDefault="0027475C" w:rsidP="0027475C">
      <w:pPr>
        <w:spacing w:line="360" w:lineRule="auto"/>
        <w:jc w:val="both"/>
        <w:rPr>
          <w:rFonts w:ascii="Arial" w:hAnsi="Arial" w:cs="Arial"/>
          <w:sz w:val="22"/>
          <w:szCs w:val="22"/>
          <w:lang w:val="es-MX"/>
        </w:rPr>
      </w:pPr>
      <w:r w:rsidRPr="0027475C">
        <w:rPr>
          <w:rFonts w:ascii="Arial" w:hAnsi="Arial" w:cs="Arial"/>
          <w:sz w:val="22"/>
          <w:szCs w:val="22"/>
          <w:lang w:val="es-MX"/>
        </w:rPr>
        <w:t>Los resultados obtenidos no solo brindan un panorama general del estado emocional de los participantes, sino que también abren la puerta a intervenciones preventivas y oportunas. Desde esta perspectiva, se reafirma el compromiso de continuar promoviendo la salud mental de manera integral, considerando tanto aspectos psicológicos como hábitos de vida, incluyendo la alimentación.</w:t>
      </w:r>
    </w:p>
    <w:p w14:paraId="6E5D1310" w14:textId="77777777" w:rsidR="0027475C" w:rsidRPr="0027475C" w:rsidRDefault="0027475C" w:rsidP="0027475C">
      <w:pPr>
        <w:spacing w:line="360" w:lineRule="auto"/>
        <w:jc w:val="both"/>
        <w:rPr>
          <w:rFonts w:ascii="Arial" w:hAnsi="Arial" w:cs="Arial"/>
          <w:sz w:val="22"/>
          <w:szCs w:val="22"/>
          <w:lang w:val="es-MX"/>
        </w:rPr>
      </w:pPr>
      <w:r w:rsidRPr="0027475C">
        <w:rPr>
          <w:rFonts w:ascii="Arial" w:hAnsi="Arial" w:cs="Arial"/>
          <w:sz w:val="22"/>
          <w:szCs w:val="22"/>
          <w:lang w:val="es-MX"/>
        </w:rPr>
        <w:t>Finalmente, esta experiencia fortalece la convicción de que la evaluación psicológica, cuando se realiza en un ambiente de confianza y respeto, se convierte en una herramienta valiosa para el crecimiento personal, el fortalecimiento comunitario y el ejercicio consciente del liderazgo.</w:t>
      </w:r>
    </w:p>
    <w:p w14:paraId="5246FAE2" w14:textId="77777777" w:rsidR="0077198F" w:rsidRDefault="0077198F" w:rsidP="0027475C">
      <w:pPr>
        <w:spacing w:line="360" w:lineRule="auto"/>
        <w:jc w:val="both"/>
      </w:pPr>
    </w:p>
    <w:p w14:paraId="08139E40" w14:textId="77777777" w:rsidR="0077198F" w:rsidRDefault="0077198F" w:rsidP="0027475C">
      <w:pPr>
        <w:spacing w:line="360" w:lineRule="auto"/>
        <w:jc w:val="both"/>
      </w:pPr>
    </w:p>
    <w:p w14:paraId="73AAB12C" w14:textId="77777777" w:rsidR="0077198F" w:rsidRDefault="0077198F" w:rsidP="0027475C">
      <w:pPr>
        <w:spacing w:line="360" w:lineRule="auto"/>
        <w:jc w:val="both"/>
      </w:pPr>
    </w:p>
    <w:p w14:paraId="765BE077" w14:textId="77777777" w:rsidR="0077198F" w:rsidRDefault="0077198F" w:rsidP="0027475C">
      <w:pPr>
        <w:spacing w:line="360" w:lineRule="auto"/>
        <w:jc w:val="both"/>
      </w:pPr>
    </w:p>
    <w:p w14:paraId="7CD52D87" w14:textId="77777777" w:rsidR="001A2850" w:rsidRDefault="001A2850" w:rsidP="0027475C">
      <w:pPr>
        <w:spacing w:line="360" w:lineRule="auto"/>
        <w:jc w:val="both"/>
      </w:pPr>
    </w:p>
    <w:sectPr w:rsidR="001A285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0D0B"/>
    <w:multiLevelType w:val="multilevel"/>
    <w:tmpl w:val="FCB4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22539"/>
    <w:multiLevelType w:val="multilevel"/>
    <w:tmpl w:val="757ED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53B22"/>
    <w:multiLevelType w:val="multilevel"/>
    <w:tmpl w:val="6B14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47156"/>
    <w:multiLevelType w:val="multilevel"/>
    <w:tmpl w:val="75C4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42F29"/>
    <w:multiLevelType w:val="multilevel"/>
    <w:tmpl w:val="C4A0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8168C"/>
    <w:multiLevelType w:val="multilevel"/>
    <w:tmpl w:val="4A8E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74727"/>
    <w:multiLevelType w:val="multilevel"/>
    <w:tmpl w:val="B978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603329"/>
    <w:multiLevelType w:val="multilevel"/>
    <w:tmpl w:val="E7A4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A66F5E"/>
    <w:multiLevelType w:val="multilevel"/>
    <w:tmpl w:val="5192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C36AAD"/>
    <w:multiLevelType w:val="multilevel"/>
    <w:tmpl w:val="5D16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131BD8"/>
    <w:multiLevelType w:val="multilevel"/>
    <w:tmpl w:val="D346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A82510"/>
    <w:multiLevelType w:val="multilevel"/>
    <w:tmpl w:val="0B7A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5221B2"/>
    <w:multiLevelType w:val="multilevel"/>
    <w:tmpl w:val="BACE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A7584"/>
    <w:multiLevelType w:val="multilevel"/>
    <w:tmpl w:val="23D2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897E3F"/>
    <w:multiLevelType w:val="multilevel"/>
    <w:tmpl w:val="F170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E81EBE"/>
    <w:multiLevelType w:val="multilevel"/>
    <w:tmpl w:val="4676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EA4102"/>
    <w:multiLevelType w:val="multilevel"/>
    <w:tmpl w:val="4E48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75FFD"/>
    <w:multiLevelType w:val="multilevel"/>
    <w:tmpl w:val="8CB0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DA5299"/>
    <w:multiLevelType w:val="multilevel"/>
    <w:tmpl w:val="0AFC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4212154">
    <w:abstractNumId w:val="15"/>
  </w:num>
  <w:num w:numId="2" w16cid:durableId="1355619730">
    <w:abstractNumId w:val="8"/>
  </w:num>
  <w:num w:numId="3" w16cid:durableId="1325358493">
    <w:abstractNumId w:val="3"/>
  </w:num>
  <w:num w:numId="4" w16cid:durableId="768938477">
    <w:abstractNumId w:val="1"/>
  </w:num>
  <w:num w:numId="5" w16cid:durableId="570771517">
    <w:abstractNumId w:val="10"/>
  </w:num>
  <w:num w:numId="6" w16cid:durableId="1033655783">
    <w:abstractNumId w:val="6"/>
  </w:num>
  <w:num w:numId="7" w16cid:durableId="371077215">
    <w:abstractNumId w:val="14"/>
  </w:num>
  <w:num w:numId="8" w16cid:durableId="275407470">
    <w:abstractNumId w:val="18"/>
  </w:num>
  <w:num w:numId="9" w16cid:durableId="521165654">
    <w:abstractNumId w:val="17"/>
  </w:num>
  <w:num w:numId="10" w16cid:durableId="518935821">
    <w:abstractNumId w:val="9"/>
  </w:num>
  <w:num w:numId="11" w16cid:durableId="2085759720">
    <w:abstractNumId w:val="4"/>
  </w:num>
  <w:num w:numId="12" w16cid:durableId="1543906269">
    <w:abstractNumId w:val="13"/>
  </w:num>
  <w:num w:numId="13" w16cid:durableId="173955935">
    <w:abstractNumId w:val="2"/>
  </w:num>
  <w:num w:numId="14" w16cid:durableId="736509946">
    <w:abstractNumId w:val="0"/>
  </w:num>
  <w:num w:numId="15" w16cid:durableId="1439060659">
    <w:abstractNumId w:val="5"/>
  </w:num>
  <w:num w:numId="16" w16cid:durableId="392896108">
    <w:abstractNumId w:val="16"/>
  </w:num>
  <w:num w:numId="17" w16cid:durableId="1615555719">
    <w:abstractNumId w:val="12"/>
  </w:num>
  <w:num w:numId="18" w16cid:durableId="900870811">
    <w:abstractNumId w:val="11"/>
  </w:num>
  <w:num w:numId="19" w16cid:durableId="6219598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69"/>
    <w:rsid w:val="00026F02"/>
    <w:rsid w:val="00075EC1"/>
    <w:rsid w:val="000E588A"/>
    <w:rsid w:val="000F2621"/>
    <w:rsid w:val="001A2850"/>
    <w:rsid w:val="001B38CF"/>
    <w:rsid w:val="0027475C"/>
    <w:rsid w:val="00405F69"/>
    <w:rsid w:val="0077198F"/>
    <w:rsid w:val="00806DE8"/>
    <w:rsid w:val="00861E7B"/>
    <w:rsid w:val="00A572C8"/>
    <w:rsid w:val="00A77667"/>
    <w:rsid w:val="00D21C91"/>
    <w:rsid w:val="00D65D66"/>
    <w:rsid w:val="00F91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7F19"/>
  <w15:chartTrackingRefBased/>
  <w15:docId w15:val="{0FE76113-C109-4151-B459-3BF6D255B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8F"/>
    <w:pPr>
      <w:spacing w:after="0" w:line="240" w:lineRule="auto"/>
    </w:pPr>
    <w:rPr>
      <w:rFonts w:eastAsiaTheme="minorEastAsia"/>
      <w:kern w:val="0"/>
      <w:sz w:val="20"/>
      <w:szCs w:val="20"/>
      <w:lang w:val="en-US" w:eastAsia="zh-CN"/>
      <w14:ligatures w14:val="none"/>
    </w:rPr>
  </w:style>
  <w:style w:type="paragraph" w:styleId="Ttulo1">
    <w:name w:val="heading 1"/>
    <w:basedOn w:val="Normal"/>
    <w:next w:val="Normal"/>
    <w:link w:val="Ttulo1Car"/>
    <w:uiPriority w:val="9"/>
    <w:qFormat/>
    <w:rsid w:val="00405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05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05F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05F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05F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05F6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05F6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05F6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05F6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5F6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05F6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05F6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05F6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05F6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05F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05F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05F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05F69"/>
    <w:rPr>
      <w:rFonts w:eastAsiaTheme="majorEastAsia" w:cstheme="majorBidi"/>
      <w:color w:val="272727" w:themeColor="text1" w:themeTint="D8"/>
    </w:rPr>
  </w:style>
  <w:style w:type="paragraph" w:styleId="Ttulo">
    <w:name w:val="Title"/>
    <w:basedOn w:val="Normal"/>
    <w:next w:val="Normal"/>
    <w:link w:val="TtuloCar"/>
    <w:uiPriority w:val="10"/>
    <w:qFormat/>
    <w:rsid w:val="00405F6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05F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05F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05F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05F69"/>
    <w:pPr>
      <w:spacing w:before="160"/>
      <w:jc w:val="center"/>
    </w:pPr>
    <w:rPr>
      <w:i/>
      <w:iCs/>
      <w:color w:val="404040" w:themeColor="text1" w:themeTint="BF"/>
    </w:rPr>
  </w:style>
  <w:style w:type="character" w:customStyle="1" w:styleId="CitaCar">
    <w:name w:val="Cita Car"/>
    <w:basedOn w:val="Fuentedeprrafopredeter"/>
    <w:link w:val="Cita"/>
    <w:uiPriority w:val="29"/>
    <w:rsid w:val="00405F69"/>
    <w:rPr>
      <w:i/>
      <w:iCs/>
      <w:color w:val="404040" w:themeColor="text1" w:themeTint="BF"/>
    </w:rPr>
  </w:style>
  <w:style w:type="paragraph" w:styleId="Prrafodelista">
    <w:name w:val="List Paragraph"/>
    <w:basedOn w:val="Normal"/>
    <w:uiPriority w:val="34"/>
    <w:qFormat/>
    <w:rsid w:val="00405F69"/>
    <w:pPr>
      <w:ind w:left="720"/>
      <w:contextualSpacing/>
    </w:pPr>
  </w:style>
  <w:style w:type="character" w:styleId="nfasisintenso">
    <w:name w:val="Intense Emphasis"/>
    <w:basedOn w:val="Fuentedeprrafopredeter"/>
    <w:uiPriority w:val="21"/>
    <w:qFormat/>
    <w:rsid w:val="00405F69"/>
    <w:rPr>
      <w:i/>
      <w:iCs/>
      <w:color w:val="0F4761" w:themeColor="accent1" w:themeShade="BF"/>
    </w:rPr>
  </w:style>
  <w:style w:type="paragraph" w:styleId="Citadestacada">
    <w:name w:val="Intense Quote"/>
    <w:basedOn w:val="Normal"/>
    <w:next w:val="Normal"/>
    <w:link w:val="CitadestacadaCar"/>
    <w:uiPriority w:val="30"/>
    <w:qFormat/>
    <w:rsid w:val="00405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05F69"/>
    <w:rPr>
      <w:i/>
      <w:iCs/>
      <w:color w:val="0F4761" w:themeColor="accent1" w:themeShade="BF"/>
    </w:rPr>
  </w:style>
  <w:style w:type="character" w:styleId="Referenciaintensa">
    <w:name w:val="Intense Reference"/>
    <w:basedOn w:val="Fuentedeprrafopredeter"/>
    <w:uiPriority w:val="32"/>
    <w:qFormat/>
    <w:rsid w:val="00405F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12</Pages>
  <Words>2150</Words>
  <Characters>11827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Jassai Madai Leyva Serna</dc:creator>
  <cp:keywords/>
  <dc:description/>
  <cp:lastModifiedBy>Jassai Madai Leyva Serna</cp:lastModifiedBy>
  <cp:revision>2</cp:revision>
  <dcterms:created xsi:type="dcterms:W3CDTF">2026-04-23T02:14:00Z</dcterms:created>
  <dcterms:modified xsi:type="dcterms:W3CDTF">2026-04-23T02:57:00Z</dcterms:modified>
</cp:coreProperties>
</file>