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hd w:fill="ffffff" w:val="clear"/>
        <w:spacing w:after="240" w:before="240" w:lineRule="auto"/>
        <w:jc w:val="center"/>
        <w:rPr>
          <w:b w:val="1"/>
          <w:sz w:val="28"/>
          <w:szCs w:val="28"/>
        </w:rPr>
      </w:pPr>
      <w:r w:rsidDel="00000000" w:rsidR="00000000" w:rsidRPr="00000000">
        <w:rPr>
          <w:b w:val="1"/>
          <w:sz w:val="28"/>
          <w:szCs w:val="28"/>
        </w:rPr>
        <w:drawing>
          <wp:inline distB="114300" distT="114300" distL="114300" distR="114300">
            <wp:extent cx="5344357" cy="2133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344357"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hd w:fill="ffffff" w:val="clear"/>
        <w:spacing w:after="240" w:before="240" w:lineRule="auto"/>
        <w:jc w:val="center"/>
        <w:rPr>
          <w:b w:val="1"/>
          <w:sz w:val="28"/>
          <w:szCs w:val="28"/>
        </w:rPr>
      </w:pPr>
      <w:r w:rsidDel="00000000" w:rsidR="00000000" w:rsidRPr="00000000">
        <w:rPr>
          <w:rtl w:val="0"/>
        </w:rPr>
      </w:r>
    </w:p>
    <w:p w:rsidR="00000000" w:rsidDel="00000000" w:rsidP="00000000" w:rsidRDefault="00000000" w:rsidRPr="00000000" w14:paraId="00000006">
      <w:pPr>
        <w:shd w:fill="ffffff" w:val="clear"/>
        <w:spacing w:after="240" w:before="240" w:lineRule="auto"/>
        <w:jc w:val="center"/>
        <w:rPr>
          <w:b w:val="1"/>
          <w:sz w:val="28"/>
          <w:szCs w:val="28"/>
        </w:rPr>
      </w:pPr>
      <w:r w:rsidDel="00000000" w:rsidR="00000000" w:rsidRPr="00000000">
        <w:rPr>
          <w:rtl w:val="0"/>
        </w:rPr>
      </w:r>
    </w:p>
    <w:p w:rsidR="00000000" w:rsidDel="00000000" w:rsidP="00000000" w:rsidRDefault="00000000" w:rsidRPr="00000000" w14:paraId="00000007">
      <w:pPr>
        <w:shd w:fill="ffffff" w:val="clear"/>
        <w:spacing w:after="240" w:before="240" w:lineRule="auto"/>
        <w:jc w:val="center"/>
        <w:rPr>
          <w:b w:val="1"/>
          <w:color w:val="1f4e79"/>
          <w:sz w:val="28"/>
          <w:szCs w:val="28"/>
        </w:rPr>
      </w:pPr>
      <w:r w:rsidDel="00000000" w:rsidR="00000000" w:rsidRPr="00000000">
        <w:rPr>
          <w:b w:val="1"/>
          <w:sz w:val="28"/>
          <w:szCs w:val="28"/>
          <w:rtl w:val="0"/>
        </w:rPr>
        <w:t xml:space="preserve">MATERIA: </w:t>
      </w:r>
      <w:r w:rsidDel="00000000" w:rsidR="00000000" w:rsidRPr="00000000">
        <w:rPr>
          <w:b w:val="1"/>
          <w:color w:val="1f4e79"/>
          <w:sz w:val="28"/>
          <w:szCs w:val="28"/>
          <w:rtl w:val="0"/>
        </w:rPr>
        <w:t xml:space="preserve">TESIS. CÓMO ELABORAR </w:t>
      </w:r>
    </w:p>
    <w:p w:rsidR="00000000" w:rsidDel="00000000" w:rsidP="00000000" w:rsidRDefault="00000000" w:rsidRPr="00000000" w14:paraId="00000008">
      <w:pPr>
        <w:shd w:fill="ffffff" w:val="clear"/>
        <w:spacing w:after="240" w:before="240" w:lineRule="auto"/>
        <w:jc w:val="center"/>
        <w:rPr>
          <w:sz w:val="28"/>
          <w:szCs w:val="28"/>
        </w:rPr>
      </w:pPr>
      <w:r w:rsidDel="00000000" w:rsidR="00000000" w:rsidRPr="00000000">
        <w:rPr>
          <w:b w:val="1"/>
          <w:color w:val="1f4e79"/>
          <w:sz w:val="28"/>
          <w:szCs w:val="28"/>
          <w:rtl w:val="0"/>
        </w:rPr>
        <w:t xml:space="preserve">          UNA TESIS</w:t>
      </w:r>
      <w:r w:rsidDel="00000000" w:rsidR="00000000" w:rsidRPr="00000000">
        <w:rPr>
          <w:sz w:val="28"/>
          <w:szCs w:val="28"/>
          <w:rtl w:val="0"/>
        </w:rPr>
        <w:tab/>
        <w:tab/>
      </w:r>
    </w:p>
    <w:p w:rsidR="00000000" w:rsidDel="00000000" w:rsidP="00000000" w:rsidRDefault="00000000" w:rsidRPr="00000000" w14:paraId="00000009">
      <w:pPr>
        <w:shd w:fill="ffffff" w:val="clear"/>
        <w:spacing w:after="240" w:before="240" w:lineRule="auto"/>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A">
      <w:pPr>
        <w:shd w:fill="ffffff" w:val="clear"/>
        <w:spacing w:after="240" w:before="240" w:lineRule="auto"/>
        <w:rPr>
          <w:b w:val="1"/>
          <w:color w:val="1f4e79"/>
          <w:sz w:val="28"/>
          <w:szCs w:val="28"/>
        </w:rPr>
      </w:pPr>
      <w:r w:rsidDel="00000000" w:rsidR="00000000" w:rsidRPr="00000000">
        <w:rPr>
          <w:b w:val="1"/>
          <w:sz w:val="28"/>
          <w:szCs w:val="28"/>
          <w:rtl w:val="0"/>
        </w:rPr>
        <w:t xml:space="preserve">                             ALUMNO: </w:t>
      </w:r>
      <w:r w:rsidDel="00000000" w:rsidR="00000000" w:rsidRPr="00000000">
        <w:rPr>
          <w:b w:val="1"/>
          <w:color w:val="1f4e79"/>
          <w:sz w:val="28"/>
          <w:szCs w:val="28"/>
          <w:rtl w:val="0"/>
        </w:rPr>
        <w:t xml:space="preserve">MARIA ALEJANDRA </w:t>
      </w:r>
    </w:p>
    <w:p w:rsidR="00000000" w:rsidDel="00000000" w:rsidP="00000000" w:rsidRDefault="00000000" w:rsidRPr="00000000" w14:paraId="0000000B">
      <w:pPr>
        <w:shd w:fill="ffffff" w:val="clear"/>
        <w:spacing w:after="240" w:before="240" w:lineRule="auto"/>
        <w:jc w:val="center"/>
        <w:rPr>
          <w:sz w:val="28"/>
          <w:szCs w:val="28"/>
        </w:rPr>
      </w:pPr>
      <w:r w:rsidDel="00000000" w:rsidR="00000000" w:rsidRPr="00000000">
        <w:rPr>
          <w:b w:val="1"/>
          <w:color w:val="1f4e79"/>
          <w:sz w:val="28"/>
          <w:szCs w:val="28"/>
          <w:rtl w:val="0"/>
        </w:rPr>
        <w:t xml:space="preserve">                                   RODRIGUEZ FRANCO</w:t>
      </w:r>
      <w:r w:rsidDel="00000000" w:rsidR="00000000" w:rsidRPr="00000000">
        <w:rPr>
          <w:sz w:val="28"/>
          <w:szCs w:val="28"/>
          <w:rtl w:val="0"/>
        </w:rPr>
        <w:tab/>
        <w:tab/>
        <w:tab/>
        <w:tab/>
      </w:r>
    </w:p>
    <w:p w:rsidR="00000000" w:rsidDel="00000000" w:rsidP="00000000" w:rsidRDefault="00000000" w:rsidRPr="00000000" w14:paraId="0000000C">
      <w:pPr>
        <w:shd w:fill="ffffff" w:val="clear"/>
        <w:spacing w:after="240" w:before="240" w:lineRule="auto"/>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D">
      <w:pPr>
        <w:shd w:fill="ffffff" w:val="clear"/>
        <w:spacing w:after="240" w:before="240" w:lineRule="auto"/>
        <w:jc w:val="center"/>
        <w:rPr>
          <w:color w:val="1f4e79"/>
          <w:sz w:val="28"/>
          <w:szCs w:val="28"/>
        </w:rPr>
      </w:pPr>
      <w:r w:rsidDel="00000000" w:rsidR="00000000" w:rsidRPr="00000000">
        <w:rPr>
          <w:b w:val="1"/>
          <w:sz w:val="28"/>
          <w:szCs w:val="28"/>
          <w:rtl w:val="0"/>
        </w:rPr>
        <w:t xml:space="preserve">         TEMA: </w:t>
      </w:r>
      <w:r w:rsidDel="00000000" w:rsidR="00000000" w:rsidRPr="00000000">
        <w:rPr>
          <w:b w:val="1"/>
          <w:color w:val="1f4e79"/>
          <w:sz w:val="28"/>
          <w:szCs w:val="28"/>
          <w:rtl w:val="0"/>
        </w:rPr>
        <w:t xml:space="preserve">PROCRASTINACIÓN </w:t>
      </w:r>
      <w:r w:rsidDel="00000000" w:rsidR="00000000" w:rsidRPr="00000000">
        <w:rPr>
          <w:color w:val="1f4e79"/>
          <w:sz w:val="28"/>
          <w:szCs w:val="28"/>
          <w:rtl w:val="0"/>
        </w:rPr>
        <w:tab/>
      </w:r>
    </w:p>
    <w:p w:rsidR="00000000" w:rsidDel="00000000" w:rsidP="00000000" w:rsidRDefault="00000000" w:rsidRPr="00000000" w14:paraId="0000000E">
      <w:pPr>
        <w:shd w:fill="ffffff" w:val="clear"/>
        <w:spacing w:after="240" w:before="240" w:lineRule="auto"/>
        <w:jc w:val="center"/>
        <w:rPr>
          <w:color w:val="1f4e79"/>
          <w:sz w:val="28"/>
          <w:szCs w:val="28"/>
        </w:rPr>
      </w:pPr>
      <w:r w:rsidDel="00000000" w:rsidR="00000000" w:rsidRPr="00000000">
        <w:rPr>
          <w:color w:val="1f4e79"/>
          <w:sz w:val="28"/>
          <w:szCs w:val="28"/>
          <w:rtl w:val="0"/>
        </w:rPr>
        <w:tab/>
        <w:tab/>
      </w:r>
    </w:p>
    <w:p w:rsidR="00000000" w:rsidDel="00000000" w:rsidP="00000000" w:rsidRDefault="00000000" w:rsidRPr="00000000" w14:paraId="0000000F">
      <w:pPr>
        <w:shd w:fill="ffffff" w:val="clear"/>
        <w:spacing w:after="240" w:before="240" w:lineRule="auto"/>
        <w:jc w:val="center"/>
        <w:rPr>
          <w:b w:val="1"/>
          <w:color w:val="1f4e79"/>
          <w:sz w:val="28"/>
          <w:szCs w:val="28"/>
        </w:rPr>
      </w:pPr>
      <w:r w:rsidDel="00000000" w:rsidR="00000000" w:rsidRPr="00000000">
        <w:rPr>
          <w:b w:val="1"/>
          <w:sz w:val="28"/>
          <w:szCs w:val="28"/>
          <w:rtl w:val="0"/>
        </w:rPr>
        <w:t xml:space="preserve">FECHA: </w:t>
      </w:r>
      <w:r w:rsidDel="00000000" w:rsidR="00000000" w:rsidRPr="00000000">
        <w:rPr>
          <w:b w:val="1"/>
          <w:color w:val="1f4e79"/>
          <w:sz w:val="28"/>
          <w:szCs w:val="28"/>
          <w:rtl w:val="0"/>
        </w:rPr>
        <w:t xml:space="preserve">15 DE JULIO DEL 2025 </w:t>
      </w:r>
    </w:p>
    <w:p w:rsidR="00000000" w:rsidDel="00000000" w:rsidP="00000000" w:rsidRDefault="00000000" w:rsidRPr="00000000" w14:paraId="00000010">
      <w:pPr>
        <w:shd w:fill="ffffff" w:val="clear"/>
        <w:spacing w:after="240" w:before="240" w:lineRule="auto"/>
        <w:jc w:val="center"/>
        <w:rPr>
          <w:b w:val="1"/>
          <w:color w:val="1f4e79"/>
          <w:sz w:val="28"/>
          <w:szCs w:val="28"/>
        </w:rPr>
      </w:pPr>
      <w:r w:rsidDel="00000000" w:rsidR="00000000" w:rsidRPr="00000000">
        <w:rPr>
          <w:rtl w:val="0"/>
        </w:rPr>
      </w:r>
    </w:p>
    <w:p w:rsidR="00000000" w:rsidDel="00000000" w:rsidP="00000000" w:rsidRDefault="00000000" w:rsidRPr="00000000" w14:paraId="00000011">
      <w:pPr>
        <w:shd w:fill="ffffff" w:val="clear"/>
        <w:spacing w:after="240" w:before="240" w:lineRule="auto"/>
        <w:jc w:val="center"/>
        <w:rPr>
          <w:b w:val="1"/>
          <w:color w:val="1f4e79"/>
          <w:sz w:val="32"/>
          <w:szCs w:val="32"/>
        </w:rPr>
      </w:pPr>
      <w:r w:rsidDel="00000000" w:rsidR="00000000" w:rsidRPr="00000000">
        <w:rPr>
          <w:b w:val="1"/>
          <w:sz w:val="28"/>
          <w:szCs w:val="28"/>
          <w:rtl w:val="0"/>
        </w:rPr>
        <w:t xml:space="preserve">LUGAR: </w:t>
      </w:r>
      <w:r w:rsidDel="00000000" w:rsidR="00000000" w:rsidRPr="00000000">
        <w:rPr>
          <w:b w:val="1"/>
          <w:color w:val="1f4e79"/>
          <w:sz w:val="28"/>
          <w:szCs w:val="28"/>
          <w:rtl w:val="0"/>
        </w:rPr>
        <w:t xml:space="preserve">LEWISVILLE,TX </w:t>
      </w:r>
      <w:r w:rsidDel="00000000" w:rsidR="00000000" w:rsidRPr="00000000">
        <w:rPr>
          <w:b w:val="1"/>
          <w:color w:val="1f4e79"/>
          <w:sz w:val="32"/>
          <w:szCs w:val="32"/>
          <w:rtl w:val="0"/>
        </w:rPr>
        <w:t xml:space="preserve"> </w:t>
      </w:r>
    </w:p>
    <w:p w:rsidR="00000000" w:rsidDel="00000000" w:rsidP="00000000" w:rsidRDefault="00000000" w:rsidRPr="00000000" w14:paraId="00000012">
      <w:pPr>
        <w:shd w:fill="ffffff" w:val="clear"/>
        <w:spacing w:after="240" w:before="240" w:lineRule="auto"/>
        <w:jc w:val="center"/>
        <w:rPr>
          <w:b w:val="1"/>
          <w:sz w:val="28"/>
          <w:szCs w:val="28"/>
        </w:rPr>
      </w:pPr>
      <w:r w:rsidDel="00000000" w:rsidR="00000000" w:rsidRPr="00000000">
        <w:rPr>
          <w:rtl w:val="0"/>
        </w:rPr>
      </w:r>
    </w:p>
    <w:p w:rsidR="00000000" w:rsidDel="00000000" w:rsidP="00000000" w:rsidRDefault="00000000" w:rsidRPr="00000000" w14:paraId="00000013">
      <w:pPr>
        <w:shd w:fill="ffffff" w:val="clear"/>
        <w:spacing w:after="240" w:before="240" w:lineRule="auto"/>
        <w:jc w:val="center"/>
        <w:rPr>
          <w:b w:val="1"/>
          <w:sz w:val="28"/>
          <w:szCs w:val="28"/>
        </w:rPr>
      </w:pPr>
      <w:r w:rsidDel="00000000" w:rsidR="00000000" w:rsidRPr="00000000">
        <w:rPr>
          <w:rtl w:val="0"/>
        </w:rPr>
      </w:r>
    </w:p>
    <w:p w:rsidR="00000000" w:rsidDel="00000000" w:rsidP="00000000" w:rsidRDefault="00000000" w:rsidRPr="00000000" w14:paraId="00000014">
      <w:pPr>
        <w:pStyle w:val="Heading2"/>
        <w:keepNext w:val="0"/>
        <w:keepLines w:val="0"/>
        <w:shd w:fill="ffffff" w:val="clear"/>
        <w:spacing w:after="80" w:lineRule="auto"/>
        <w:jc w:val="center"/>
        <w:rPr>
          <w:b w:val="1"/>
          <w:color w:val="222222"/>
          <w:sz w:val="28"/>
          <w:szCs w:val="28"/>
          <w:u w:val="single"/>
        </w:rPr>
      </w:pPr>
      <w:bookmarkStart w:colFirst="0" w:colLast="0" w:name="_qk59x1mw0fg7" w:id="0"/>
      <w:bookmarkEnd w:id="0"/>
      <w:r w:rsidDel="00000000" w:rsidR="00000000" w:rsidRPr="00000000">
        <w:rPr>
          <w:b w:val="1"/>
          <w:color w:val="222222"/>
          <w:sz w:val="28"/>
          <w:szCs w:val="28"/>
          <w:u w:val="single"/>
          <w:rtl w:val="0"/>
        </w:rPr>
        <w:t xml:space="preserve">Introducción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hd w:fill="ffffff" w:val="clear"/>
        <w:spacing w:after="200" w:before="200" w:line="360" w:lineRule="auto"/>
        <w:jc w:val="both"/>
        <w:rPr>
          <w:color w:val="222222"/>
        </w:rPr>
      </w:pPr>
      <w:r w:rsidDel="00000000" w:rsidR="00000000" w:rsidRPr="00000000">
        <w:rPr>
          <w:color w:val="222222"/>
          <w:rtl w:val="0"/>
        </w:rPr>
        <w:t xml:space="preserve"> </w:t>
        <w:tab/>
      </w:r>
      <w:r w:rsidDel="00000000" w:rsidR="00000000" w:rsidRPr="00000000">
        <w:rPr>
          <w:color w:val="222222"/>
          <w:rtl w:val="0"/>
        </w:rPr>
        <w:t xml:space="preserve">La procrastinación, entendida como la postergación voluntaria de tareas a pesar de prever consecuencias negativas, es un fenómeno ampliamente presente en la vida cotidiana, especialmente en contextos académicos y laborales. Este comportamiento, aparentemente inofensivo, puede convertirse en un obstáculo significativo para el rendimiento, el bienestar psicológico y el desarrollo personal. En el ámbito universitario, donde se exige una alta capacidad de autorregulación y planificación, la procrastinación representa un desafío particularmente relevante. Esta monografía tiene como objetivo explorar las causas principales de la procrastinación, analizar sus consecuencias y revisar estrategias efectivas para afrontarla desde una perspectiva multidisciplinaria.  </w:t>
      </w:r>
    </w:p>
    <w:p w:rsidR="00000000" w:rsidDel="00000000" w:rsidP="00000000" w:rsidRDefault="00000000" w:rsidRPr="00000000" w14:paraId="00000017">
      <w:pPr>
        <w:shd w:fill="ffffff" w:val="clear"/>
        <w:spacing w:after="240" w:before="240" w:lineRule="auto"/>
        <w:jc w:val="center"/>
        <w:rPr>
          <w:b w:val="1"/>
          <w:sz w:val="28"/>
          <w:szCs w:val="28"/>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keepNext w:val="0"/>
        <w:keepLines w:val="0"/>
        <w:shd w:fill="ffffff" w:val="clear"/>
        <w:spacing w:after="80" w:lineRule="auto"/>
        <w:jc w:val="center"/>
        <w:rPr>
          <w:b w:val="1"/>
          <w:color w:val="222222"/>
          <w:sz w:val="28"/>
          <w:szCs w:val="28"/>
          <w:u w:val="single"/>
        </w:rPr>
      </w:pPr>
      <w:bookmarkStart w:colFirst="0" w:colLast="0" w:name="_z0jdlqc0bsx2" w:id="1"/>
      <w:bookmarkEnd w:id="1"/>
      <w:r w:rsidDel="00000000" w:rsidR="00000000" w:rsidRPr="00000000">
        <w:rPr>
          <w:b w:val="1"/>
          <w:color w:val="222222"/>
          <w:sz w:val="28"/>
          <w:szCs w:val="28"/>
          <w:u w:val="single"/>
          <w:rtl w:val="0"/>
        </w:rPr>
        <w:t xml:space="preserve">Definición y Caracterización de la Procrastinación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hd w:fill="ffffff" w:val="clear"/>
        <w:spacing w:after="200" w:before="200" w:line="360" w:lineRule="auto"/>
        <w:ind w:firstLine="720"/>
        <w:jc w:val="both"/>
        <w:rPr>
          <w:color w:val="222222"/>
          <w:sz w:val="24"/>
          <w:szCs w:val="24"/>
        </w:rPr>
      </w:pPr>
      <w:r w:rsidDel="00000000" w:rsidR="00000000" w:rsidRPr="00000000">
        <w:rPr>
          <w:color w:val="222222"/>
          <w:sz w:val="24"/>
          <w:szCs w:val="24"/>
          <w:rtl w:val="0"/>
        </w:rPr>
        <w:t xml:space="preserve">El término “procrastinación” proviene del latín pro (adelante) y crastinus (referente al futuro), y ha sido objeto de estudio en psicología, educación y neurociencia. Steel (2007) define la procrastinación como “la dilación voluntaria de una acción prevista, a pesar de anticipar que esta dilación resultará en un empeoramiento de la situación”. Se diferencia del simple aplazamiento en que implica una componente emocional de malestar y culpa. </w:t>
      </w:r>
    </w:p>
    <w:p w:rsidR="00000000" w:rsidDel="00000000" w:rsidP="00000000" w:rsidRDefault="00000000" w:rsidRPr="00000000" w14:paraId="00000039">
      <w:pPr>
        <w:shd w:fill="ffffff" w:val="clear"/>
        <w:spacing w:after="200" w:before="200" w:line="360" w:lineRule="auto"/>
        <w:ind w:firstLine="720"/>
        <w:jc w:val="both"/>
        <w:rPr>
          <w:color w:val="222222"/>
          <w:sz w:val="24"/>
          <w:szCs w:val="24"/>
        </w:rPr>
      </w:pP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300" w:line="360" w:lineRule="auto"/>
        <w:ind w:firstLine="720"/>
        <w:jc w:val="both"/>
        <w:rPr>
          <w:color w:val="363636"/>
          <w:sz w:val="24"/>
          <w:szCs w:val="24"/>
          <w:highlight w:val="white"/>
        </w:rPr>
      </w:pPr>
      <w:r w:rsidDel="00000000" w:rsidR="00000000" w:rsidRPr="00000000">
        <w:rPr>
          <w:color w:val="363636"/>
          <w:sz w:val="24"/>
          <w:szCs w:val="24"/>
          <w:highlight w:val="white"/>
          <w:rtl w:val="0"/>
        </w:rPr>
        <w:t xml:space="preserve">Sin embargo, es más que postergar voluntariamente. La procrastinación también deriva de la palabra del griego antiguo </w:t>
      </w:r>
      <w:r w:rsidDel="00000000" w:rsidR="00000000" w:rsidRPr="00000000">
        <w:rPr>
          <w:i w:val="1"/>
          <w:color w:val="363636"/>
          <w:sz w:val="24"/>
          <w:szCs w:val="24"/>
          <w:highlight w:val="white"/>
          <w:rtl w:val="0"/>
        </w:rPr>
        <w:t xml:space="preserve">akrasia, </w:t>
      </w:r>
      <w:r w:rsidDel="00000000" w:rsidR="00000000" w:rsidRPr="00000000">
        <w:rPr>
          <w:color w:val="363636"/>
          <w:sz w:val="24"/>
          <w:szCs w:val="24"/>
          <w:highlight w:val="white"/>
          <w:rtl w:val="0"/>
        </w:rPr>
        <w:t xml:space="preserve">hacer algo en contra de nuestro mejor juicio. Cuando procrastinamos, no solo somos conscientes de que estamos evadiendo la tarea en cuestión, sino también de que hacerlo es probablemente una mala idea. Y aun así, lo hacemos de todas maneras.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300" w:line="360" w:lineRule="auto"/>
        <w:ind w:firstLine="720"/>
        <w:jc w:val="both"/>
        <w:rPr>
          <w:color w:val="363636"/>
          <w:sz w:val="24"/>
          <w:szCs w:val="24"/>
          <w:highlight w:val="white"/>
        </w:rPr>
      </w:pP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ind w:firstLine="720"/>
        <w:jc w:val="both"/>
        <w:rPr>
          <w:color w:val="363636"/>
          <w:sz w:val="24"/>
          <w:szCs w:val="24"/>
          <w:highlight w:val="white"/>
        </w:rPr>
      </w:pPr>
      <w:r w:rsidDel="00000000" w:rsidR="00000000" w:rsidRPr="00000000">
        <w:rPr>
          <w:color w:val="363636"/>
          <w:sz w:val="24"/>
          <w:szCs w:val="24"/>
          <w:highlight w:val="white"/>
          <w:rtl w:val="0"/>
        </w:rPr>
        <w:t xml:space="preserve">“Esta es la razón por la que decimos que la procrastinación es esencialmente irracional”, dijo Fuschia Sirois, una profesora de Psicología en la Universidad de Sheffield. “No tiene sentido hacer algo que sabes que tendrá consecuencias negativas”. Es por tal razón que se afirma que esta es una manera de enfrentar las emociones desafiantes y estados de ánimo negativos generados por ciertas tareas: aburrimiento, ansiedad, inseguridad, frustración, resentimiento y más.</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ind w:firstLine="720"/>
        <w:jc w:val="both"/>
        <w:rPr>
          <w:color w:val="363636"/>
          <w:sz w:val="24"/>
          <w:szCs w:val="24"/>
          <w:highlight w:val="white"/>
        </w:rPr>
      </w:pP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ind w:firstLine="720"/>
        <w:jc w:val="both"/>
        <w:rPr>
          <w:color w:val="363636"/>
          <w:sz w:val="24"/>
          <w:szCs w:val="24"/>
          <w:highlight w:val="white"/>
        </w:rPr>
      </w:pPr>
      <w:r w:rsidDel="00000000" w:rsidR="00000000" w:rsidRPr="00000000">
        <w:rPr>
          <w:color w:val="363636"/>
          <w:sz w:val="24"/>
          <w:szCs w:val="24"/>
          <w:highlight w:val="white"/>
          <w:rtl w:val="0"/>
        </w:rPr>
        <w:t xml:space="preserve">La naturaleza particular de la aversión depende de la tarea asignada o la situación. Podría ser debido a que la tarea misma es inherentemente poco placentera, como tener que limpiar un baño sucio u organizar una aburrida y larga hoja de cálculo para tu jefe. Sin embargo, también podría resultar de sentimientos más profundos relacionados con la tarea, como dudar de uno mismo, tener baja autoestima, sentir ansiedad o inseguridad. Cuando fijas la mirada en un documento en blanco, tal vez estás pensando: “No soy lo suficientemente inteligente para escribir esto. Incluso si lo soy, ¿qué opinará la gente de él? Escribir es tan difícil. ¿Qué pasa si lo hago mal?”. Todo esto puede llevarnos a pensar que hacer a un lado el documento y en cambio limpiar los frascos de la alacena es una muy buena idea. </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ind w:firstLine="720"/>
        <w:jc w:val="both"/>
        <w:rPr>
          <w:color w:val="363636"/>
          <w:sz w:val="24"/>
          <w:szCs w:val="24"/>
          <w:highlight w:val="white"/>
        </w:rPr>
      </w:pP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ind w:firstLine="720"/>
        <w:jc w:val="both"/>
        <w:rPr>
          <w:rFonts w:ascii="Georgia" w:cs="Georgia" w:eastAsia="Georgia" w:hAnsi="Georgia"/>
          <w:color w:val="363636"/>
          <w:sz w:val="30"/>
          <w:szCs w:val="30"/>
          <w:highlight w:val="white"/>
        </w:rPr>
      </w:pPr>
      <w:r w:rsidDel="00000000" w:rsidR="00000000" w:rsidRPr="00000000">
        <w:rPr>
          <w:color w:val="363636"/>
          <w:sz w:val="24"/>
          <w:szCs w:val="24"/>
          <w:highlight w:val="white"/>
          <w:rtl w:val="0"/>
        </w:rPr>
        <w:t xml:space="preserve">A nivel neuronal, percibimos a nuestros yo del futuro más como extraños que como parte de nosotros mismos. Cuando procrastinamos, hay partes de nuestro cerebro que realmente piensan que las tareas que estamos suspendiendo y los sentimientos negativos que las acompañan y que nos esperan del otro lado son problema de alguien más. Para empeorar las cosas, somos incluso menos capaces de tomar decisiones bien analizadas y orientadas al futuro en medio de una situación de estrés. Cuando nos enfrentamos con una tarea que nos hace sentir ansiosos o inseguros, la amígdala, la parte del cerebro que funciona como “detector de amenazas” percibe esa tarea como una amenaza genuina, en este caso a nuestra autoestima o nuestro bienestar. Incluso si intelectualmente reconocemos que suspender la tarea nos creará más estrés en el futuro, nuestros cerebros están todavía conectados para preocuparnos más por eliminar la amenaza en el presente. Los investigadores llaman a esto “secuestrar la amígdala”.</w:t>
      </w:r>
      <w:r w:rsidDel="00000000" w:rsidR="00000000" w:rsidRPr="00000000">
        <w:rPr>
          <w:rtl w:val="0"/>
        </w:rPr>
      </w:r>
    </w:p>
    <w:p w:rsidR="00000000" w:rsidDel="00000000" w:rsidP="00000000" w:rsidRDefault="00000000" w:rsidRPr="00000000" w14:paraId="00000041">
      <w:pPr>
        <w:shd w:fill="ffffff" w:val="clear"/>
        <w:spacing w:after="200" w:before="200" w:line="360" w:lineRule="auto"/>
        <w:ind w:firstLine="720"/>
        <w:jc w:val="both"/>
        <w:rPr>
          <w:color w:val="222222"/>
          <w:sz w:val="24"/>
          <w:szCs w:val="24"/>
        </w:rPr>
      </w:pPr>
      <w:r w:rsidDel="00000000" w:rsidR="00000000" w:rsidRPr="00000000">
        <w:rPr>
          <w:rtl w:val="0"/>
        </w:rPr>
      </w:r>
    </w:p>
    <w:p w:rsidR="00000000" w:rsidDel="00000000" w:rsidP="00000000" w:rsidRDefault="00000000" w:rsidRPr="00000000" w14:paraId="00000042">
      <w:pPr>
        <w:pStyle w:val="Heading2"/>
        <w:keepNext w:val="0"/>
        <w:keepLines w:val="0"/>
        <w:shd w:fill="ffffff" w:val="clear"/>
        <w:spacing w:after="80" w:line="360" w:lineRule="auto"/>
        <w:jc w:val="center"/>
        <w:rPr>
          <w:b w:val="1"/>
          <w:color w:val="222222"/>
          <w:sz w:val="28"/>
          <w:szCs w:val="28"/>
          <w:u w:val="single"/>
        </w:rPr>
      </w:pPr>
      <w:bookmarkStart w:colFirst="0" w:colLast="0" w:name="_vynhngbfqxbk" w:id="2"/>
      <w:bookmarkEnd w:id="2"/>
      <w:r w:rsidDel="00000000" w:rsidR="00000000" w:rsidRPr="00000000">
        <w:rPr>
          <w:b w:val="1"/>
          <w:color w:val="222222"/>
          <w:sz w:val="28"/>
          <w:szCs w:val="28"/>
          <w:u w:val="single"/>
          <w:rtl w:val="0"/>
        </w:rPr>
        <w:t xml:space="preserve">Causas de la Procrastinación</w:t>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pStyle w:val="Heading3"/>
        <w:keepNext w:val="0"/>
        <w:keepLines w:val="0"/>
        <w:shd w:fill="ffffff" w:val="clear"/>
        <w:spacing w:before="280" w:line="360" w:lineRule="auto"/>
        <w:ind w:firstLine="720"/>
        <w:jc w:val="both"/>
        <w:rPr>
          <w:color w:val="222222"/>
          <w:sz w:val="24"/>
          <w:szCs w:val="24"/>
        </w:rPr>
      </w:pPr>
      <w:bookmarkStart w:colFirst="0" w:colLast="0" w:name="_ugeq2gn0cswc" w:id="3"/>
      <w:bookmarkEnd w:id="3"/>
      <w:r w:rsidDel="00000000" w:rsidR="00000000" w:rsidRPr="00000000">
        <w:rPr>
          <w:b w:val="1"/>
          <w:color w:val="222222"/>
          <w:sz w:val="24"/>
          <w:szCs w:val="24"/>
          <w:rtl w:val="0"/>
        </w:rPr>
        <w:t xml:space="preserve">Factores Psicológicos: </w:t>
      </w:r>
      <w:r w:rsidDel="00000000" w:rsidR="00000000" w:rsidRPr="00000000">
        <w:rPr>
          <w:color w:val="222222"/>
          <w:sz w:val="24"/>
          <w:szCs w:val="24"/>
          <w:rtl w:val="0"/>
        </w:rPr>
        <w:t xml:space="preserve">Numerosos estudios vinculan la procrastinación con altos niveles de ansiedad, baja autoestima, impulsividad y dificultad para regular las emociones. La teoría del “yo dividido” (Ainslie, 2001) sugiere que las personas tienden a ceder ante gratificaciones inmediatas a costa de sus objetivos a largo plazo.</w:t>
      </w:r>
    </w:p>
    <w:p w:rsidR="00000000" w:rsidDel="00000000" w:rsidP="00000000" w:rsidRDefault="00000000" w:rsidRPr="00000000" w14:paraId="00000045">
      <w:pPr>
        <w:pStyle w:val="Heading3"/>
        <w:keepNext w:val="0"/>
        <w:keepLines w:val="0"/>
        <w:shd w:fill="ffffff" w:val="clear"/>
        <w:spacing w:before="280" w:line="360" w:lineRule="auto"/>
        <w:ind w:left="0" w:firstLine="720"/>
        <w:jc w:val="both"/>
        <w:rPr>
          <w:color w:val="222222"/>
          <w:sz w:val="24"/>
          <w:szCs w:val="24"/>
        </w:rPr>
      </w:pPr>
      <w:bookmarkStart w:colFirst="0" w:colLast="0" w:name="_u773pcx6m4nl" w:id="4"/>
      <w:bookmarkEnd w:id="4"/>
      <w:r w:rsidDel="00000000" w:rsidR="00000000" w:rsidRPr="00000000">
        <w:rPr>
          <w:b w:val="1"/>
          <w:color w:val="222222"/>
          <w:sz w:val="24"/>
          <w:szCs w:val="24"/>
          <w:rtl w:val="0"/>
        </w:rPr>
        <w:t xml:space="preserve"> Factores Cognitivos: </w:t>
      </w:r>
      <w:r w:rsidDel="00000000" w:rsidR="00000000" w:rsidRPr="00000000">
        <w:rPr>
          <w:color w:val="222222"/>
          <w:sz w:val="24"/>
          <w:szCs w:val="24"/>
          <w:rtl w:val="0"/>
        </w:rPr>
        <w:t xml:space="preserve">Los errores de pensamiento, como la sobreestimación del tiempo disponible o la subestimación del esfuerzo requerido, alimentan la procrastinación. Además, las personas con estilos de pensamiento perfeccionistas tienden a postergar tareas por miedo al fracaso o a no alcanzar estándares autoimpuestos.</w:t>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pStyle w:val="Heading3"/>
        <w:keepNext w:val="0"/>
        <w:keepLines w:val="0"/>
        <w:shd w:fill="ffffff" w:val="clear"/>
        <w:spacing w:before="280" w:line="360" w:lineRule="auto"/>
        <w:ind w:firstLine="720"/>
        <w:jc w:val="both"/>
        <w:rPr>
          <w:color w:val="222222"/>
          <w:sz w:val="24"/>
          <w:szCs w:val="24"/>
        </w:rPr>
      </w:pPr>
      <w:bookmarkStart w:colFirst="0" w:colLast="0" w:name="_kn1ew59ggj7c" w:id="5"/>
      <w:bookmarkEnd w:id="5"/>
      <w:r w:rsidDel="00000000" w:rsidR="00000000" w:rsidRPr="00000000">
        <w:rPr>
          <w:b w:val="1"/>
          <w:color w:val="222222"/>
          <w:sz w:val="24"/>
          <w:szCs w:val="24"/>
          <w:rtl w:val="0"/>
        </w:rPr>
        <w:t xml:space="preserve">Factores Contextuales: </w:t>
      </w:r>
      <w:r w:rsidDel="00000000" w:rsidR="00000000" w:rsidRPr="00000000">
        <w:rPr>
          <w:color w:val="222222"/>
          <w:sz w:val="24"/>
          <w:szCs w:val="24"/>
          <w:rtl w:val="0"/>
        </w:rPr>
        <w:t xml:space="preserve">El entorno también juega un papel importante. La falta de estructuras organizativas, la sobrecarga de trabajo, o incluso la excesiva autonomía sin supervisión pueden fomentar la postergación. El contexto digital, con constantes distracciones (redes sociales, notificaciones), también contribuye al fenómeno.</w:t>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pStyle w:val="Heading2"/>
        <w:keepNext w:val="0"/>
        <w:keepLines w:val="0"/>
        <w:shd w:fill="ffffff" w:val="clear"/>
        <w:spacing w:after="80" w:line="360" w:lineRule="auto"/>
        <w:jc w:val="center"/>
        <w:rPr>
          <w:b w:val="1"/>
          <w:color w:val="222222"/>
          <w:sz w:val="28"/>
          <w:szCs w:val="28"/>
          <w:u w:val="single"/>
        </w:rPr>
      </w:pPr>
      <w:bookmarkStart w:colFirst="0" w:colLast="0" w:name="_5v1zvokuegqw" w:id="6"/>
      <w:bookmarkEnd w:id="6"/>
      <w:r w:rsidDel="00000000" w:rsidR="00000000" w:rsidRPr="00000000">
        <w:rPr>
          <w:b w:val="1"/>
          <w:color w:val="222222"/>
          <w:sz w:val="28"/>
          <w:szCs w:val="28"/>
          <w:u w:val="single"/>
          <w:rtl w:val="0"/>
        </w:rPr>
        <w:t xml:space="preserve">Consecuencias de la Procrastinación</w:t>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hd w:fill="ffffff" w:val="clear"/>
        <w:spacing w:after="200" w:before="200" w:line="360" w:lineRule="auto"/>
        <w:ind w:firstLine="720"/>
        <w:jc w:val="both"/>
        <w:rPr>
          <w:color w:val="222222"/>
          <w:sz w:val="24"/>
          <w:szCs w:val="24"/>
        </w:rPr>
      </w:pPr>
      <w:r w:rsidDel="00000000" w:rsidR="00000000" w:rsidRPr="00000000">
        <w:rPr>
          <w:color w:val="222222"/>
          <w:sz w:val="24"/>
          <w:szCs w:val="24"/>
          <w:rtl w:val="0"/>
        </w:rPr>
        <w:t xml:space="preserve">Las consecuencias de procrastinar no son sólo académicas o laborales. Diversos estudios demuestran que la procrastinación crónica se asocia con:</w:t>
      </w:r>
    </w:p>
    <w:p w:rsidR="00000000" w:rsidDel="00000000" w:rsidP="00000000" w:rsidRDefault="00000000" w:rsidRPr="00000000" w14:paraId="0000004D">
      <w:pPr>
        <w:numPr>
          <w:ilvl w:val="0"/>
          <w:numId w:val="1"/>
        </w:numPr>
        <w:shd w:fill="ffffff" w:val="clear"/>
        <w:spacing w:after="0" w:afterAutospacing="0" w:before="200" w:line="360" w:lineRule="auto"/>
        <w:ind w:left="940" w:hanging="360"/>
        <w:jc w:val="both"/>
        <w:rPr>
          <w:sz w:val="24"/>
          <w:szCs w:val="24"/>
        </w:rPr>
      </w:pPr>
      <w:r w:rsidDel="00000000" w:rsidR="00000000" w:rsidRPr="00000000">
        <w:rPr>
          <w:color w:val="222222"/>
          <w:sz w:val="24"/>
          <w:szCs w:val="24"/>
          <w:rtl w:val="0"/>
        </w:rPr>
        <w:t xml:space="preserve">Estrés y ansiedad: Postergar tareas suele generar un aumento en el malestar emocional.</w:t>
      </w:r>
    </w:p>
    <w:p w:rsidR="00000000" w:rsidDel="00000000" w:rsidP="00000000" w:rsidRDefault="00000000" w:rsidRPr="00000000" w14:paraId="0000004E">
      <w:pPr>
        <w:numPr>
          <w:ilvl w:val="0"/>
          <w:numId w:val="1"/>
        </w:numPr>
        <w:shd w:fill="ffffff" w:val="clear"/>
        <w:spacing w:after="0" w:afterAutospacing="0" w:before="0" w:beforeAutospacing="0" w:line="360" w:lineRule="auto"/>
        <w:ind w:left="940" w:hanging="360"/>
        <w:jc w:val="both"/>
        <w:rPr>
          <w:sz w:val="24"/>
          <w:szCs w:val="24"/>
        </w:rPr>
      </w:pPr>
      <w:r w:rsidDel="00000000" w:rsidR="00000000" w:rsidRPr="00000000">
        <w:rPr>
          <w:color w:val="222222"/>
          <w:sz w:val="24"/>
          <w:szCs w:val="24"/>
          <w:rtl w:val="0"/>
        </w:rPr>
        <w:t xml:space="preserve">Rendimiento bajo: El trabajo apresurado o incompleto afecta la calidad y los resultados.</w:t>
      </w:r>
    </w:p>
    <w:p w:rsidR="00000000" w:rsidDel="00000000" w:rsidP="00000000" w:rsidRDefault="00000000" w:rsidRPr="00000000" w14:paraId="0000004F">
      <w:pPr>
        <w:numPr>
          <w:ilvl w:val="0"/>
          <w:numId w:val="1"/>
        </w:numPr>
        <w:shd w:fill="ffffff" w:val="clear"/>
        <w:spacing w:after="0" w:afterAutospacing="0" w:before="0" w:beforeAutospacing="0" w:line="360" w:lineRule="auto"/>
        <w:ind w:left="940" w:hanging="360"/>
        <w:jc w:val="both"/>
        <w:rPr>
          <w:sz w:val="24"/>
          <w:szCs w:val="24"/>
        </w:rPr>
      </w:pPr>
      <w:r w:rsidDel="00000000" w:rsidR="00000000" w:rsidRPr="00000000">
        <w:rPr>
          <w:color w:val="222222"/>
          <w:sz w:val="24"/>
          <w:szCs w:val="24"/>
          <w:rtl w:val="0"/>
        </w:rPr>
        <w:t xml:space="preserve">Problemas de salud: Procrastinar compromete hábitos saludables, como el sueño, la alimentación o el ejercicio.</w:t>
      </w:r>
    </w:p>
    <w:p w:rsidR="00000000" w:rsidDel="00000000" w:rsidP="00000000" w:rsidRDefault="00000000" w:rsidRPr="00000000" w14:paraId="00000050">
      <w:pPr>
        <w:numPr>
          <w:ilvl w:val="0"/>
          <w:numId w:val="1"/>
        </w:numPr>
        <w:shd w:fill="ffffff" w:val="clear"/>
        <w:spacing w:after="200" w:before="0" w:beforeAutospacing="0" w:line="360" w:lineRule="auto"/>
        <w:ind w:left="940" w:hanging="360"/>
        <w:jc w:val="both"/>
        <w:rPr>
          <w:sz w:val="24"/>
          <w:szCs w:val="24"/>
        </w:rPr>
      </w:pPr>
      <w:r w:rsidDel="00000000" w:rsidR="00000000" w:rsidRPr="00000000">
        <w:rPr>
          <w:color w:val="222222"/>
          <w:sz w:val="24"/>
          <w:szCs w:val="24"/>
          <w:rtl w:val="0"/>
        </w:rPr>
        <w:t xml:space="preserve">Culpa y frustración: La disonancia entre intención y acción disminuye la autoestima y puede llevar a cuadros depresivos leves.</w:t>
      </w:r>
    </w:p>
    <w:p w:rsidR="00000000" w:rsidDel="00000000" w:rsidP="00000000" w:rsidRDefault="00000000" w:rsidRPr="00000000" w14:paraId="00000051">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52">
      <w:pPr>
        <w:pStyle w:val="Heading2"/>
        <w:keepNext w:val="0"/>
        <w:keepLines w:val="0"/>
        <w:shd w:fill="ffffff" w:val="clear"/>
        <w:spacing w:after="80" w:line="360" w:lineRule="auto"/>
        <w:jc w:val="center"/>
        <w:rPr>
          <w:b w:val="1"/>
          <w:color w:val="222222"/>
          <w:sz w:val="26"/>
          <w:szCs w:val="26"/>
          <w:u w:val="single"/>
        </w:rPr>
      </w:pPr>
      <w:bookmarkStart w:colFirst="0" w:colLast="0" w:name="_yxv83915vwxi" w:id="7"/>
      <w:bookmarkEnd w:id="7"/>
      <w:r w:rsidDel="00000000" w:rsidR="00000000" w:rsidRPr="00000000">
        <w:rPr>
          <w:b w:val="1"/>
          <w:color w:val="222222"/>
          <w:sz w:val="26"/>
          <w:szCs w:val="26"/>
          <w:u w:val="single"/>
          <w:rtl w:val="0"/>
        </w:rPr>
        <w:t xml:space="preserve">Estrategias de Afrontamiento</w:t>
      </w:r>
    </w:p>
    <w:p w:rsidR="00000000" w:rsidDel="00000000" w:rsidP="00000000" w:rsidRDefault="00000000" w:rsidRPr="00000000" w14:paraId="00000053">
      <w:pPr>
        <w:spacing w:line="360" w:lineRule="auto"/>
        <w:rPr/>
      </w:pPr>
      <w:r w:rsidDel="00000000" w:rsidR="00000000" w:rsidRPr="00000000">
        <w:rPr>
          <w:rtl w:val="0"/>
        </w:rPr>
      </w:r>
    </w:p>
    <w:p w:rsidR="00000000" w:rsidDel="00000000" w:rsidP="00000000" w:rsidRDefault="00000000" w:rsidRPr="00000000" w14:paraId="00000054">
      <w:pPr>
        <w:pStyle w:val="Heading3"/>
        <w:keepNext w:val="0"/>
        <w:keepLines w:val="0"/>
        <w:shd w:fill="ffffff" w:val="clear"/>
        <w:spacing w:before="280" w:line="360" w:lineRule="auto"/>
        <w:ind w:firstLine="720"/>
        <w:jc w:val="both"/>
        <w:rPr>
          <w:color w:val="222222"/>
          <w:sz w:val="24"/>
          <w:szCs w:val="24"/>
        </w:rPr>
      </w:pPr>
      <w:bookmarkStart w:colFirst="0" w:colLast="0" w:name="_w1ttz7qa876b" w:id="8"/>
      <w:bookmarkEnd w:id="8"/>
      <w:r w:rsidDel="00000000" w:rsidR="00000000" w:rsidRPr="00000000">
        <w:rPr>
          <w:b w:val="1"/>
          <w:color w:val="222222"/>
          <w:sz w:val="24"/>
          <w:szCs w:val="24"/>
          <w:rtl w:val="0"/>
        </w:rPr>
        <w:t xml:space="preserve">Técnicas Cognitivo-Conductuales: </w:t>
      </w:r>
      <w:r w:rsidDel="00000000" w:rsidR="00000000" w:rsidRPr="00000000">
        <w:rPr>
          <w:color w:val="222222"/>
          <w:sz w:val="24"/>
          <w:szCs w:val="24"/>
          <w:rtl w:val="0"/>
        </w:rPr>
        <w:t xml:space="preserve">La reestructuración cognitiva, el uso de agendas, metas específicas y recompensas son herramientas eficaces. También se sugiere dividir las tareas en partes más pequeñas y manejables, una técnica conocida como microproductividad.</w:t>
      </w:r>
    </w:p>
    <w:p w:rsidR="00000000" w:rsidDel="00000000" w:rsidP="00000000" w:rsidRDefault="00000000" w:rsidRPr="00000000" w14:paraId="00000055">
      <w:pPr>
        <w:spacing w:line="360" w:lineRule="auto"/>
        <w:jc w:val="both"/>
        <w:rPr/>
      </w:pPr>
      <w:r w:rsidDel="00000000" w:rsidR="00000000" w:rsidRPr="00000000">
        <w:rPr>
          <w:rtl w:val="0"/>
        </w:rPr>
      </w:r>
    </w:p>
    <w:p w:rsidR="00000000" w:rsidDel="00000000" w:rsidP="00000000" w:rsidRDefault="00000000" w:rsidRPr="00000000" w14:paraId="00000056">
      <w:pPr>
        <w:pStyle w:val="Heading3"/>
        <w:keepNext w:val="0"/>
        <w:keepLines w:val="0"/>
        <w:shd w:fill="ffffff" w:val="clear"/>
        <w:spacing w:before="280" w:line="360" w:lineRule="auto"/>
        <w:ind w:firstLine="720"/>
        <w:jc w:val="both"/>
        <w:rPr>
          <w:color w:val="222222"/>
          <w:sz w:val="24"/>
          <w:szCs w:val="24"/>
        </w:rPr>
      </w:pPr>
      <w:bookmarkStart w:colFirst="0" w:colLast="0" w:name="_d08g7kyzim8t" w:id="9"/>
      <w:bookmarkEnd w:id="9"/>
      <w:r w:rsidDel="00000000" w:rsidR="00000000" w:rsidRPr="00000000">
        <w:rPr>
          <w:b w:val="1"/>
          <w:color w:val="222222"/>
          <w:sz w:val="24"/>
          <w:szCs w:val="24"/>
          <w:rtl w:val="0"/>
        </w:rPr>
        <w:t xml:space="preserve">Mindfulness y Regulación Emocional: </w:t>
      </w:r>
      <w:r w:rsidDel="00000000" w:rsidR="00000000" w:rsidRPr="00000000">
        <w:rPr>
          <w:color w:val="222222"/>
          <w:sz w:val="24"/>
          <w:szCs w:val="24"/>
          <w:rtl w:val="0"/>
        </w:rPr>
        <w:t xml:space="preserve">La práctica de la atención plena permite a los individuos tomar conciencia de sus patrones de evitación y regular sus emociones, reduciendo la impulsividad y el deseo de gratificación inmediata. </w:t>
      </w:r>
    </w:p>
    <w:p w:rsidR="00000000" w:rsidDel="00000000" w:rsidP="00000000" w:rsidRDefault="00000000" w:rsidRPr="00000000" w14:paraId="00000057">
      <w:pPr>
        <w:spacing w:line="360" w:lineRule="auto"/>
        <w:jc w:val="both"/>
        <w:rPr/>
      </w:pPr>
      <w:r w:rsidDel="00000000" w:rsidR="00000000" w:rsidRPr="00000000">
        <w:rPr>
          <w:rtl w:val="0"/>
        </w:rPr>
      </w:r>
    </w:p>
    <w:p w:rsidR="00000000" w:rsidDel="00000000" w:rsidP="00000000" w:rsidRDefault="00000000" w:rsidRPr="00000000" w14:paraId="00000058">
      <w:pPr>
        <w:pStyle w:val="Heading3"/>
        <w:keepNext w:val="0"/>
        <w:keepLines w:val="0"/>
        <w:shd w:fill="ffffff" w:val="clear"/>
        <w:spacing w:before="280" w:line="360" w:lineRule="auto"/>
        <w:ind w:firstLine="720"/>
        <w:jc w:val="both"/>
        <w:rPr>
          <w:color w:val="222222"/>
          <w:sz w:val="24"/>
          <w:szCs w:val="24"/>
        </w:rPr>
      </w:pPr>
      <w:bookmarkStart w:colFirst="0" w:colLast="0" w:name="_p90a9s17dlj4" w:id="10"/>
      <w:bookmarkEnd w:id="10"/>
      <w:r w:rsidDel="00000000" w:rsidR="00000000" w:rsidRPr="00000000">
        <w:rPr>
          <w:b w:val="1"/>
          <w:color w:val="222222"/>
          <w:sz w:val="24"/>
          <w:szCs w:val="24"/>
          <w:rtl w:val="0"/>
        </w:rPr>
        <w:t xml:space="preserve">Estrategias Tecnológicas: </w:t>
      </w:r>
      <w:r w:rsidDel="00000000" w:rsidR="00000000" w:rsidRPr="00000000">
        <w:rPr>
          <w:color w:val="222222"/>
          <w:sz w:val="24"/>
          <w:szCs w:val="24"/>
          <w:rtl w:val="0"/>
        </w:rPr>
        <w:t xml:space="preserve">Aplicaciones como Forest, Pomodoro Timer o Todoist ayudan a organizar el tiempo y minimizar las distracciones. Su uso ha mostrado eficacia moderada en la autorregulación de estudiantes universitarios. </w:t>
      </w:r>
    </w:p>
    <w:p w:rsidR="00000000" w:rsidDel="00000000" w:rsidP="00000000" w:rsidRDefault="00000000" w:rsidRPr="00000000" w14:paraId="00000059">
      <w:pPr>
        <w:spacing w:line="360" w:lineRule="auto"/>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jc w:val="center"/>
        <w:rPr>
          <w:b w:val="1"/>
          <w:sz w:val="26"/>
          <w:szCs w:val="26"/>
          <w:u w:val="single"/>
        </w:rPr>
      </w:pPr>
      <w:r w:rsidDel="00000000" w:rsidR="00000000" w:rsidRPr="00000000">
        <w:rPr>
          <w:b w:val="1"/>
          <w:sz w:val="26"/>
          <w:szCs w:val="26"/>
          <w:u w:val="single"/>
          <w:rtl w:val="0"/>
        </w:rPr>
        <w:t xml:space="preserve">Consejos Útiles para Evitar Procrastinar </w:t>
      </w:r>
    </w:p>
    <w:p w:rsidR="00000000" w:rsidDel="00000000" w:rsidP="00000000" w:rsidRDefault="00000000" w:rsidRPr="00000000" w14:paraId="0000005C">
      <w:pPr>
        <w:spacing w:line="360" w:lineRule="auto"/>
        <w:jc w:val="center"/>
        <w:rPr>
          <w:b w:val="1"/>
          <w:sz w:val="26"/>
          <w:szCs w:val="26"/>
          <w:u w:val="single"/>
        </w:rPr>
      </w:pPr>
      <w:r w:rsidDel="00000000" w:rsidR="00000000" w:rsidRPr="00000000">
        <w:rPr>
          <w:rtl w:val="0"/>
        </w:rPr>
      </w:r>
    </w:p>
    <w:p w:rsidR="00000000" w:rsidDel="00000000" w:rsidP="00000000" w:rsidRDefault="00000000" w:rsidRPr="00000000" w14:paraId="0000005D">
      <w:pPr>
        <w:spacing w:line="360" w:lineRule="auto"/>
        <w:jc w:val="center"/>
        <w:rPr>
          <w:b w:val="1"/>
          <w:sz w:val="26"/>
          <w:szCs w:val="26"/>
          <w:u w:val="single"/>
        </w:rPr>
      </w:pPr>
      <w:r w:rsidDel="00000000" w:rsidR="00000000" w:rsidRPr="00000000">
        <w:rPr>
          <w:rtl w:val="0"/>
        </w:rPr>
      </w:r>
    </w:p>
    <w:p w:rsidR="00000000" w:rsidDel="00000000" w:rsidP="00000000" w:rsidRDefault="00000000" w:rsidRPr="00000000" w14:paraId="0000005E">
      <w:pPr>
        <w:spacing w:line="360" w:lineRule="auto"/>
        <w:ind w:firstLine="720"/>
        <w:jc w:val="both"/>
        <w:rPr>
          <w:sz w:val="24"/>
          <w:szCs w:val="24"/>
        </w:rPr>
      </w:pPr>
      <w:r w:rsidDel="00000000" w:rsidR="00000000" w:rsidRPr="00000000">
        <w:rPr>
          <w:sz w:val="24"/>
          <w:szCs w:val="24"/>
          <w:u w:val="single"/>
          <w:rtl w:val="0"/>
        </w:rPr>
        <w:t xml:space="preserve">Dividir la Tarea:</w:t>
      </w:r>
      <w:r w:rsidDel="00000000" w:rsidR="00000000" w:rsidRPr="00000000">
        <w:rPr>
          <w:rtl w:val="0"/>
        </w:rPr>
        <w:t xml:space="preserve"> </w:t>
      </w:r>
      <w:r w:rsidDel="00000000" w:rsidR="00000000" w:rsidRPr="00000000">
        <w:rPr>
          <w:sz w:val="24"/>
          <w:szCs w:val="24"/>
          <w:rtl w:val="0"/>
        </w:rPr>
        <w:t xml:space="preserve">Fragmentar la tarea pendiente en partes más pequeñas y manejables reduce el esfuerzo y genera menos ansiedad ya que permite abordar el objetivo paso a paso.</w:t>
      </w:r>
    </w:p>
    <w:p w:rsidR="00000000" w:rsidDel="00000000" w:rsidP="00000000" w:rsidRDefault="00000000" w:rsidRPr="00000000" w14:paraId="0000005F">
      <w:pPr>
        <w:spacing w:line="360" w:lineRule="auto"/>
        <w:jc w:val="both"/>
        <w:rPr>
          <w:sz w:val="24"/>
          <w:szCs w:val="24"/>
        </w:rPr>
      </w:pPr>
      <w:r w:rsidDel="00000000" w:rsidR="00000000" w:rsidRPr="00000000">
        <w:rPr>
          <w:rtl w:val="0"/>
        </w:rPr>
      </w:r>
    </w:p>
    <w:p w:rsidR="00000000" w:rsidDel="00000000" w:rsidP="00000000" w:rsidRDefault="00000000" w:rsidRPr="00000000" w14:paraId="00000060">
      <w:pPr>
        <w:spacing w:line="360" w:lineRule="auto"/>
        <w:ind w:firstLine="720"/>
        <w:jc w:val="both"/>
        <w:rPr>
          <w:sz w:val="24"/>
          <w:szCs w:val="24"/>
        </w:rPr>
      </w:pPr>
      <w:r w:rsidDel="00000000" w:rsidR="00000000" w:rsidRPr="00000000">
        <w:rPr>
          <w:sz w:val="24"/>
          <w:szCs w:val="24"/>
          <w:u w:val="single"/>
          <w:rtl w:val="0"/>
        </w:rPr>
        <w:t xml:space="preserve">Hacer una Versión Previa</w:t>
      </w:r>
      <w:r w:rsidDel="00000000" w:rsidR="00000000" w:rsidRPr="00000000">
        <w:rPr>
          <w:sz w:val="24"/>
          <w:szCs w:val="24"/>
          <w:rtl w:val="0"/>
        </w:rPr>
        <w:t xml:space="preserve">:</w:t>
      </w:r>
      <w:r w:rsidDel="00000000" w:rsidR="00000000" w:rsidRPr="00000000">
        <w:rPr>
          <w:sz w:val="24"/>
          <w:szCs w:val="24"/>
          <w:rtl w:val="0"/>
        </w:rPr>
        <w:t xml:space="preserve"> Realizar un borrador o una versión preliminar e imperfecta de la tarea permite reducir la presión del perfeccionismo. Este enfoque facilita el avance sin la sensación de tener que hacer las cosas bien desde el principio. </w:t>
      </w:r>
    </w:p>
    <w:p w:rsidR="00000000" w:rsidDel="00000000" w:rsidP="00000000" w:rsidRDefault="00000000" w:rsidRPr="00000000" w14:paraId="00000061">
      <w:pPr>
        <w:spacing w:line="360" w:lineRule="auto"/>
        <w:jc w:val="both"/>
        <w:rPr>
          <w:sz w:val="24"/>
          <w:szCs w:val="24"/>
        </w:rPr>
      </w:pPr>
      <w:r w:rsidDel="00000000" w:rsidR="00000000" w:rsidRPr="00000000">
        <w:rPr>
          <w:rtl w:val="0"/>
        </w:rPr>
      </w:r>
    </w:p>
    <w:p w:rsidR="00000000" w:rsidDel="00000000" w:rsidP="00000000" w:rsidRDefault="00000000" w:rsidRPr="00000000" w14:paraId="00000062">
      <w:pPr>
        <w:spacing w:line="360" w:lineRule="auto"/>
        <w:ind w:firstLine="720"/>
        <w:jc w:val="both"/>
        <w:rPr>
          <w:sz w:val="24"/>
          <w:szCs w:val="24"/>
        </w:rPr>
      </w:pPr>
      <w:r w:rsidDel="00000000" w:rsidR="00000000" w:rsidRPr="00000000">
        <w:rPr>
          <w:sz w:val="24"/>
          <w:szCs w:val="24"/>
          <w:u w:val="single"/>
          <w:rtl w:val="0"/>
        </w:rPr>
        <w:t xml:space="preserve">Aceptar las propias decisiones y necesidades:</w:t>
      </w:r>
      <w:r w:rsidDel="00000000" w:rsidR="00000000" w:rsidRPr="00000000">
        <w:rPr>
          <w:sz w:val="24"/>
          <w:szCs w:val="24"/>
          <w:rtl w:val="0"/>
        </w:rPr>
        <w:t xml:space="preserve"> Reconocer los propios deseos y prioridades es una forma de restar presión social y reducir la dependencia de la validación externa.</w:t>
      </w:r>
    </w:p>
    <w:p w:rsidR="00000000" w:rsidDel="00000000" w:rsidP="00000000" w:rsidRDefault="00000000" w:rsidRPr="00000000" w14:paraId="00000063">
      <w:pPr>
        <w:spacing w:line="360" w:lineRule="auto"/>
        <w:jc w:val="both"/>
        <w:rPr>
          <w:sz w:val="24"/>
          <w:szCs w:val="24"/>
        </w:rPr>
      </w:pPr>
      <w:r w:rsidDel="00000000" w:rsidR="00000000" w:rsidRPr="00000000">
        <w:rPr>
          <w:rtl w:val="0"/>
        </w:rPr>
      </w:r>
    </w:p>
    <w:p w:rsidR="00000000" w:rsidDel="00000000" w:rsidP="00000000" w:rsidRDefault="00000000" w:rsidRPr="00000000" w14:paraId="00000064">
      <w:pPr>
        <w:spacing w:line="360" w:lineRule="auto"/>
        <w:ind w:firstLine="720"/>
        <w:jc w:val="both"/>
        <w:rPr>
          <w:sz w:val="24"/>
          <w:szCs w:val="24"/>
        </w:rPr>
      </w:pPr>
      <w:r w:rsidDel="00000000" w:rsidR="00000000" w:rsidRPr="00000000">
        <w:rPr>
          <w:sz w:val="24"/>
          <w:szCs w:val="24"/>
          <w:u w:val="single"/>
          <w:rtl w:val="0"/>
        </w:rPr>
        <w:t xml:space="preserve">Eliminar distracciones:</w:t>
      </w:r>
      <w:r w:rsidDel="00000000" w:rsidR="00000000" w:rsidRPr="00000000">
        <w:rPr>
          <w:sz w:val="24"/>
          <w:szCs w:val="24"/>
          <w:rtl w:val="0"/>
        </w:rPr>
        <w:t xml:space="preserve"> Identificar</w:t>
      </w:r>
      <w:r w:rsidDel="00000000" w:rsidR="00000000" w:rsidRPr="00000000">
        <w:rPr>
          <w:sz w:val="24"/>
          <w:szCs w:val="24"/>
          <w:rtl w:val="0"/>
        </w:rPr>
        <w:t xml:space="preserve"> las principales distracciones es fundamental para crear un entorno de trabajo más eficiente. Por ejemplo, dejar el teléfono a un lado, desinstalar los juegos de la computadora, minimizar las interrupciones o cerrar sesión en las redes sociales. Esto permite disminuir la cantidad y disponibilidad de excusas.</w:t>
      </w:r>
    </w:p>
    <w:p w:rsidR="00000000" w:rsidDel="00000000" w:rsidP="00000000" w:rsidRDefault="00000000" w:rsidRPr="00000000" w14:paraId="00000065">
      <w:pPr>
        <w:spacing w:line="360" w:lineRule="auto"/>
        <w:jc w:val="both"/>
        <w:rPr>
          <w:sz w:val="24"/>
          <w:szCs w:val="24"/>
        </w:rPr>
      </w:pPr>
      <w:r w:rsidDel="00000000" w:rsidR="00000000" w:rsidRPr="00000000">
        <w:rPr>
          <w:rtl w:val="0"/>
        </w:rPr>
      </w:r>
    </w:p>
    <w:p w:rsidR="00000000" w:rsidDel="00000000" w:rsidP="00000000" w:rsidRDefault="00000000" w:rsidRPr="00000000" w14:paraId="00000066">
      <w:pPr>
        <w:spacing w:line="360" w:lineRule="auto"/>
        <w:ind w:firstLine="720"/>
        <w:jc w:val="both"/>
        <w:rPr>
          <w:sz w:val="24"/>
          <w:szCs w:val="24"/>
        </w:rPr>
      </w:pPr>
      <w:r w:rsidDel="00000000" w:rsidR="00000000" w:rsidRPr="00000000">
        <w:rPr>
          <w:sz w:val="24"/>
          <w:szCs w:val="24"/>
          <w:u w:val="single"/>
          <w:rtl w:val="0"/>
        </w:rPr>
        <w:t xml:space="preserve">Evitar la culpabilización</w:t>
      </w:r>
      <w:r w:rsidDel="00000000" w:rsidR="00000000" w:rsidRPr="00000000">
        <w:rPr>
          <w:rtl w:val="0"/>
        </w:rPr>
        <w:t xml:space="preserve">:</w:t>
      </w:r>
      <w:r w:rsidDel="00000000" w:rsidR="00000000" w:rsidRPr="00000000">
        <w:rPr>
          <w:rtl w:val="0"/>
        </w:rPr>
        <w:t xml:space="preserve"> </w:t>
      </w:r>
      <w:r w:rsidDel="00000000" w:rsidR="00000000" w:rsidRPr="00000000">
        <w:rPr>
          <w:sz w:val="24"/>
          <w:szCs w:val="24"/>
          <w:rtl w:val="0"/>
        </w:rPr>
        <w:t xml:space="preserve">Al notar que se está evadiendo una labor importante, es fundamental no culparse ni añadir frustración a la situación. En su lugar, procurar utilizar el humor para aliviar el malestar y buscar formas positivas de retomar la concentración puede ayudar a crear un ambiente más relajado.</w:t>
      </w:r>
    </w:p>
    <w:p w:rsidR="00000000" w:rsidDel="00000000" w:rsidP="00000000" w:rsidRDefault="00000000" w:rsidRPr="00000000" w14:paraId="00000067">
      <w:pPr>
        <w:spacing w:line="360" w:lineRule="auto"/>
        <w:jc w:val="both"/>
        <w:rPr>
          <w:color w:val="222222"/>
          <w:sz w:val="24"/>
          <w:szCs w:val="24"/>
        </w:rPr>
      </w:pPr>
      <w:r w:rsidDel="00000000" w:rsidR="00000000" w:rsidRPr="00000000">
        <w:rPr>
          <w:sz w:val="24"/>
          <w:szCs w:val="24"/>
          <w:u w:val="single"/>
          <w:rtl w:val="0"/>
        </w:rPr>
        <w:t xml:space="preserve">Implementar Pausas Activas</w:t>
      </w:r>
      <w:r w:rsidDel="00000000" w:rsidR="00000000" w:rsidRPr="00000000">
        <w:rPr>
          <w:sz w:val="24"/>
          <w:szCs w:val="24"/>
          <w:rtl w:val="0"/>
        </w:rPr>
        <w:t xml:space="preserve">: </w:t>
      </w:r>
      <w:r w:rsidDel="00000000" w:rsidR="00000000" w:rsidRPr="00000000">
        <w:rPr>
          <w:sz w:val="24"/>
          <w:szCs w:val="24"/>
          <w:rtl w:val="0"/>
        </w:rPr>
        <w:t xml:space="preserve">Aplicar técnicas de trabajo interrumpido para alternar períodos de trabajo enfocado con breves descansos permite reducir la sensación de fatiga. Por ejemplo, el “método pomodoro” indica dividir el tiempo de 30 minutos en 25 minutos de trabajo y 5 minutos de descanso. Las pausas activas pueden incluir movimientos o ejercicios para despejar la mente.</w:t>
      </w:r>
      <w:r w:rsidDel="00000000" w:rsidR="00000000" w:rsidRPr="00000000">
        <w:rPr>
          <w:rtl w:val="0"/>
        </w:rPr>
      </w:r>
    </w:p>
    <w:p w:rsidR="00000000" w:rsidDel="00000000" w:rsidP="00000000" w:rsidRDefault="00000000" w:rsidRPr="00000000" w14:paraId="00000068">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69">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6A">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6B">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6C">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6D">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6E">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6F">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0">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1">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2">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3">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4">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5">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6">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7">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8">
      <w:pPr>
        <w:shd w:fill="ffffff" w:val="clear"/>
        <w:spacing w:after="200" w:before="200" w:lineRule="auto"/>
        <w:jc w:val="both"/>
        <w:rPr>
          <w:b w:val="1"/>
          <w:color w:val="222222"/>
          <w:sz w:val="24"/>
          <w:szCs w:val="24"/>
          <w:u w:val="single"/>
        </w:rPr>
      </w:pPr>
      <w:r w:rsidDel="00000000" w:rsidR="00000000" w:rsidRPr="00000000">
        <w:rPr>
          <w:rtl w:val="0"/>
        </w:rPr>
      </w:r>
    </w:p>
    <w:p w:rsidR="00000000" w:rsidDel="00000000" w:rsidP="00000000" w:rsidRDefault="00000000" w:rsidRPr="00000000" w14:paraId="00000079">
      <w:pPr>
        <w:pStyle w:val="Heading2"/>
        <w:keepNext w:val="0"/>
        <w:keepLines w:val="0"/>
        <w:shd w:fill="ffffff" w:val="clear"/>
        <w:spacing w:after="80" w:lineRule="auto"/>
        <w:jc w:val="center"/>
        <w:rPr>
          <w:b w:val="1"/>
          <w:color w:val="222222"/>
          <w:sz w:val="28"/>
          <w:szCs w:val="28"/>
          <w:u w:val="single"/>
        </w:rPr>
      </w:pPr>
      <w:bookmarkStart w:colFirst="0" w:colLast="0" w:name="_llfjtx6qmfqe" w:id="11"/>
      <w:bookmarkEnd w:id="11"/>
      <w:r w:rsidDel="00000000" w:rsidR="00000000" w:rsidRPr="00000000">
        <w:rPr>
          <w:b w:val="1"/>
          <w:color w:val="222222"/>
          <w:sz w:val="28"/>
          <w:szCs w:val="28"/>
          <w:u w:val="single"/>
          <w:rtl w:val="0"/>
        </w:rPr>
        <w:t xml:space="preserve">Conclusión</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shd w:fill="ffffff" w:val="clear"/>
        <w:spacing w:after="200" w:before="200" w:line="360" w:lineRule="auto"/>
        <w:ind w:firstLine="720"/>
        <w:jc w:val="both"/>
        <w:rPr>
          <w:color w:val="222222"/>
          <w:sz w:val="24"/>
          <w:szCs w:val="24"/>
        </w:rPr>
      </w:pPr>
      <w:r w:rsidDel="00000000" w:rsidR="00000000" w:rsidRPr="00000000">
        <w:rPr>
          <w:color w:val="222222"/>
          <w:sz w:val="24"/>
          <w:szCs w:val="24"/>
          <w:rtl w:val="0"/>
        </w:rPr>
        <w:t xml:space="preserve">La procrastinación es un fenómeno complejo con múltiples causas interrelacionadas, que van desde factores psicológicos y cognitivos hasta elementos contextuales y culturales. Sus efectos pueden ser profundamente negativos si no se abordan adecuadamente, impactando el rendimiento, la salud mental y el desarrollo personal. No obstante, con una adecuada comprensión del problema y la aplicación de estrategias eficaces, es posible reducir su frecuencia e impacto. Es responsabilidad de los individuos y las instituciones educativas fomentar entornos que promuevan la autorregulación, el manejo del tiempo y la salud emocional.</w:t>
      </w:r>
    </w:p>
    <w:p w:rsidR="00000000" w:rsidDel="00000000" w:rsidP="00000000" w:rsidRDefault="00000000" w:rsidRPr="00000000" w14:paraId="0000007C">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7D">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7E">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7F">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0">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1">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2">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3">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4">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5">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6">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7">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8">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9">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A">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B">
      <w:pPr>
        <w:shd w:fill="ffffff" w:val="clear"/>
        <w:spacing w:after="200" w:before="200" w:line="360" w:lineRule="auto"/>
        <w:jc w:val="both"/>
        <w:rPr>
          <w:color w:val="222222"/>
          <w:sz w:val="24"/>
          <w:szCs w:val="24"/>
        </w:rPr>
      </w:pPr>
      <w:r w:rsidDel="00000000" w:rsidR="00000000" w:rsidRPr="00000000">
        <w:rPr>
          <w:rtl w:val="0"/>
        </w:rPr>
      </w:r>
    </w:p>
    <w:p w:rsidR="00000000" w:rsidDel="00000000" w:rsidP="00000000" w:rsidRDefault="00000000" w:rsidRPr="00000000" w14:paraId="0000008C">
      <w:pPr>
        <w:shd w:fill="ffffff" w:val="clear"/>
        <w:spacing w:after="200" w:before="200" w:line="360" w:lineRule="auto"/>
        <w:jc w:val="center"/>
        <w:rPr>
          <w:b w:val="1"/>
          <w:color w:val="222222"/>
          <w:sz w:val="26"/>
          <w:szCs w:val="26"/>
          <w:u w:val="single"/>
        </w:rPr>
      </w:pPr>
      <w:r w:rsidDel="00000000" w:rsidR="00000000" w:rsidRPr="00000000">
        <w:rPr>
          <w:b w:val="1"/>
          <w:color w:val="222222"/>
          <w:sz w:val="26"/>
          <w:szCs w:val="26"/>
          <w:u w:val="single"/>
          <w:rtl w:val="0"/>
        </w:rPr>
        <w:t xml:space="preserve">Referencias </w:t>
      </w:r>
    </w:p>
    <w:p w:rsidR="00000000" w:rsidDel="00000000" w:rsidP="00000000" w:rsidRDefault="00000000" w:rsidRPr="00000000" w14:paraId="0000008D">
      <w:pPr>
        <w:shd w:fill="ffffff" w:val="clear"/>
        <w:spacing w:after="200" w:before="200" w:line="360" w:lineRule="auto"/>
        <w:jc w:val="center"/>
        <w:rPr>
          <w:b w:val="1"/>
          <w:color w:val="222222"/>
          <w:sz w:val="28"/>
          <w:szCs w:val="28"/>
          <w:u w:val="single"/>
        </w:rPr>
      </w:pPr>
      <w:r w:rsidDel="00000000" w:rsidR="00000000" w:rsidRPr="00000000">
        <w:rPr>
          <w:rtl w:val="0"/>
        </w:rPr>
      </w:r>
    </w:p>
    <w:p w:rsidR="00000000" w:rsidDel="00000000" w:rsidP="00000000" w:rsidRDefault="00000000" w:rsidRPr="00000000" w14:paraId="0000008E">
      <w:pPr>
        <w:numPr>
          <w:ilvl w:val="0"/>
          <w:numId w:val="2"/>
        </w:numPr>
        <w:shd w:fill="ffffff" w:val="clear"/>
        <w:spacing w:after="0" w:afterAutospacing="0" w:before="200" w:line="360" w:lineRule="auto"/>
        <w:ind w:left="940" w:hanging="360"/>
        <w:jc w:val="both"/>
        <w:rPr>
          <w:sz w:val="24"/>
          <w:szCs w:val="24"/>
        </w:rPr>
      </w:pPr>
      <w:r w:rsidDel="00000000" w:rsidR="00000000" w:rsidRPr="00000000">
        <w:rPr>
          <w:color w:val="222222"/>
          <w:sz w:val="24"/>
          <w:szCs w:val="24"/>
          <w:rtl w:val="0"/>
        </w:rPr>
        <w:t xml:space="preserve">Ainslie, G. (2001). Breakdown of Will. Cambridge University Press.</w:t>
      </w:r>
    </w:p>
    <w:p w:rsidR="00000000" w:rsidDel="00000000" w:rsidP="00000000" w:rsidRDefault="00000000" w:rsidRPr="00000000" w14:paraId="0000008F">
      <w:pPr>
        <w:numPr>
          <w:ilvl w:val="0"/>
          <w:numId w:val="2"/>
        </w:numPr>
        <w:shd w:fill="ffffff" w:val="clear"/>
        <w:spacing w:after="0" w:afterAutospacing="0" w:before="0" w:beforeAutospacing="0" w:line="360" w:lineRule="auto"/>
        <w:ind w:left="940" w:hanging="360"/>
        <w:jc w:val="both"/>
        <w:rPr>
          <w:sz w:val="24"/>
          <w:szCs w:val="24"/>
        </w:rPr>
      </w:pPr>
      <w:r w:rsidDel="00000000" w:rsidR="00000000" w:rsidRPr="00000000">
        <w:rPr>
          <w:color w:val="222222"/>
          <w:sz w:val="24"/>
          <w:szCs w:val="24"/>
          <w:rtl w:val="0"/>
        </w:rPr>
        <w:t xml:space="preserve">Steel, P. (2007). The Nature of Procrastination: A Meta-Analytic and Theoretical Review of Quintessential Self-Regulatory Failure. Psychological Bulletin, 133(1), 65–94.</w:t>
      </w:r>
    </w:p>
    <w:p w:rsidR="00000000" w:rsidDel="00000000" w:rsidP="00000000" w:rsidRDefault="00000000" w:rsidRPr="00000000" w14:paraId="00000090">
      <w:pPr>
        <w:numPr>
          <w:ilvl w:val="0"/>
          <w:numId w:val="2"/>
        </w:numPr>
        <w:shd w:fill="ffffff" w:val="clear"/>
        <w:spacing w:after="0" w:afterAutospacing="0" w:before="0" w:beforeAutospacing="0" w:line="360" w:lineRule="auto"/>
        <w:ind w:left="940" w:hanging="360"/>
        <w:jc w:val="both"/>
        <w:rPr>
          <w:sz w:val="24"/>
          <w:szCs w:val="24"/>
        </w:rPr>
      </w:pPr>
      <w:r w:rsidDel="00000000" w:rsidR="00000000" w:rsidRPr="00000000">
        <w:rPr>
          <w:color w:val="222222"/>
          <w:sz w:val="24"/>
          <w:szCs w:val="24"/>
          <w:rtl w:val="0"/>
        </w:rPr>
        <w:t xml:space="preserve">Sirois, F. M., &amp; Pychyl, T. A. (2013). Procrastination and the Priority of Short-Term Mood Regulation: Consequences for Future Self. Social and Personality Psychology Compass, 7(2), 115–127.</w:t>
      </w:r>
    </w:p>
    <w:p w:rsidR="00000000" w:rsidDel="00000000" w:rsidP="00000000" w:rsidRDefault="00000000" w:rsidRPr="00000000" w14:paraId="00000091">
      <w:pPr>
        <w:numPr>
          <w:ilvl w:val="0"/>
          <w:numId w:val="2"/>
        </w:numPr>
        <w:shd w:fill="ffffff" w:val="clear"/>
        <w:spacing w:after="0" w:afterAutospacing="0" w:before="0" w:beforeAutospacing="0" w:line="360" w:lineRule="auto"/>
        <w:ind w:left="940" w:hanging="360"/>
        <w:jc w:val="both"/>
        <w:rPr>
          <w:sz w:val="24"/>
          <w:szCs w:val="24"/>
        </w:rPr>
      </w:pPr>
      <w:r w:rsidDel="00000000" w:rsidR="00000000" w:rsidRPr="00000000">
        <w:rPr>
          <w:color w:val="222222"/>
          <w:sz w:val="24"/>
          <w:szCs w:val="24"/>
          <w:rtl w:val="0"/>
        </w:rPr>
        <w:t xml:space="preserve">Burka, J. B., &amp; Yuen, L. M. (2008). Procrastination: Why You Do It, What to Do About It Now. Da Capo Press.</w:t>
      </w:r>
    </w:p>
    <w:p w:rsidR="00000000" w:rsidDel="00000000" w:rsidP="00000000" w:rsidRDefault="00000000" w:rsidRPr="00000000" w14:paraId="00000092">
      <w:pPr>
        <w:numPr>
          <w:ilvl w:val="0"/>
          <w:numId w:val="2"/>
        </w:numPr>
        <w:shd w:fill="ffffff" w:val="clear"/>
        <w:spacing w:after="200" w:before="0" w:beforeAutospacing="0" w:line="360" w:lineRule="auto"/>
        <w:ind w:left="940" w:hanging="360"/>
        <w:jc w:val="both"/>
        <w:rPr>
          <w:sz w:val="24"/>
          <w:szCs w:val="24"/>
        </w:rPr>
      </w:pPr>
      <w:r w:rsidDel="00000000" w:rsidR="00000000" w:rsidRPr="00000000">
        <w:rPr>
          <w:color w:val="222222"/>
          <w:sz w:val="24"/>
          <w:szCs w:val="24"/>
          <w:rtl w:val="0"/>
        </w:rPr>
        <w:t xml:space="preserve">Eckert, M., Ebert, D. D., Lehr, D., Sieland, B., &amp; Berking, M. (2016). Overcome Procrastination: Enhancing Emotion Regulation Skills Reduce Procrastination. Learning and Individual Differences, 52, 10–18.</w:t>
      </w:r>
    </w:p>
    <w:p w:rsidR="00000000" w:rsidDel="00000000" w:rsidP="00000000" w:rsidRDefault="00000000" w:rsidRPr="00000000" w14:paraId="00000093">
      <w:pPr>
        <w:shd w:fill="ffffff" w:val="clear"/>
        <w:spacing w:after="200" w:before="200" w:lineRule="auto"/>
        <w:ind w:left="720" w:firstLine="0"/>
        <w:rPr>
          <w:color w:val="222222"/>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