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CEE4" w14:textId="77777777" w:rsidR="00BE5849" w:rsidRDefault="00BE5849" w:rsidP="00BE5849">
      <w:pPr>
        <w:rPr>
          <w:rFonts w:ascii="Times New Roman" w:eastAsia="SimSun" w:hAnsi="Times New Roman" w:cs="Times New Roman"/>
          <w:b/>
          <w:bCs/>
          <w:color w:val="000000"/>
          <w:sz w:val="39"/>
          <w:szCs w:val="39"/>
          <w:lang w:bidi="ar"/>
        </w:rPr>
      </w:pPr>
      <w:r>
        <w:rPr>
          <w:rFonts w:ascii="Times New Roman" w:eastAsia="SimSun" w:hAnsi="Times New Roman" w:cs="Times New Roman"/>
          <w:b/>
          <w:bCs/>
          <w:noProof/>
          <w:color w:val="000000"/>
          <w:sz w:val="39"/>
          <w:szCs w:val="39"/>
          <w:lang w:bidi="ar"/>
        </w:rPr>
        <w:drawing>
          <wp:inline distT="0" distB="0" distL="114300" distR="114300" wp14:anchorId="444CD404" wp14:editId="526E86CD">
            <wp:extent cx="5273040" cy="2135505"/>
            <wp:effectExtent l="0" t="0" r="3810" b="17145"/>
            <wp:docPr id="1" name="Imagen 1" descr="UP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PF-LOGO"/>
                    <pic:cNvPicPr>
                      <a:picLocks noChangeAspect="1"/>
                    </pic:cNvPicPr>
                  </pic:nvPicPr>
                  <pic:blipFill>
                    <a:blip r:embed="rId4"/>
                    <a:stretch>
                      <a:fillRect/>
                    </a:stretch>
                  </pic:blipFill>
                  <pic:spPr>
                    <a:xfrm>
                      <a:off x="0" y="0"/>
                      <a:ext cx="5273040" cy="2135505"/>
                    </a:xfrm>
                    <a:prstGeom prst="rect">
                      <a:avLst/>
                    </a:prstGeom>
                  </pic:spPr>
                </pic:pic>
              </a:graphicData>
            </a:graphic>
          </wp:inline>
        </w:drawing>
      </w:r>
    </w:p>
    <w:p w14:paraId="6E3CC529" w14:textId="77777777" w:rsidR="00BE5849" w:rsidRDefault="00BE5849" w:rsidP="00BE5849">
      <w:pPr>
        <w:rPr>
          <w:rFonts w:ascii="Times New Roman" w:eastAsia="SimSun" w:hAnsi="Times New Roman" w:cs="Times New Roman"/>
          <w:b/>
          <w:bCs/>
          <w:color w:val="000000"/>
          <w:sz w:val="39"/>
          <w:szCs w:val="39"/>
          <w:lang w:bidi="ar"/>
        </w:rPr>
      </w:pPr>
    </w:p>
    <w:p w14:paraId="2C64A8E9" w14:textId="77777777" w:rsidR="00BE5849" w:rsidRDefault="00BE5849" w:rsidP="00BE5849">
      <w:pPr>
        <w:rPr>
          <w:rFonts w:ascii="Times New Roman" w:eastAsia="SimSun" w:hAnsi="Times New Roman" w:cs="Times New Roman"/>
          <w:b/>
          <w:bCs/>
          <w:color w:val="000000"/>
          <w:sz w:val="39"/>
          <w:szCs w:val="39"/>
          <w:lang w:bidi="ar"/>
        </w:rPr>
      </w:pPr>
    </w:p>
    <w:p w14:paraId="2CB0C597" w14:textId="77777777" w:rsidR="00BE5849" w:rsidRDefault="00BE5849" w:rsidP="00BE5849">
      <w:pPr>
        <w:rPr>
          <w:rFonts w:ascii="Times New Roman" w:eastAsia="SimSun" w:hAnsi="Times New Roman" w:cs="Times New Roman"/>
          <w:b/>
          <w:bCs/>
          <w:color w:val="000000"/>
          <w:sz w:val="39"/>
          <w:szCs w:val="39"/>
          <w:lang w:bidi="ar"/>
        </w:rPr>
      </w:pPr>
    </w:p>
    <w:p w14:paraId="14990E9F" w14:textId="77777777" w:rsidR="00BE5849" w:rsidRDefault="00BE5849" w:rsidP="00BE5849">
      <w:pPr>
        <w:rPr>
          <w:rFonts w:ascii="Times New Roman" w:eastAsia="SimSun" w:hAnsi="Times New Roman" w:cs="Times New Roman"/>
          <w:b/>
          <w:bCs/>
          <w:color w:val="000000"/>
          <w:sz w:val="39"/>
          <w:szCs w:val="39"/>
          <w:lang w:bidi="ar"/>
        </w:rPr>
      </w:pPr>
    </w:p>
    <w:p w14:paraId="4ED2984B" w14:textId="77777777" w:rsidR="00BE5849" w:rsidRDefault="00BE5849" w:rsidP="00BE5849">
      <w:pPr>
        <w:jc w:val="center"/>
      </w:pPr>
      <w:r>
        <w:rPr>
          <w:rFonts w:ascii="Times New Roman" w:eastAsia="SimSun" w:hAnsi="Times New Roman" w:cs="Times New Roman"/>
          <w:b/>
          <w:bCs/>
          <w:color w:val="000000"/>
          <w:sz w:val="39"/>
          <w:szCs w:val="39"/>
          <w:lang w:bidi="ar"/>
        </w:rPr>
        <w:t>MAESTRÍA EN PSICOLOGÍA Y TERAPIA</w:t>
      </w:r>
    </w:p>
    <w:p w14:paraId="0029475F" w14:textId="77777777" w:rsidR="00BE5849" w:rsidRDefault="00BE5849" w:rsidP="00BE5849">
      <w:pPr>
        <w:jc w:val="center"/>
        <w:rPr>
          <w:rFonts w:ascii="Times New Roman" w:eastAsia="SimSun" w:hAnsi="Times New Roman" w:cs="Times New Roman"/>
          <w:b/>
          <w:bCs/>
          <w:color w:val="0563C1"/>
          <w:sz w:val="32"/>
          <w:szCs w:val="32"/>
          <w:lang w:bidi="ar"/>
        </w:rPr>
      </w:pPr>
      <w:r>
        <w:rPr>
          <w:rFonts w:ascii="Times New Roman" w:eastAsia="SimSun" w:hAnsi="Times New Roman" w:cs="Times New Roman"/>
          <w:b/>
          <w:bCs/>
          <w:color w:val="000000"/>
          <w:sz w:val="32"/>
          <w:szCs w:val="32"/>
          <w:lang w:bidi="ar"/>
        </w:rPr>
        <w:t xml:space="preserve">MATERIA: </w:t>
      </w:r>
      <w:r>
        <w:rPr>
          <w:rFonts w:ascii="Times New Roman" w:eastAsia="SimSun" w:hAnsi="Times New Roman" w:cs="Times New Roman"/>
          <w:b/>
          <w:bCs/>
          <w:color w:val="0563C1"/>
          <w:sz w:val="32"/>
          <w:szCs w:val="32"/>
          <w:lang w:bidi="ar"/>
        </w:rPr>
        <w:t>LA ENTREVISTA TERAPÉUTICA</w:t>
      </w:r>
    </w:p>
    <w:p w14:paraId="4AA3BDFC" w14:textId="77777777" w:rsidR="00BE5849" w:rsidRDefault="00BE5849" w:rsidP="00BE5849">
      <w:pPr>
        <w:jc w:val="center"/>
        <w:rPr>
          <w:rFonts w:ascii="Times New Roman" w:eastAsia="SimSun" w:hAnsi="Times New Roman" w:cs="Times New Roman"/>
          <w:b/>
          <w:bCs/>
          <w:color w:val="000000"/>
          <w:sz w:val="32"/>
          <w:szCs w:val="32"/>
          <w:lang w:bidi="ar"/>
        </w:rPr>
      </w:pPr>
      <w:r>
        <w:rPr>
          <w:rFonts w:ascii="Times New Roman" w:eastAsia="SimSun" w:hAnsi="Times New Roman" w:cs="Times New Roman"/>
          <w:b/>
          <w:bCs/>
          <w:color w:val="000000"/>
          <w:sz w:val="32"/>
          <w:szCs w:val="32"/>
          <w:lang w:bidi="ar"/>
        </w:rPr>
        <w:t>ALUMNO: FERNANDO ADOLFO TINAJERO SERNA</w:t>
      </w:r>
    </w:p>
    <w:p w14:paraId="06BC486A" w14:textId="0FF3B8AA" w:rsidR="00BE5849" w:rsidRDefault="00BE5849" w:rsidP="00BE5849">
      <w:pPr>
        <w:jc w:val="center"/>
      </w:pPr>
      <w:r>
        <w:rPr>
          <w:rFonts w:ascii="Times New Roman" w:eastAsia="SimSun" w:hAnsi="Times New Roman" w:cs="Times New Roman"/>
          <w:b/>
          <w:bCs/>
          <w:color w:val="000000"/>
          <w:sz w:val="32"/>
          <w:szCs w:val="32"/>
          <w:lang w:bidi="ar"/>
        </w:rPr>
        <w:t>TEMA: ACTIVIDAD DE APRENDIZAJE</w:t>
      </w:r>
      <w:r>
        <w:rPr>
          <w:rFonts w:ascii="Times New Roman" w:eastAsia="SimSun" w:hAnsi="Times New Roman" w:cs="Times New Roman"/>
          <w:b/>
          <w:bCs/>
          <w:color w:val="000000"/>
          <w:sz w:val="32"/>
          <w:szCs w:val="32"/>
          <w:lang w:bidi="ar"/>
        </w:rPr>
        <w:t xml:space="preserve"> 4: LA ENTREVISTA TERAPEÚTICA EN EL MANUAL DE CONSEJERIA </w:t>
      </w:r>
    </w:p>
    <w:p w14:paraId="0032C089" w14:textId="77777777" w:rsidR="00BE5849" w:rsidRDefault="00BE5849" w:rsidP="00BE5849">
      <w:pPr>
        <w:jc w:val="center"/>
      </w:pPr>
      <w:r>
        <w:rPr>
          <w:rFonts w:ascii="Times New Roman" w:eastAsia="SimSun" w:hAnsi="Times New Roman" w:cs="Times New Roman"/>
          <w:b/>
          <w:bCs/>
          <w:color w:val="000000"/>
          <w:sz w:val="32"/>
          <w:szCs w:val="32"/>
          <w:lang w:bidi="ar"/>
        </w:rPr>
        <w:t>FECHA: 18/03/2026</w:t>
      </w:r>
    </w:p>
    <w:p w14:paraId="3610F9D3" w14:textId="77777777" w:rsidR="00BE5849" w:rsidRDefault="00BE5849" w:rsidP="00BE5849">
      <w:pPr>
        <w:jc w:val="center"/>
        <w:rPr>
          <w:rFonts w:ascii="Times New Roman" w:eastAsia="SimSun" w:hAnsi="Times New Roman" w:cs="Times New Roman"/>
          <w:b/>
          <w:bCs/>
          <w:color w:val="000000"/>
          <w:sz w:val="32"/>
          <w:szCs w:val="32"/>
          <w:lang w:bidi="ar"/>
        </w:rPr>
      </w:pPr>
      <w:r>
        <w:rPr>
          <w:rFonts w:ascii="Times New Roman" w:eastAsia="SimSun" w:hAnsi="Times New Roman" w:cs="Times New Roman"/>
          <w:b/>
          <w:bCs/>
          <w:color w:val="000000"/>
          <w:sz w:val="32"/>
          <w:szCs w:val="32"/>
          <w:lang w:bidi="ar"/>
        </w:rPr>
        <w:t>LUGAR: AGUASCALIENTES, AGUASCALIENTES, MÉXICO.</w:t>
      </w:r>
    </w:p>
    <w:p w14:paraId="73B8F6E5" w14:textId="77777777" w:rsidR="001A2850" w:rsidRDefault="001A2850"/>
    <w:p w14:paraId="5F99432F" w14:textId="77777777" w:rsidR="00BE5849" w:rsidRDefault="00BE5849"/>
    <w:p w14:paraId="1975A184" w14:textId="77777777" w:rsidR="00BE5849" w:rsidRDefault="00BE5849"/>
    <w:p w14:paraId="3F9D6084" w14:textId="77777777" w:rsidR="00BE5849" w:rsidRDefault="00BE5849"/>
    <w:p w14:paraId="1144EFF2" w14:textId="54602C96" w:rsidR="00BE5849" w:rsidRDefault="00BE5849" w:rsidP="00BE5849">
      <w:pPr>
        <w:jc w:val="center"/>
        <w:rPr>
          <w:b/>
          <w:bCs/>
        </w:rPr>
      </w:pPr>
      <w:r>
        <w:rPr>
          <w:b/>
          <w:bCs/>
        </w:rPr>
        <w:lastRenderedPageBreak/>
        <w:t>XIII. LA ENTREVISTA TERAPEÚTICA</w:t>
      </w:r>
    </w:p>
    <w:p w14:paraId="49FDF7B2" w14:textId="013BAD10" w:rsidR="00BE5849" w:rsidRDefault="00BE5849" w:rsidP="00BE5849">
      <w:pPr>
        <w:jc w:val="both"/>
      </w:pPr>
      <w:r>
        <w:t xml:space="preserve">La entrevista terapéutica viene siendo una herramienta y técnica que constituye la base para la intervención psicológica y la consejería bíblica. Esta tiene el fin de establecer plenitud en los diferentes procesos por los que el paciente o aconsejado busca ayuda. </w:t>
      </w:r>
    </w:p>
    <w:p w14:paraId="1C91C17B" w14:textId="2CC5368F" w:rsidR="00BE5849" w:rsidRDefault="00BE5849" w:rsidP="00BE5849">
      <w:pPr>
        <w:jc w:val="both"/>
      </w:pPr>
      <w:r>
        <w:t xml:space="preserve">La psicología nos brinda diferentes formas de abordar la entrevista terapéutica, además del tipo de preguntas y modelos a poder echar mano para desarrollar un proceso terapéutico efectivo, tal es el caso de la Psicoterapia Cognitivo Conductual, TAC, Terapia Gestalt, Mindfulness, Constructivismo, Psicoanálisis, entre otras…ya que actualmente se siguen actualizando y diseñando más teorías y modelos efectivos como EMDR, entre otras. </w:t>
      </w:r>
    </w:p>
    <w:p w14:paraId="41E2F766" w14:textId="2091C38C" w:rsidR="00BE5849" w:rsidRDefault="00BE5849" w:rsidP="00BE5849">
      <w:pPr>
        <w:jc w:val="both"/>
      </w:pPr>
      <w:r>
        <w:t xml:space="preserve">Sin embargo, es importante centrarnos en que la Entrevista Terapéutica desde el enfoque teológico y cristiano, centra este momento como una encomienda como hijos de Dios hacia otros miembros, invitándonos a escuchar, exhortar, confrontar y ayudar a restaurar a nuestro hermano, aconsejado o paciente. </w:t>
      </w:r>
    </w:p>
    <w:p w14:paraId="69CA74A4" w14:textId="21668D13" w:rsidR="00BE5849" w:rsidRDefault="00BE5849" w:rsidP="00BE5849">
      <w:pPr>
        <w:jc w:val="both"/>
      </w:pPr>
      <w:r>
        <w:t xml:space="preserve">Es en este punto donde radica la diferencia entre la psicología secular y la psicología establecida en la antropología cristiana y Hamar teología, donde se centra en el presente y la verdad de Dios a la luz de el paciente y aconsejado hacia un futuro restaurado con Dios. Entendemos que nuestra condición es por el pecado, pero que puede ser restituida nuestra identidad por Dios y que la voluntad libre que Dios nos dio, nos permite echar de la mano del espíritu Santo y la Palabra de Dios para ser restaurados y comenzar a vivir y ser libres por medio de la obra de Cristo en toda plenitud, dejando a  un lado la mayoría de mecanismos de defensas ya que responsabiliza a uno mismo de sus decisiones, comprendiendo su naturaleza, pero llevándonos a un arrepentimiento genuino que produce restauración y sanidad interna y por lo tanto externa. </w:t>
      </w:r>
    </w:p>
    <w:p w14:paraId="76491326" w14:textId="0D134A85" w:rsidR="00BE5849" w:rsidRDefault="00BE5849" w:rsidP="00BE5849">
      <w:pPr>
        <w:jc w:val="both"/>
      </w:pPr>
      <w:r>
        <w:t xml:space="preserve">Así mismo la responsabilidad y corazón humilde que debe tener el psicólogo y el consejero en todo momento, ya que hay una realidad: es un instrumento, pero Dios hace la obra. Tenemos ejemplo de estos en Jesús cuando aconsejaba, profetas, etc.… todos hablaban lo que Dios quería hablar, por lo tanto, debemos depender totalmente de Él y guiar al paciente a escuchar la voz de Dios. Aunque los principios de que sigue siendo responsabilidad del aconsejado escuchar y poner por obra la Palabra con la ayuda de Dios. </w:t>
      </w:r>
    </w:p>
    <w:p w14:paraId="1012438A" w14:textId="77777777" w:rsidR="00BE5849" w:rsidRPr="00BE5849" w:rsidRDefault="00BE5849" w:rsidP="00BE5849">
      <w:pPr>
        <w:jc w:val="both"/>
      </w:pPr>
    </w:p>
    <w:sectPr w:rsidR="00BE5849" w:rsidRPr="00BE58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A4"/>
    <w:rsid w:val="00075EC1"/>
    <w:rsid w:val="000E588A"/>
    <w:rsid w:val="000F2621"/>
    <w:rsid w:val="001A2850"/>
    <w:rsid w:val="00806DE8"/>
    <w:rsid w:val="00A572C8"/>
    <w:rsid w:val="00BE5849"/>
    <w:rsid w:val="00D21C91"/>
    <w:rsid w:val="00D51A71"/>
    <w:rsid w:val="00D65D66"/>
    <w:rsid w:val="00E474A4"/>
    <w:rsid w:val="00F91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59312"/>
  <w15:chartTrackingRefBased/>
  <w15:docId w15:val="{494F09C3-909C-4CBA-8E73-A4F09065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849"/>
  </w:style>
  <w:style w:type="paragraph" w:styleId="Ttulo1">
    <w:name w:val="heading 1"/>
    <w:basedOn w:val="Normal"/>
    <w:next w:val="Normal"/>
    <w:link w:val="Ttulo1Car"/>
    <w:uiPriority w:val="9"/>
    <w:qFormat/>
    <w:rsid w:val="00E474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74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74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74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74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74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74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74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74A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74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74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74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74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74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74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74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74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74A4"/>
    <w:rPr>
      <w:rFonts w:eastAsiaTheme="majorEastAsia" w:cstheme="majorBidi"/>
      <w:color w:val="272727" w:themeColor="text1" w:themeTint="D8"/>
    </w:rPr>
  </w:style>
  <w:style w:type="paragraph" w:styleId="Ttulo">
    <w:name w:val="Title"/>
    <w:basedOn w:val="Normal"/>
    <w:next w:val="Normal"/>
    <w:link w:val="TtuloCar"/>
    <w:uiPriority w:val="10"/>
    <w:qFormat/>
    <w:rsid w:val="00E47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74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74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74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74A4"/>
    <w:pPr>
      <w:spacing w:before="160"/>
      <w:jc w:val="center"/>
    </w:pPr>
    <w:rPr>
      <w:i/>
      <w:iCs/>
      <w:color w:val="404040" w:themeColor="text1" w:themeTint="BF"/>
    </w:rPr>
  </w:style>
  <w:style w:type="character" w:customStyle="1" w:styleId="CitaCar">
    <w:name w:val="Cita Car"/>
    <w:basedOn w:val="Fuentedeprrafopredeter"/>
    <w:link w:val="Cita"/>
    <w:uiPriority w:val="29"/>
    <w:rsid w:val="00E474A4"/>
    <w:rPr>
      <w:i/>
      <w:iCs/>
      <w:color w:val="404040" w:themeColor="text1" w:themeTint="BF"/>
    </w:rPr>
  </w:style>
  <w:style w:type="paragraph" w:styleId="Prrafodelista">
    <w:name w:val="List Paragraph"/>
    <w:basedOn w:val="Normal"/>
    <w:uiPriority w:val="34"/>
    <w:qFormat/>
    <w:rsid w:val="00E474A4"/>
    <w:pPr>
      <w:ind w:left="720"/>
      <w:contextualSpacing/>
    </w:pPr>
  </w:style>
  <w:style w:type="character" w:styleId="nfasisintenso">
    <w:name w:val="Intense Emphasis"/>
    <w:basedOn w:val="Fuentedeprrafopredeter"/>
    <w:uiPriority w:val="21"/>
    <w:qFormat/>
    <w:rsid w:val="00E474A4"/>
    <w:rPr>
      <w:i/>
      <w:iCs/>
      <w:color w:val="0F4761" w:themeColor="accent1" w:themeShade="BF"/>
    </w:rPr>
  </w:style>
  <w:style w:type="paragraph" w:styleId="Citadestacada">
    <w:name w:val="Intense Quote"/>
    <w:basedOn w:val="Normal"/>
    <w:next w:val="Normal"/>
    <w:link w:val="CitadestacadaCar"/>
    <w:uiPriority w:val="30"/>
    <w:qFormat/>
    <w:rsid w:val="00E474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74A4"/>
    <w:rPr>
      <w:i/>
      <w:iCs/>
      <w:color w:val="0F4761" w:themeColor="accent1" w:themeShade="BF"/>
    </w:rPr>
  </w:style>
  <w:style w:type="character" w:styleId="Referenciaintensa">
    <w:name w:val="Intense Reference"/>
    <w:basedOn w:val="Fuentedeprrafopredeter"/>
    <w:uiPriority w:val="32"/>
    <w:qFormat/>
    <w:rsid w:val="00E474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353</Words>
  <Characters>2311</Characters>
  <Application>Microsoft Office Word</Application>
  <DocSecurity>0</DocSecurity>
  <Lines>92</Lines>
  <Paragraphs>83</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Jassai Madai Leyva Serna</dc:creator>
  <cp:keywords/>
  <dc:description/>
  <cp:lastModifiedBy>Jassai Madai Leyva Serna</cp:lastModifiedBy>
  <cp:revision>2</cp:revision>
  <dcterms:created xsi:type="dcterms:W3CDTF">2026-03-30T03:47:00Z</dcterms:created>
  <dcterms:modified xsi:type="dcterms:W3CDTF">2026-03-30T03:57:00Z</dcterms:modified>
</cp:coreProperties>
</file>