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66B2" w:rsidRPr="00D16CF6" w:rsidRDefault="00D966B2" w:rsidP="00D966B2">
      <w:pPr>
        <w:rPr>
          <w:rStyle w:val="Textoennegrita"/>
          <w:rFonts w:ascii="Century Gothic" w:hAnsi="Century Gothic"/>
          <w:b w:val="0"/>
          <w:bCs w:val="0"/>
          <w:color w:val="1F2947"/>
        </w:rPr>
      </w:pPr>
      <w:r w:rsidRPr="00D16CF6">
        <w:rPr>
          <w:rFonts w:ascii="Century Gothic" w:hAnsi="Century Gothic"/>
          <w:noProof/>
          <w:color w:val="1F2947"/>
        </w:rPr>
        <w:drawing>
          <wp:inline distT="0" distB="0" distL="0" distR="0" wp14:anchorId="4C0CD7C2" wp14:editId="23BE1840">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D966B2" w:rsidRPr="00D16CF6" w:rsidRDefault="00D966B2" w:rsidP="00D966B2">
      <w:pPr>
        <w:rPr>
          <w:rStyle w:val="Textoennegrita"/>
          <w:rFonts w:ascii="Century Gothic" w:hAnsi="Century Gothic"/>
          <w:b w:val="0"/>
          <w:bCs w:val="0"/>
          <w:color w:val="1F2947"/>
        </w:rPr>
      </w:pPr>
    </w:p>
    <w:p w:rsidR="00D966B2" w:rsidRPr="00D16CF6" w:rsidRDefault="00D966B2" w:rsidP="00D966B2">
      <w:pPr>
        <w:rPr>
          <w:rStyle w:val="Textoennegrita"/>
          <w:rFonts w:ascii="Century Gothic" w:hAnsi="Century Gothic"/>
          <w:b w:val="0"/>
          <w:bCs w:val="0"/>
          <w:color w:val="1F2947"/>
        </w:rPr>
      </w:pPr>
    </w:p>
    <w:p w:rsidR="00D966B2" w:rsidRPr="00D16CF6" w:rsidRDefault="00D966B2" w:rsidP="00D966B2">
      <w:pPr>
        <w:rPr>
          <w:rStyle w:val="Textoennegrita"/>
          <w:rFonts w:ascii="Century Gothic" w:hAnsi="Century Gothic"/>
          <w:b w:val="0"/>
          <w:bCs w:val="0"/>
          <w:color w:val="1F2947"/>
        </w:rPr>
      </w:pPr>
    </w:p>
    <w:p w:rsidR="00D966B2" w:rsidRPr="00D16CF6" w:rsidRDefault="00D966B2" w:rsidP="00D966B2">
      <w:pPr>
        <w:jc w:val="center"/>
        <w:rPr>
          <w:rStyle w:val="Textoennegrita"/>
          <w:rFonts w:ascii="Century Gothic" w:hAnsi="Century Gothic"/>
          <w:color w:val="1F2947"/>
          <w:sz w:val="28"/>
          <w:szCs w:val="28"/>
          <w:u w:val="single"/>
        </w:rPr>
      </w:pPr>
    </w:p>
    <w:p w:rsidR="00D966B2" w:rsidRPr="00D16CF6" w:rsidRDefault="00D966B2" w:rsidP="00D966B2">
      <w:pPr>
        <w:jc w:val="center"/>
        <w:rPr>
          <w:rStyle w:val="Textoennegrita"/>
          <w:rFonts w:ascii="Century Gothic" w:hAnsi="Century Gothic"/>
          <w:color w:val="1F2947"/>
          <w:sz w:val="36"/>
          <w:szCs w:val="36"/>
          <w:u w:val="single"/>
        </w:rPr>
      </w:pPr>
      <w:r w:rsidRPr="00D16CF6">
        <w:rPr>
          <w:rStyle w:val="Textoennegrita"/>
          <w:rFonts w:ascii="Century Gothic" w:hAnsi="Century Gothic"/>
          <w:color w:val="1F2947"/>
          <w:sz w:val="36"/>
          <w:szCs w:val="36"/>
          <w:u w:val="single"/>
        </w:rPr>
        <w:t>LICENCIATURA EN PSICOLOGÍA CRISTIANA</w:t>
      </w:r>
    </w:p>
    <w:p w:rsidR="00D966B2" w:rsidRPr="00D16CF6" w:rsidRDefault="00D966B2" w:rsidP="00D966B2">
      <w:pPr>
        <w:jc w:val="center"/>
        <w:rPr>
          <w:rStyle w:val="Textoennegrita"/>
          <w:rFonts w:ascii="Century Gothic" w:hAnsi="Century Gothic"/>
          <w:b w:val="0"/>
          <w:bCs w:val="0"/>
          <w:color w:val="1F2947"/>
        </w:rPr>
      </w:pP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jc w:val="center"/>
        <w:rPr>
          <w:rStyle w:val="Textoennegrita"/>
          <w:rFonts w:ascii="Century Gothic" w:hAnsi="Century Gothic"/>
          <w:b w:val="0"/>
          <w:bCs w:val="0"/>
          <w:color w:val="1F2947"/>
          <w:sz w:val="32"/>
          <w:szCs w:val="32"/>
        </w:rPr>
      </w:pPr>
      <w:r w:rsidRPr="00D16CF6">
        <w:rPr>
          <w:rStyle w:val="Textoennegrita"/>
          <w:rFonts w:ascii="Century Gothic" w:hAnsi="Century Gothic"/>
          <w:color w:val="1F2947"/>
          <w:sz w:val="32"/>
          <w:szCs w:val="32"/>
        </w:rPr>
        <w:t xml:space="preserve">LICENCIATURA EN PSICOLOGÍA CRISTIANA </w:t>
      </w: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jc w:val="center"/>
        <w:rPr>
          <w:rStyle w:val="Textoennegrita"/>
          <w:rFonts w:ascii="Century Gothic" w:hAnsi="Century Gothic"/>
          <w:b w:val="0"/>
          <w:bCs w:val="0"/>
          <w:color w:val="1F2947"/>
          <w:sz w:val="32"/>
          <w:szCs w:val="32"/>
        </w:rPr>
      </w:pPr>
      <w:r w:rsidRPr="00D16CF6">
        <w:rPr>
          <w:rStyle w:val="Textoennegrita"/>
          <w:rFonts w:ascii="Century Gothic" w:hAnsi="Century Gothic"/>
          <w:color w:val="1F2947"/>
          <w:sz w:val="32"/>
          <w:szCs w:val="32"/>
        </w:rPr>
        <w:t>ALUMNO: PAOLA CATALINA REDING RODRÍGUEZ</w:t>
      </w: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jc w:val="center"/>
        <w:rPr>
          <w:rStyle w:val="Textoennegrita"/>
          <w:rFonts w:ascii="Century Gothic" w:hAnsi="Century Gothic"/>
          <w:b w:val="0"/>
          <w:bCs w:val="0"/>
          <w:color w:val="1F2947"/>
          <w:sz w:val="32"/>
          <w:szCs w:val="32"/>
        </w:rPr>
      </w:pPr>
      <w:r w:rsidRPr="00D16CF6">
        <w:rPr>
          <w:rStyle w:val="Textoennegrita"/>
          <w:rFonts w:ascii="Century Gothic" w:hAnsi="Century Gothic"/>
          <w:color w:val="1F2947"/>
          <w:sz w:val="32"/>
          <w:szCs w:val="32"/>
        </w:rPr>
        <w:t xml:space="preserve">TEMA: </w:t>
      </w:r>
      <w:r w:rsidRPr="00D16CF6">
        <w:rPr>
          <w:rStyle w:val="Textoennegrita"/>
          <w:rFonts w:ascii="Century Gothic" w:hAnsi="Century Gothic"/>
          <w:color w:val="1F2947"/>
          <w:sz w:val="32"/>
          <w:szCs w:val="32"/>
        </w:rPr>
        <w:t>JESÚS ES EL CAMINO DE SABIDURÍA Y SALUD</w:t>
      </w: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jc w:val="center"/>
        <w:rPr>
          <w:rStyle w:val="Textoennegrita"/>
          <w:rFonts w:ascii="Century Gothic" w:hAnsi="Century Gothic"/>
          <w:color w:val="1F2947"/>
          <w:sz w:val="32"/>
          <w:szCs w:val="32"/>
        </w:rPr>
      </w:pPr>
      <w:r w:rsidRPr="00D16CF6">
        <w:rPr>
          <w:rStyle w:val="Textoennegrita"/>
          <w:rFonts w:ascii="Century Gothic" w:hAnsi="Century Gothic"/>
          <w:color w:val="1F2947"/>
          <w:sz w:val="32"/>
          <w:szCs w:val="32"/>
        </w:rPr>
        <w:t>LUGAR: MONTERREY, N.L.</w:t>
      </w:r>
    </w:p>
    <w:p w:rsidR="00D966B2" w:rsidRPr="00D16CF6" w:rsidRDefault="00D966B2" w:rsidP="00D966B2">
      <w:pPr>
        <w:jc w:val="center"/>
        <w:rPr>
          <w:rStyle w:val="Textoennegrita"/>
          <w:rFonts w:ascii="Century Gothic" w:hAnsi="Century Gothic"/>
          <w:b w:val="0"/>
          <w:bCs w:val="0"/>
          <w:color w:val="1F2947"/>
          <w:sz w:val="32"/>
          <w:szCs w:val="32"/>
        </w:rPr>
      </w:pPr>
    </w:p>
    <w:p w:rsidR="00D966B2" w:rsidRPr="00D16CF6" w:rsidRDefault="00D966B2" w:rsidP="00D966B2">
      <w:pPr>
        <w:rPr>
          <w:rFonts w:ascii="Century Gothic" w:hAnsi="Century Gothic"/>
        </w:rPr>
      </w:pPr>
    </w:p>
    <w:p w:rsidR="00000000" w:rsidRPr="00D16CF6" w:rsidRDefault="00000000">
      <w:pPr>
        <w:rPr>
          <w:rFonts w:ascii="Century Gothic" w:hAnsi="Century Gothic"/>
        </w:rPr>
      </w:pPr>
    </w:p>
    <w:p w:rsidR="00D966B2" w:rsidRPr="00D16CF6" w:rsidRDefault="00D966B2">
      <w:pPr>
        <w:rPr>
          <w:rFonts w:ascii="Century Gothic" w:hAnsi="Century Gothic"/>
          <w:color w:val="000000" w:themeColor="text1"/>
        </w:rPr>
      </w:pPr>
    </w:p>
    <w:p w:rsidR="00D966B2" w:rsidRPr="00D16CF6" w:rsidRDefault="00D966B2" w:rsidP="00D966B2">
      <w:pPr>
        <w:rPr>
          <w:rFonts w:ascii="Century Gothic" w:hAnsi="Century Gothic"/>
          <w:color w:val="000000" w:themeColor="text1"/>
        </w:rPr>
      </w:pPr>
      <w:r w:rsidRPr="00D16CF6">
        <w:rPr>
          <w:rStyle w:val="tit1"/>
          <w:rFonts w:ascii="Century Gothic" w:hAnsi="Century Gothic"/>
          <w:color w:val="000000" w:themeColor="text1"/>
          <w:shd w:val="clear" w:color="auto" w:fill="FFFFFF"/>
        </w:rPr>
        <w:lastRenderedPageBreak/>
        <w:t>Ejercicio 1</w:t>
      </w:r>
      <w:r w:rsidRPr="00D16CF6">
        <w:rPr>
          <w:rStyle w:val="apple-converted-space"/>
          <w:rFonts w:ascii="Century Gothic" w:hAnsi="Century Gothic"/>
          <w:color w:val="000000" w:themeColor="text1"/>
          <w:shd w:val="clear" w:color="auto" w:fill="FFFFFF"/>
        </w:rPr>
        <w:t> </w:t>
      </w:r>
    </w:p>
    <w:p w:rsidR="00D966B2" w:rsidRPr="00D16CF6" w:rsidRDefault="00D966B2" w:rsidP="00D966B2">
      <w:pPr>
        <w:pStyle w:val="indent"/>
        <w:shd w:val="clear" w:color="auto" w:fill="FFFFFF"/>
        <w:spacing w:before="0" w:beforeAutospacing="0" w:after="0" w:afterAutospacing="0"/>
        <w:rPr>
          <w:rFonts w:ascii="Century Gothic" w:hAnsi="Century Gothic"/>
          <w:color w:val="000000" w:themeColor="text1"/>
        </w:rPr>
      </w:pPr>
      <w:r w:rsidRPr="00D16CF6">
        <w:rPr>
          <w:rFonts w:ascii="Century Gothic" w:hAnsi="Century Gothic"/>
          <w:color w:val="000000" w:themeColor="text1"/>
        </w:rPr>
        <w:t>Evoque una experiencia de haber acompañado (o de haber sido acompañada/o) pastoralmente al enfrentar una situación conflictiva, una emergencia, pérdida, o crisis. Suponiendo que la experiencia fue positiva, ¿qué conocimiento, actitudes, y destrezas de parte del/a pastor(a) resultaron eficaces? Si la experiencia fue negativa, ¿qué defectos o problemas puede reconocer de parte de quien intentó ayudar?</w:t>
      </w:r>
    </w:p>
    <w:p w:rsidR="00D966B2" w:rsidRPr="00D16CF6" w:rsidRDefault="00D966B2">
      <w:pPr>
        <w:rPr>
          <w:rFonts w:ascii="Century Gothic" w:hAnsi="Century Gothic"/>
          <w:color w:val="000000" w:themeColor="text1"/>
        </w:rPr>
      </w:pPr>
    </w:p>
    <w:p w:rsidR="004915DB" w:rsidRPr="00D16CF6" w:rsidRDefault="004915DB">
      <w:pPr>
        <w:rPr>
          <w:rFonts w:ascii="Century Gothic" w:hAnsi="Century Gothic"/>
          <w:color w:val="000000" w:themeColor="text1"/>
        </w:rPr>
      </w:pPr>
      <w:r w:rsidRPr="00D16CF6">
        <w:rPr>
          <w:rFonts w:ascii="Century Gothic" w:hAnsi="Century Gothic"/>
          <w:color w:val="000000" w:themeColor="text1"/>
        </w:rPr>
        <w:t>Efectivamente en una ocasión yo enfrentaba una situación  de 7 años de confusión en un tema en particular y sumamente delicado, cuando me decidí hablar con una persona en autoridad, ella no estaba segura de qué responder y me dio un consejo que al seguirlo, hasta hoy me</w:t>
      </w:r>
      <w:r w:rsidR="002407E9" w:rsidRPr="00D16CF6">
        <w:rPr>
          <w:rFonts w:ascii="Century Gothic" w:hAnsi="Century Gothic"/>
          <w:color w:val="000000" w:themeColor="text1"/>
        </w:rPr>
        <w:t xml:space="preserve"> ha traido graves consecuencias y su reación fue muy complicada</w:t>
      </w:r>
      <w:r w:rsidR="003D79F7" w:rsidRPr="00D16CF6">
        <w:rPr>
          <w:rFonts w:ascii="Century Gothic" w:hAnsi="Century Gothic"/>
          <w:color w:val="000000" w:themeColor="text1"/>
        </w:rPr>
        <w:t xml:space="preserve"> debido a que al final comentó que hablaría del tema con otras personas para ella no quedar mal. Mi experiencia fue sumamente dolorosa ya que a pesar que esta persona tiene muchos años trabajando para el pastorado, no supo aconsejarme ni manejar la situación.</w:t>
      </w:r>
    </w:p>
    <w:p w:rsidR="001F3812" w:rsidRPr="00D16CF6" w:rsidRDefault="001F3812">
      <w:pPr>
        <w:rPr>
          <w:rFonts w:ascii="Century Gothic" w:hAnsi="Century Gothic"/>
          <w:color w:val="000000" w:themeColor="text1"/>
        </w:rPr>
      </w:pPr>
      <w:r w:rsidRPr="00D16CF6">
        <w:rPr>
          <w:rFonts w:ascii="Century Gothic" w:hAnsi="Century Gothic"/>
          <w:color w:val="000000" w:themeColor="text1"/>
        </w:rPr>
        <w:t>Debió pensar bien lo que iba a acosejar incluso decir, que te parece si lo oro y después hablamos? Y por supuesto no pensar en comunicar nada con nadie sabiendo que esto conyeba absoluta confidencialidad.</w:t>
      </w:r>
    </w:p>
    <w:p w:rsidR="001F3812" w:rsidRPr="00D16CF6" w:rsidRDefault="001F3812">
      <w:pPr>
        <w:rPr>
          <w:rFonts w:ascii="Century Gothic" w:hAnsi="Century Gothic"/>
          <w:color w:val="000000" w:themeColor="text1"/>
        </w:rPr>
      </w:pPr>
    </w:p>
    <w:tbl>
      <w:tblPr>
        <w:tblW w:w="5000" w:type="pct"/>
        <w:tblCellMar>
          <w:top w:w="320" w:type="dxa"/>
          <w:left w:w="320" w:type="dxa"/>
          <w:bottom w:w="320" w:type="dxa"/>
          <w:right w:w="320" w:type="dxa"/>
        </w:tblCellMar>
        <w:tblLook w:val="04A0" w:firstRow="1" w:lastRow="0" w:firstColumn="1" w:lastColumn="0" w:noHBand="0" w:noVBand="1"/>
      </w:tblPr>
      <w:tblGrid>
        <w:gridCol w:w="8504"/>
      </w:tblGrid>
      <w:tr w:rsidR="00D16CF6" w:rsidRPr="00D16CF6" w:rsidTr="002E7625">
        <w:tc>
          <w:tcPr>
            <w:tcW w:w="0" w:type="auto"/>
            <w:shd w:val="clear" w:color="auto" w:fill="FFFFFF"/>
            <w:tcMar>
              <w:top w:w="168" w:type="dxa"/>
              <w:left w:w="240" w:type="dxa"/>
              <w:bottom w:w="168" w:type="dxa"/>
              <w:right w:w="240" w:type="dxa"/>
            </w:tcMar>
            <w:vAlign w:val="center"/>
            <w:hideMark/>
          </w:tcPr>
          <w:p w:rsidR="002E7625" w:rsidRPr="00D16CF6" w:rsidRDefault="002E7625">
            <w:pPr>
              <w:spacing w:after="240"/>
              <w:rPr>
                <w:rFonts w:ascii="Century Gothic" w:hAnsi="Century Gothic"/>
                <w:color w:val="000000" w:themeColor="text1"/>
              </w:rPr>
            </w:pPr>
            <w:r w:rsidRPr="00D16CF6">
              <w:rPr>
                <w:rStyle w:val="tit1"/>
                <w:rFonts w:ascii="Century Gothic" w:hAnsi="Century Gothic"/>
                <w:color w:val="000000" w:themeColor="text1"/>
              </w:rPr>
              <w:t>Ejercicio 2</w:t>
            </w:r>
            <w:r w:rsidRPr="00D16CF6">
              <w:rPr>
                <w:rStyle w:val="apple-converted-space"/>
                <w:rFonts w:ascii="Century Gothic" w:hAnsi="Century Gothic"/>
                <w:color w:val="000000" w:themeColor="text1"/>
              </w:rPr>
              <w:t> </w:t>
            </w:r>
          </w:p>
          <w:p w:rsidR="002E7625" w:rsidRPr="00D16CF6" w:rsidRDefault="002E7625">
            <w:pPr>
              <w:pStyle w:val="indent"/>
              <w:spacing w:before="0" w:beforeAutospacing="0" w:after="0" w:afterAutospacing="0"/>
              <w:rPr>
                <w:rFonts w:ascii="Century Gothic" w:hAnsi="Century Gothic"/>
                <w:color w:val="000000" w:themeColor="text1"/>
              </w:rPr>
            </w:pPr>
            <w:r w:rsidRPr="00D16CF6">
              <w:rPr>
                <w:rFonts w:ascii="Century Gothic" w:hAnsi="Century Gothic"/>
                <w:color w:val="000000" w:themeColor="text1"/>
              </w:rPr>
              <w:t>Reconsidere el ejercicio 1 a la luz del estudio del viaje a Emaús y el comentario sobre el reino y la sabiduría de Dios. ¿Cómo se imagina a Jesús acompañando a quien necesita ayuda?</w:t>
            </w:r>
          </w:p>
          <w:p w:rsidR="002E7625" w:rsidRPr="00D16CF6" w:rsidRDefault="002E7625">
            <w:pPr>
              <w:pStyle w:val="indent"/>
              <w:spacing w:before="0" w:beforeAutospacing="0" w:after="0" w:afterAutospacing="0"/>
              <w:rPr>
                <w:rFonts w:ascii="Century Gothic" w:hAnsi="Century Gothic"/>
                <w:color w:val="000000" w:themeColor="text1"/>
              </w:rPr>
            </w:pPr>
          </w:p>
          <w:p w:rsidR="002E7625" w:rsidRPr="00D16CF6" w:rsidRDefault="002E7625">
            <w:pPr>
              <w:pStyle w:val="indent"/>
              <w:spacing w:before="0" w:beforeAutospacing="0" w:after="0" w:afterAutospacing="0"/>
              <w:rPr>
                <w:rFonts w:ascii="Century Gothic" w:hAnsi="Century Gothic"/>
                <w:color w:val="000000" w:themeColor="text1"/>
              </w:rPr>
            </w:pPr>
            <w:r w:rsidRPr="00D16CF6">
              <w:rPr>
                <w:rFonts w:ascii="Century Gothic" w:hAnsi="Century Gothic"/>
                <w:color w:val="000000" w:themeColor="text1"/>
              </w:rPr>
              <w:t>Primero que nada, jesús no hubiese pensado de forma egoísta, me habria acompañado en mi dolor y sería sumamente compasivo y sin juicio</w:t>
            </w:r>
            <w:r w:rsidR="003C6716" w:rsidRPr="00D16CF6">
              <w:rPr>
                <w:rFonts w:ascii="Century Gothic" w:hAnsi="Century Gothic"/>
                <w:color w:val="000000" w:themeColor="text1"/>
              </w:rPr>
              <w:t>, por otra parte su consejo a la luz de la sabiduría habría sido inteligente.</w:t>
            </w:r>
          </w:p>
        </w:tc>
      </w:tr>
    </w:tbl>
    <w:p w:rsidR="002E7625" w:rsidRPr="00D16CF6" w:rsidRDefault="002E7625" w:rsidP="002E7625">
      <w:pPr>
        <w:pStyle w:val="indent"/>
        <w:rPr>
          <w:rFonts w:ascii="Century Gothic" w:hAnsi="Century Gothic"/>
          <w:color w:val="000000" w:themeColor="text1"/>
        </w:rPr>
      </w:pPr>
      <w:r w:rsidRPr="00D16CF6">
        <w:rPr>
          <w:rStyle w:val="tit1"/>
          <w:rFonts w:ascii="Century Gothic" w:hAnsi="Century Gothic"/>
          <w:color w:val="000000" w:themeColor="text1"/>
        </w:rPr>
        <w:t>A</w:t>
      </w:r>
      <w:r w:rsidRPr="00D16CF6">
        <w:rPr>
          <w:rFonts w:ascii="Century Gothic" w:hAnsi="Century Gothic"/>
          <w:color w:val="000000" w:themeColor="text1"/>
        </w:rPr>
        <w:t>PLICACIÓN</w:t>
      </w:r>
    </w:p>
    <w:tbl>
      <w:tblPr>
        <w:tblW w:w="5000" w:type="pct"/>
        <w:tblCellMar>
          <w:top w:w="320" w:type="dxa"/>
          <w:left w:w="320" w:type="dxa"/>
          <w:bottom w:w="320" w:type="dxa"/>
          <w:right w:w="320" w:type="dxa"/>
        </w:tblCellMar>
        <w:tblLook w:val="04A0" w:firstRow="1" w:lastRow="0" w:firstColumn="1" w:lastColumn="0" w:noHBand="0" w:noVBand="1"/>
      </w:tblPr>
      <w:tblGrid>
        <w:gridCol w:w="8504"/>
      </w:tblGrid>
      <w:tr w:rsidR="00D16CF6" w:rsidRPr="00D16CF6" w:rsidTr="002E7625">
        <w:tc>
          <w:tcPr>
            <w:tcW w:w="0" w:type="auto"/>
            <w:shd w:val="clear" w:color="auto" w:fill="FFFFFF"/>
            <w:tcMar>
              <w:top w:w="168" w:type="dxa"/>
              <w:left w:w="240" w:type="dxa"/>
              <w:bottom w:w="168" w:type="dxa"/>
              <w:right w:w="240" w:type="dxa"/>
            </w:tcMar>
            <w:vAlign w:val="center"/>
            <w:hideMark/>
          </w:tcPr>
          <w:p w:rsidR="002E7625" w:rsidRPr="00D16CF6" w:rsidRDefault="002E7625">
            <w:pPr>
              <w:spacing w:after="240"/>
              <w:rPr>
                <w:rFonts w:ascii="Century Gothic" w:hAnsi="Century Gothic"/>
                <w:color w:val="000000" w:themeColor="text1"/>
              </w:rPr>
            </w:pPr>
            <w:r w:rsidRPr="00D16CF6">
              <w:rPr>
                <w:rStyle w:val="tit1"/>
                <w:rFonts w:ascii="Century Gothic" w:hAnsi="Century Gothic"/>
                <w:color w:val="000000" w:themeColor="text1"/>
              </w:rPr>
              <w:t>Ejercicio 3</w:t>
            </w:r>
          </w:p>
          <w:p w:rsidR="002E7625" w:rsidRPr="00D16CF6" w:rsidRDefault="002E7625">
            <w:pPr>
              <w:pStyle w:val="indent"/>
              <w:spacing w:before="0" w:beforeAutospacing="0" w:after="0" w:afterAutospacing="0"/>
              <w:rPr>
                <w:rFonts w:ascii="Century Gothic" w:hAnsi="Century Gothic"/>
                <w:color w:val="000000" w:themeColor="text1"/>
              </w:rPr>
            </w:pPr>
            <w:r w:rsidRPr="00D16CF6">
              <w:rPr>
                <w:rFonts w:ascii="Century Gothic" w:hAnsi="Century Gothic"/>
                <w:color w:val="000000" w:themeColor="text1"/>
              </w:rPr>
              <w:t>Considere los retratos del ministerio de Jesús en los cuatro Evangelios. Además de los analizados en esta capítulo, ¿qué otros episodios de acompañamiento (apoyo, orientación, sanidad, liberación de demonios) le resultan inspiradores a la luz de nuestros objetivos, y por qué?</w:t>
            </w:r>
          </w:p>
          <w:p w:rsidR="00EB6DAF" w:rsidRPr="00D16CF6" w:rsidRDefault="00EB6DAF">
            <w:pPr>
              <w:pStyle w:val="indent"/>
              <w:spacing w:before="0" w:beforeAutospacing="0" w:after="0" w:afterAutospacing="0"/>
              <w:rPr>
                <w:rFonts w:ascii="Century Gothic" w:hAnsi="Century Gothic"/>
                <w:color w:val="000000" w:themeColor="text1"/>
              </w:rPr>
            </w:pPr>
          </w:p>
          <w:p w:rsidR="003C6716" w:rsidRPr="00D16CF6" w:rsidRDefault="00EB6DAF">
            <w:pPr>
              <w:pStyle w:val="indent"/>
              <w:spacing w:before="0" w:beforeAutospacing="0" w:after="0" w:afterAutospacing="0"/>
              <w:rPr>
                <w:rFonts w:ascii="Century Gothic" w:hAnsi="Century Gothic"/>
                <w:color w:val="000000" w:themeColor="text1"/>
              </w:rPr>
            </w:pPr>
            <w:r w:rsidRPr="00D16CF6">
              <w:rPr>
                <w:rFonts w:ascii="Century Gothic" w:hAnsi="Century Gothic"/>
                <w:color w:val="000000" w:themeColor="text1"/>
              </w:rPr>
              <w:lastRenderedPageBreak/>
              <w:t>Creo que todos son importantes, ya que cada persona puede presentar situaciones diferentes y todos tienen su objetivo. En el caso de la liberación de demonios hay que tener sumo cuidado y respeto por la guerra espiritual y estar sumamente preparados para estas batallas.</w:t>
            </w:r>
          </w:p>
          <w:p w:rsidR="00EB6DAF" w:rsidRPr="00D16CF6" w:rsidRDefault="00EB6DAF">
            <w:pPr>
              <w:pStyle w:val="indent"/>
              <w:spacing w:before="0" w:beforeAutospacing="0" w:after="0" w:afterAutospacing="0"/>
              <w:rPr>
                <w:rFonts w:ascii="Century Gothic" w:hAnsi="Century Gothic"/>
                <w:color w:val="000000" w:themeColor="text1"/>
              </w:rPr>
            </w:pPr>
          </w:p>
          <w:p w:rsidR="00EB6DAF" w:rsidRPr="00D16CF6" w:rsidRDefault="006A6493">
            <w:pPr>
              <w:pStyle w:val="indent"/>
              <w:spacing w:before="0" w:beforeAutospacing="0" w:after="0" w:afterAutospacing="0"/>
              <w:rPr>
                <w:rFonts w:ascii="Century Gothic" w:hAnsi="Century Gothic"/>
                <w:color w:val="000000" w:themeColor="text1"/>
              </w:rPr>
            </w:pPr>
            <w:r w:rsidRPr="00D16CF6">
              <w:rPr>
                <w:rFonts w:ascii="Century Gothic" w:hAnsi="Century Gothic"/>
                <w:color w:val="000000" w:themeColor="text1"/>
              </w:rPr>
              <w:t>El ministerio de apoyo y orientación suenan a una terapia de cuidado del corazón , decisiones, acciones, dolor, sufrimiento, etc, y creo que es un área en la que hace falta</w:t>
            </w:r>
            <w:r w:rsidR="00D9518C" w:rsidRPr="00D16CF6">
              <w:rPr>
                <w:rFonts w:ascii="Century Gothic" w:hAnsi="Century Gothic"/>
                <w:color w:val="000000" w:themeColor="text1"/>
              </w:rPr>
              <w:t xml:space="preserve"> ayuda profesional cristiana.</w:t>
            </w:r>
          </w:p>
          <w:p w:rsidR="00EB6DAF" w:rsidRPr="00D16CF6" w:rsidRDefault="00EB6DAF">
            <w:pPr>
              <w:pStyle w:val="indent"/>
              <w:spacing w:before="0" w:beforeAutospacing="0" w:after="0" w:afterAutospacing="0"/>
              <w:rPr>
                <w:rFonts w:ascii="Century Gothic" w:hAnsi="Century Gothic"/>
                <w:color w:val="000000" w:themeColor="text1"/>
              </w:rPr>
            </w:pPr>
          </w:p>
        </w:tc>
      </w:tr>
    </w:tbl>
    <w:p w:rsidR="002E7625" w:rsidRPr="00D16CF6" w:rsidRDefault="002E7625" w:rsidP="002E7625">
      <w:pPr>
        <w:pStyle w:val="NormalWeb"/>
        <w:rPr>
          <w:rFonts w:ascii="Century Gothic" w:hAnsi="Century Gothic"/>
          <w:color w:val="000000" w:themeColor="text1"/>
        </w:rPr>
      </w:pPr>
      <w:r w:rsidRPr="00D16CF6">
        <w:rPr>
          <w:rFonts w:ascii="Century Gothic" w:hAnsi="Century Gothic"/>
          <w:color w:val="000000" w:themeColor="text1"/>
        </w:rPr>
        <w:lastRenderedPageBreak/>
        <w:t> </w:t>
      </w:r>
    </w:p>
    <w:tbl>
      <w:tblPr>
        <w:tblW w:w="5000" w:type="pct"/>
        <w:tblCellMar>
          <w:top w:w="320" w:type="dxa"/>
          <w:left w:w="320" w:type="dxa"/>
          <w:bottom w:w="320" w:type="dxa"/>
          <w:right w:w="320" w:type="dxa"/>
        </w:tblCellMar>
        <w:tblLook w:val="04A0" w:firstRow="1" w:lastRow="0" w:firstColumn="1" w:lastColumn="0" w:noHBand="0" w:noVBand="1"/>
      </w:tblPr>
      <w:tblGrid>
        <w:gridCol w:w="8504"/>
      </w:tblGrid>
      <w:tr w:rsidR="00D16CF6" w:rsidRPr="00D16CF6" w:rsidTr="002E7625">
        <w:tc>
          <w:tcPr>
            <w:tcW w:w="0" w:type="auto"/>
            <w:shd w:val="clear" w:color="auto" w:fill="FFFFFF"/>
            <w:tcMar>
              <w:top w:w="168" w:type="dxa"/>
              <w:left w:w="240" w:type="dxa"/>
              <w:bottom w:w="168" w:type="dxa"/>
              <w:right w:w="240" w:type="dxa"/>
            </w:tcMar>
            <w:vAlign w:val="center"/>
            <w:hideMark/>
          </w:tcPr>
          <w:p w:rsidR="002E7625" w:rsidRPr="00D16CF6" w:rsidRDefault="002E7625">
            <w:pPr>
              <w:spacing w:after="240"/>
              <w:rPr>
                <w:rFonts w:ascii="Century Gothic" w:hAnsi="Century Gothic"/>
                <w:color w:val="000000" w:themeColor="text1"/>
              </w:rPr>
            </w:pPr>
            <w:r w:rsidRPr="00D16CF6">
              <w:rPr>
                <w:rStyle w:val="tit1"/>
                <w:rFonts w:ascii="Century Gothic" w:hAnsi="Century Gothic"/>
                <w:color w:val="000000" w:themeColor="text1"/>
              </w:rPr>
              <w:t>Ejercicio 4</w:t>
            </w:r>
          </w:p>
          <w:p w:rsidR="002E7625" w:rsidRPr="00D16CF6" w:rsidRDefault="002E7625">
            <w:pPr>
              <w:pStyle w:val="indent"/>
              <w:spacing w:before="0" w:beforeAutospacing="0" w:after="0" w:afterAutospacing="0"/>
              <w:rPr>
                <w:rFonts w:ascii="Century Gothic" w:hAnsi="Century Gothic"/>
                <w:color w:val="000000" w:themeColor="text1"/>
              </w:rPr>
            </w:pPr>
            <w:r w:rsidRPr="00D16CF6">
              <w:rPr>
                <w:rFonts w:ascii="Century Gothic" w:hAnsi="Century Gothic"/>
                <w:color w:val="000000" w:themeColor="text1"/>
              </w:rPr>
              <w:t>Repase lo que hemos considerado en esta capítulo respecto a Jesús como clave para comprender el valor del acompañamiento pastoral y para articular una teología pastoral. ¿Qué pasos concretos puede usted dar para seguir creciendo vocacional y profesionalmente según la medida de Jesús?</w:t>
            </w:r>
          </w:p>
        </w:tc>
      </w:tr>
    </w:tbl>
    <w:p w:rsidR="00D9518C" w:rsidRPr="00D16CF6" w:rsidRDefault="00D9518C">
      <w:pPr>
        <w:rPr>
          <w:rFonts w:ascii="Century Gothic" w:hAnsi="Century Gothic"/>
          <w:color w:val="000000" w:themeColor="text1"/>
        </w:rPr>
      </w:pPr>
    </w:p>
    <w:p w:rsidR="00D9518C" w:rsidRPr="00D16CF6" w:rsidRDefault="00D9518C">
      <w:pPr>
        <w:rPr>
          <w:rFonts w:ascii="Century Gothic" w:hAnsi="Century Gothic"/>
          <w:color w:val="000000" w:themeColor="text1"/>
        </w:rPr>
      </w:pPr>
      <w:r w:rsidRPr="00D16CF6">
        <w:rPr>
          <w:rFonts w:ascii="Century Gothic" w:hAnsi="Century Gothic"/>
          <w:color w:val="000000" w:themeColor="text1"/>
        </w:rPr>
        <w:t xml:space="preserve">Seguir estudiando la vida de Cristo, la historia de la humanidad en perspectiva de las Escrituras, me ha estado ayudando </w:t>
      </w:r>
      <w:r w:rsidR="00D16CF6" w:rsidRPr="00D16CF6">
        <w:rPr>
          <w:rFonts w:ascii="Century Gothic" w:hAnsi="Century Gothic"/>
          <w:color w:val="000000" w:themeColor="text1"/>
        </w:rPr>
        <w:t>a ver la vida desde una nueva visión y ver como al final de todas las cosas es Dios quien va dirigiendo los procesos humanos y esto me ayuda a conectarme con este llamado y seguir profundizando en la Palabra de Dios y en conocimientos terapéuticos con conocimiento científico.</w:t>
      </w:r>
    </w:p>
    <w:sectPr w:rsidR="00D9518C" w:rsidRPr="00D16C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B2"/>
    <w:rsid w:val="0004137C"/>
    <w:rsid w:val="001F3812"/>
    <w:rsid w:val="002407E9"/>
    <w:rsid w:val="002E7625"/>
    <w:rsid w:val="003C6716"/>
    <w:rsid w:val="003D79F7"/>
    <w:rsid w:val="004915DB"/>
    <w:rsid w:val="00566C20"/>
    <w:rsid w:val="006A6493"/>
    <w:rsid w:val="00BB4E98"/>
    <w:rsid w:val="00D16CF6"/>
    <w:rsid w:val="00D9518C"/>
    <w:rsid w:val="00D966B2"/>
    <w:rsid w:val="00EB6D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D47D8"/>
  <w15:chartTrackingRefBased/>
  <w15:docId w15:val="{580CE312-3513-134B-B334-E5B9A91A5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6B2"/>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D966B2"/>
    <w:rPr>
      <w:b/>
      <w:bCs/>
    </w:rPr>
  </w:style>
  <w:style w:type="character" w:customStyle="1" w:styleId="tit1">
    <w:name w:val="tit1"/>
    <w:basedOn w:val="Fuentedeprrafopredeter"/>
    <w:rsid w:val="00D966B2"/>
  </w:style>
  <w:style w:type="character" w:customStyle="1" w:styleId="apple-converted-space">
    <w:name w:val="apple-converted-space"/>
    <w:basedOn w:val="Fuentedeprrafopredeter"/>
    <w:rsid w:val="00D966B2"/>
  </w:style>
  <w:style w:type="paragraph" w:customStyle="1" w:styleId="indent">
    <w:name w:val="indent"/>
    <w:basedOn w:val="Normal"/>
    <w:rsid w:val="00D966B2"/>
    <w:pPr>
      <w:spacing w:before="100" w:beforeAutospacing="1" w:after="100" w:afterAutospacing="1"/>
    </w:pPr>
  </w:style>
  <w:style w:type="paragraph" w:styleId="NormalWeb">
    <w:name w:val="Normal (Web)"/>
    <w:basedOn w:val="Normal"/>
    <w:uiPriority w:val="99"/>
    <w:semiHidden/>
    <w:unhideWhenUsed/>
    <w:rsid w:val="002E76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437260">
      <w:bodyDiv w:val="1"/>
      <w:marLeft w:val="0"/>
      <w:marRight w:val="0"/>
      <w:marTop w:val="0"/>
      <w:marBottom w:val="0"/>
      <w:divBdr>
        <w:top w:val="none" w:sz="0" w:space="0" w:color="auto"/>
        <w:left w:val="none" w:sz="0" w:space="0" w:color="auto"/>
        <w:bottom w:val="none" w:sz="0" w:space="0" w:color="auto"/>
        <w:right w:val="none" w:sz="0" w:space="0" w:color="auto"/>
      </w:divBdr>
    </w:div>
    <w:div w:id="204239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509</Words>
  <Characters>2801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1</cp:revision>
  <dcterms:created xsi:type="dcterms:W3CDTF">2026-03-27T23:39:00Z</dcterms:created>
  <dcterms:modified xsi:type="dcterms:W3CDTF">2026-03-28T00:40:00Z</dcterms:modified>
</cp:coreProperties>
</file>