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8229E" w:rsidRDefault="00C8229E" w:rsidP="00C8229E">
      <w:pPr>
        <w:rPr>
          <w:rStyle w:val="Textoennegrita"/>
          <w:rFonts w:ascii="Libre Franklin" w:hAnsi="Libre Franklin"/>
          <w:b w:val="0"/>
          <w:bCs w:val="0"/>
          <w:color w:val="1F2947"/>
        </w:rPr>
      </w:pPr>
      <w:bookmarkStart w:id="0" w:name="_Toc382235808"/>
      <w:r>
        <w:rPr>
          <w:rFonts w:ascii="Libre Franklin" w:hAnsi="Libre Franklin"/>
          <w:noProof/>
          <w:color w:val="1F2947"/>
        </w:rPr>
        <w:drawing>
          <wp:inline distT="0" distB="0" distL="0" distR="0" wp14:anchorId="7B67D190" wp14:editId="58DF8A35">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C8229E" w:rsidRDefault="00C8229E" w:rsidP="00C8229E">
      <w:pPr>
        <w:rPr>
          <w:rStyle w:val="Textoennegrita"/>
          <w:rFonts w:ascii="Libre Franklin" w:hAnsi="Libre Franklin"/>
          <w:b w:val="0"/>
          <w:bCs w:val="0"/>
          <w:color w:val="1F2947"/>
        </w:rPr>
      </w:pPr>
    </w:p>
    <w:p w:rsidR="00C8229E" w:rsidRDefault="00C8229E" w:rsidP="00C8229E">
      <w:pPr>
        <w:rPr>
          <w:rStyle w:val="Textoennegrita"/>
          <w:rFonts w:ascii="Libre Franklin" w:hAnsi="Libre Franklin"/>
          <w:b w:val="0"/>
          <w:bCs w:val="0"/>
          <w:color w:val="1F2947"/>
        </w:rPr>
      </w:pPr>
    </w:p>
    <w:p w:rsidR="00C8229E" w:rsidRDefault="00C8229E" w:rsidP="00C8229E">
      <w:pPr>
        <w:rPr>
          <w:rStyle w:val="Textoennegrita"/>
          <w:rFonts w:ascii="Libre Franklin" w:hAnsi="Libre Franklin"/>
          <w:b w:val="0"/>
          <w:bCs w:val="0"/>
          <w:color w:val="1F2947"/>
        </w:rPr>
      </w:pPr>
    </w:p>
    <w:p w:rsidR="00C8229E" w:rsidRPr="00545ACB" w:rsidRDefault="00C8229E" w:rsidP="00C8229E">
      <w:pPr>
        <w:jc w:val="center"/>
        <w:rPr>
          <w:rStyle w:val="Textoennegrita"/>
          <w:rFonts w:ascii="Century Gothic" w:hAnsi="Century Gothic"/>
          <w:color w:val="1F2947"/>
          <w:sz w:val="28"/>
          <w:szCs w:val="28"/>
          <w:u w:val="single"/>
        </w:rPr>
      </w:pPr>
    </w:p>
    <w:p w:rsidR="00C8229E" w:rsidRPr="00C8229E" w:rsidRDefault="00C8229E" w:rsidP="00C8229E">
      <w:pPr>
        <w:jc w:val="center"/>
        <w:rPr>
          <w:rStyle w:val="Textoennegrita"/>
          <w:rFonts w:ascii="Century Gothic" w:hAnsi="Century Gothic"/>
          <w:color w:val="1F2947"/>
          <w:sz w:val="36"/>
          <w:szCs w:val="36"/>
          <w:u w:val="single"/>
          <w:lang w:val="es-MX"/>
        </w:rPr>
      </w:pPr>
      <w:r w:rsidRPr="00C8229E">
        <w:rPr>
          <w:rStyle w:val="Textoennegrita"/>
          <w:rFonts w:ascii="Century Gothic" w:hAnsi="Century Gothic"/>
          <w:color w:val="1F2947"/>
          <w:sz w:val="36"/>
          <w:szCs w:val="36"/>
          <w:u w:val="single"/>
          <w:lang w:val="es-MX"/>
        </w:rPr>
        <w:t>LICENCIATURA EN PSICOLOGÍA CRISTIANA</w:t>
      </w:r>
    </w:p>
    <w:p w:rsidR="00C8229E" w:rsidRPr="00C8229E" w:rsidRDefault="00C8229E" w:rsidP="00C8229E">
      <w:pPr>
        <w:jc w:val="center"/>
        <w:rPr>
          <w:rStyle w:val="Textoennegrita"/>
          <w:rFonts w:ascii="Century Gothic" w:hAnsi="Century Gothic"/>
          <w:b w:val="0"/>
          <w:bCs w:val="0"/>
          <w:color w:val="1F2947"/>
          <w:lang w:val="es-MX"/>
        </w:rPr>
      </w:pPr>
    </w:p>
    <w:p w:rsidR="00C8229E" w:rsidRPr="00C8229E" w:rsidRDefault="00C8229E" w:rsidP="00C8229E">
      <w:pPr>
        <w:jc w:val="center"/>
        <w:rPr>
          <w:rStyle w:val="Textoennegrita"/>
          <w:rFonts w:ascii="Century Gothic" w:hAnsi="Century Gothic"/>
          <w:b w:val="0"/>
          <w:bCs w:val="0"/>
          <w:color w:val="1F2947"/>
          <w:sz w:val="32"/>
          <w:szCs w:val="32"/>
          <w:lang w:val="es-MX"/>
        </w:rPr>
      </w:pPr>
    </w:p>
    <w:p w:rsidR="00C8229E" w:rsidRPr="00C8229E" w:rsidRDefault="00C8229E" w:rsidP="00C8229E">
      <w:pPr>
        <w:jc w:val="center"/>
        <w:rPr>
          <w:rStyle w:val="Textoennegrita"/>
          <w:rFonts w:ascii="Century Gothic" w:hAnsi="Century Gothic"/>
          <w:b w:val="0"/>
          <w:bCs w:val="0"/>
          <w:color w:val="1F2947"/>
          <w:sz w:val="32"/>
          <w:szCs w:val="32"/>
          <w:lang w:val="es-MX"/>
        </w:rPr>
      </w:pPr>
    </w:p>
    <w:p w:rsidR="00C8229E" w:rsidRPr="00C8229E" w:rsidRDefault="00C8229E" w:rsidP="00C8229E">
      <w:pPr>
        <w:jc w:val="center"/>
        <w:rPr>
          <w:rStyle w:val="Textoennegrita"/>
          <w:rFonts w:ascii="Century Gothic" w:hAnsi="Century Gothic"/>
          <w:b w:val="0"/>
          <w:bCs w:val="0"/>
          <w:color w:val="1F2947"/>
          <w:sz w:val="32"/>
          <w:szCs w:val="32"/>
          <w:lang w:val="es-MX"/>
        </w:rPr>
      </w:pPr>
    </w:p>
    <w:p w:rsidR="00C8229E" w:rsidRPr="00C8229E" w:rsidRDefault="00C8229E" w:rsidP="00C8229E">
      <w:pPr>
        <w:jc w:val="center"/>
        <w:rPr>
          <w:rStyle w:val="Textoennegrita"/>
          <w:rFonts w:ascii="Century Gothic" w:hAnsi="Century Gothic"/>
          <w:b w:val="0"/>
          <w:bCs w:val="0"/>
          <w:color w:val="1F2947"/>
          <w:sz w:val="32"/>
          <w:szCs w:val="32"/>
          <w:lang w:val="es-MX"/>
        </w:rPr>
      </w:pPr>
      <w:r w:rsidRPr="00C8229E">
        <w:rPr>
          <w:rStyle w:val="Textoennegrita"/>
          <w:rFonts w:ascii="Century Gothic" w:hAnsi="Century Gothic"/>
          <w:color w:val="1F2947"/>
          <w:sz w:val="32"/>
          <w:szCs w:val="32"/>
          <w:lang w:val="es-MX"/>
        </w:rPr>
        <w:t>LICENCIATURA EN PSICOLOGÍA CRISTIANA 104</w:t>
      </w:r>
    </w:p>
    <w:p w:rsidR="00C8229E" w:rsidRPr="00C8229E" w:rsidRDefault="00C8229E" w:rsidP="00C8229E">
      <w:pPr>
        <w:jc w:val="center"/>
        <w:rPr>
          <w:rStyle w:val="Textoennegrita"/>
          <w:rFonts w:ascii="Century Gothic" w:hAnsi="Century Gothic"/>
          <w:b w:val="0"/>
          <w:bCs w:val="0"/>
          <w:color w:val="1F2947"/>
          <w:sz w:val="32"/>
          <w:szCs w:val="32"/>
          <w:lang w:val="es-MX"/>
        </w:rPr>
      </w:pPr>
    </w:p>
    <w:p w:rsidR="00C8229E" w:rsidRPr="00C8229E" w:rsidRDefault="00C8229E" w:rsidP="00C8229E">
      <w:pPr>
        <w:jc w:val="center"/>
        <w:rPr>
          <w:rStyle w:val="Textoennegrita"/>
          <w:rFonts w:ascii="Century Gothic" w:hAnsi="Century Gothic"/>
          <w:b w:val="0"/>
          <w:bCs w:val="0"/>
          <w:color w:val="1F2947"/>
          <w:sz w:val="32"/>
          <w:szCs w:val="32"/>
          <w:lang w:val="es-MX"/>
        </w:rPr>
      </w:pPr>
    </w:p>
    <w:p w:rsidR="00C8229E" w:rsidRPr="00C8229E" w:rsidRDefault="00C8229E" w:rsidP="00C8229E">
      <w:pPr>
        <w:jc w:val="center"/>
        <w:rPr>
          <w:rStyle w:val="Textoennegrita"/>
          <w:rFonts w:ascii="Century Gothic" w:hAnsi="Century Gothic"/>
          <w:b w:val="0"/>
          <w:bCs w:val="0"/>
          <w:color w:val="1F2947"/>
          <w:sz w:val="32"/>
          <w:szCs w:val="32"/>
          <w:lang w:val="es-MX"/>
        </w:rPr>
      </w:pPr>
    </w:p>
    <w:p w:rsidR="00C8229E" w:rsidRPr="00C8229E" w:rsidRDefault="00C8229E" w:rsidP="00C8229E">
      <w:pPr>
        <w:jc w:val="center"/>
        <w:rPr>
          <w:rStyle w:val="Textoennegrita"/>
          <w:rFonts w:ascii="Century Gothic" w:hAnsi="Century Gothic"/>
          <w:b w:val="0"/>
          <w:bCs w:val="0"/>
          <w:color w:val="1F2947"/>
          <w:sz w:val="32"/>
          <w:szCs w:val="32"/>
          <w:lang w:val="es-MX"/>
        </w:rPr>
      </w:pPr>
    </w:p>
    <w:p w:rsidR="00C8229E" w:rsidRPr="00C8229E" w:rsidRDefault="00C8229E" w:rsidP="00C8229E">
      <w:pPr>
        <w:jc w:val="center"/>
        <w:rPr>
          <w:rStyle w:val="Textoennegrita"/>
          <w:rFonts w:ascii="Century Gothic" w:hAnsi="Century Gothic"/>
          <w:b w:val="0"/>
          <w:bCs w:val="0"/>
          <w:color w:val="1F2947"/>
          <w:sz w:val="32"/>
          <w:szCs w:val="32"/>
          <w:lang w:val="es-MX"/>
        </w:rPr>
      </w:pPr>
      <w:r w:rsidRPr="00C8229E">
        <w:rPr>
          <w:rStyle w:val="Textoennegrita"/>
          <w:rFonts w:ascii="Century Gothic" w:hAnsi="Century Gothic"/>
          <w:color w:val="1F2947"/>
          <w:sz w:val="32"/>
          <w:szCs w:val="32"/>
          <w:lang w:val="es-MX"/>
        </w:rPr>
        <w:t>ALUMNO: PAOLA CATALINA REDING RODRÍGUEZ</w:t>
      </w:r>
    </w:p>
    <w:p w:rsidR="00C8229E" w:rsidRPr="00C8229E" w:rsidRDefault="00C8229E" w:rsidP="00C8229E">
      <w:pPr>
        <w:jc w:val="center"/>
        <w:rPr>
          <w:rStyle w:val="Textoennegrita"/>
          <w:rFonts w:ascii="Century Gothic" w:hAnsi="Century Gothic"/>
          <w:b w:val="0"/>
          <w:bCs w:val="0"/>
          <w:color w:val="1F2947"/>
          <w:sz w:val="32"/>
          <w:szCs w:val="32"/>
          <w:lang w:val="es-MX"/>
        </w:rPr>
      </w:pPr>
    </w:p>
    <w:p w:rsidR="00C8229E" w:rsidRPr="00C8229E" w:rsidRDefault="00C8229E" w:rsidP="00C8229E">
      <w:pPr>
        <w:jc w:val="center"/>
        <w:rPr>
          <w:rStyle w:val="Textoennegrita"/>
          <w:rFonts w:ascii="Century Gothic" w:hAnsi="Century Gothic"/>
          <w:b w:val="0"/>
          <w:bCs w:val="0"/>
          <w:color w:val="1F2947"/>
          <w:sz w:val="32"/>
          <w:szCs w:val="32"/>
          <w:lang w:val="es-MX"/>
        </w:rPr>
      </w:pPr>
    </w:p>
    <w:p w:rsidR="00C8229E" w:rsidRPr="00C8229E" w:rsidRDefault="00C8229E" w:rsidP="00C8229E">
      <w:pPr>
        <w:jc w:val="center"/>
        <w:rPr>
          <w:rStyle w:val="Textoennegrita"/>
          <w:rFonts w:ascii="Century Gothic" w:hAnsi="Century Gothic"/>
          <w:b w:val="0"/>
          <w:bCs w:val="0"/>
          <w:color w:val="1F2947"/>
          <w:sz w:val="32"/>
          <w:szCs w:val="32"/>
          <w:lang w:val="es-MX"/>
        </w:rPr>
      </w:pPr>
    </w:p>
    <w:p w:rsidR="00C8229E" w:rsidRPr="00C8229E" w:rsidRDefault="00C8229E" w:rsidP="00C8229E">
      <w:pPr>
        <w:jc w:val="center"/>
        <w:rPr>
          <w:rStyle w:val="Textoennegrita"/>
          <w:rFonts w:ascii="Century Gothic" w:hAnsi="Century Gothic"/>
          <w:b w:val="0"/>
          <w:bCs w:val="0"/>
          <w:color w:val="1F2947"/>
          <w:sz w:val="32"/>
          <w:szCs w:val="32"/>
          <w:lang w:val="es-MX"/>
        </w:rPr>
      </w:pPr>
    </w:p>
    <w:p w:rsidR="00C8229E" w:rsidRPr="00C8229E" w:rsidRDefault="00C8229E" w:rsidP="00C8229E">
      <w:pPr>
        <w:jc w:val="center"/>
        <w:rPr>
          <w:rStyle w:val="Textoennegrita"/>
          <w:rFonts w:ascii="Century Gothic" w:hAnsi="Century Gothic"/>
          <w:b w:val="0"/>
          <w:bCs w:val="0"/>
          <w:color w:val="1F2947"/>
          <w:sz w:val="32"/>
          <w:szCs w:val="32"/>
          <w:lang w:val="es-MX"/>
        </w:rPr>
      </w:pPr>
      <w:r w:rsidRPr="00C8229E">
        <w:rPr>
          <w:rStyle w:val="Textoennegrita"/>
          <w:rFonts w:ascii="Century Gothic" w:hAnsi="Century Gothic"/>
          <w:color w:val="1F2947"/>
          <w:sz w:val="32"/>
          <w:szCs w:val="32"/>
          <w:lang w:val="es-MX"/>
        </w:rPr>
        <w:t>TEMA: EL EVANGELIO DE LUCAS</w:t>
      </w:r>
    </w:p>
    <w:p w:rsidR="00C8229E" w:rsidRPr="00C8229E" w:rsidRDefault="00C8229E" w:rsidP="00C8229E">
      <w:pPr>
        <w:jc w:val="center"/>
        <w:rPr>
          <w:rStyle w:val="Textoennegrita"/>
          <w:rFonts w:ascii="Century Gothic" w:hAnsi="Century Gothic"/>
          <w:b w:val="0"/>
          <w:bCs w:val="0"/>
          <w:color w:val="1F2947"/>
          <w:sz w:val="32"/>
          <w:szCs w:val="32"/>
          <w:lang w:val="es-MX"/>
        </w:rPr>
      </w:pPr>
    </w:p>
    <w:p w:rsidR="00C8229E" w:rsidRPr="00C8229E" w:rsidRDefault="00C8229E" w:rsidP="00C8229E">
      <w:pPr>
        <w:jc w:val="center"/>
        <w:rPr>
          <w:rStyle w:val="Textoennegrita"/>
          <w:rFonts w:ascii="Century Gothic" w:hAnsi="Century Gothic"/>
          <w:b w:val="0"/>
          <w:bCs w:val="0"/>
          <w:color w:val="1F2947"/>
          <w:sz w:val="32"/>
          <w:szCs w:val="32"/>
          <w:lang w:val="es-MX"/>
        </w:rPr>
      </w:pPr>
    </w:p>
    <w:p w:rsidR="00C8229E" w:rsidRPr="00C8229E" w:rsidRDefault="00C8229E" w:rsidP="00C8229E">
      <w:pPr>
        <w:jc w:val="center"/>
        <w:rPr>
          <w:rStyle w:val="Textoennegrita"/>
          <w:rFonts w:ascii="Century Gothic" w:hAnsi="Century Gothic"/>
          <w:b w:val="0"/>
          <w:bCs w:val="0"/>
          <w:color w:val="1F2947"/>
          <w:sz w:val="32"/>
          <w:szCs w:val="32"/>
          <w:lang w:val="es-MX"/>
        </w:rPr>
      </w:pPr>
    </w:p>
    <w:p w:rsidR="00C8229E" w:rsidRPr="00545ACB" w:rsidRDefault="00C8229E" w:rsidP="00C8229E">
      <w:pPr>
        <w:jc w:val="center"/>
        <w:rPr>
          <w:rStyle w:val="Textoennegrita"/>
          <w:rFonts w:ascii="Century Gothic" w:hAnsi="Century Gothic"/>
          <w:color w:val="1F2947"/>
          <w:sz w:val="32"/>
          <w:szCs w:val="32"/>
        </w:rPr>
      </w:pPr>
      <w:r w:rsidRPr="00545ACB">
        <w:rPr>
          <w:rStyle w:val="Textoennegrita"/>
          <w:rFonts w:ascii="Century Gothic" w:hAnsi="Century Gothic"/>
          <w:color w:val="1F2947"/>
          <w:sz w:val="32"/>
          <w:szCs w:val="32"/>
        </w:rPr>
        <w:t>LUGAR: MONTERREY, N.L.</w:t>
      </w:r>
    </w:p>
    <w:p w:rsidR="00C8229E" w:rsidRDefault="00C8229E" w:rsidP="00C8229E">
      <w:pPr>
        <w:pStyle w:val="Title3"/>
        <w:jc w:val="left"/>
        <w:rPr>
          <w:lang w:val="es-ES_tradnl"/>
        </w:rPr>
      </w:pPr>
    </w:p>
    <w:p w:rsidR="00C8229E" w:rsidRPr="00C8229E" w:rsidRDefault="00C8229E" w:rsidP="00C8229E">
      <w:pPr>
        <w:pStyle w:val="Title3"/>
        <w:rPr>
          <w:rFonts w:ascii="Century Gothic" w:hAnsi="Century Gothic"/>
          <w:b w:val="0"/>
          <w:bCs/>
          <w:i/>
          <w:iCs/>
          <w:sz w:val="24"/>
          <w:szCs w:val="24"/>
          <w:lang w:val="es-ES_tradnl"/>
        </w:rPr>
      </w:pPr>
      <w:r w:rsidRPr="00C8229E">
        <w:rPr>
          <w:rFonts w:ascii="Century Gothic" w:hAnsi="Century Gothic"/>
          <w:b w:val="0"/>
          <w:bCs/>
          <w:i/>
          <w:iCs/>
          <w:sz w:val="24"/>
          <w:szCs w:val="24"/>
          <w:lang w:val="es-ES_tradnl"/>
        </w:rPr>
        <w:lastRenderedPageBreak/>
        <w:t>Preguntas de Repaso.</w:t>
      </w:r>
      <w:bookmarkEnd w:id="0"/>
    </w:p>
    <w:p w:rsidR="00C8229E" w:rsidRPr="00C8229E" w:rsidRDefault="00C8229E" w:rsidP="00C8229E">
      <w:pPr>
        <w:tabs>
          <w:tab w:val="num" w:pos="720"/>
        </w:tabs>
        <w:rPr>
          <w:rFonts w:ascii="Century Gothic" w:hAnsi="Century Gothic"/>
          <w:bCs/>
          <w:i/>
          <w:iCs/>
          <w:lang w:val="es-ES_tradnl"/>
        </w:rPr>
      </w:pPr>
    </w:p>
    <w:p w:rsidR="00C8229E" w:rsidRPr="00C8229E" w:rsidRDefault="00C8229E" w:rsidP="00C8229E">
      <w:pPr>
        <w:numPr>
          <w:ilvl w:val="0"/>
          <w:numId w:val="2"/>
        </w:numPr>
        <w:tabs>
          <w:tab w:val="left" w:pos="720"/>
        </w:tabs>
        <w:ind w:left="720"/>
        <w:rPr>
          <w:rFonts w:ascii="Century Gothic" w:hAnsi="Century Gothic"/>
          <w:bCs/>
          <w:lang w:val="es-ES_tradnl"/>
        </w:rPr>
      </w:pPr>
      <w:r w:rsidRPr="00C8229E">
        <w:rPr>
          <w:rFonts w:ascii="Century Gothic" w:hAnsi="Century Gothic"/>
          <w:bCs/>
          <w:lang w:val="es-ES_tradnl"/>
        </w:rPr>
        <w:t>¿Cómo sabemos que Lucas escribió el evangelio de Lucas y que su relato es correcto?</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 xml:space="preserve">El trasfondo de Lucas tiene que ver con el libro, de hecho, según Hechos 1.1, muestra que primero escribió Lucas y luego Hechos, y el griego de Lucas es como el griego de Hechos, el cual se distingue de los otros evangelios, así como enfatizan temas similares como el ofrecimiento universal del evangelio, el trabajo del Espíritu Santo, el irresistible poder de la voluntad y PD y la descripción frecuente de la obra de Cristo... y nos preguntamos, </w:t>
      </w:r>
      <w:proofErr w:type="gramStart"/>
      <w:r w:rsidRPr="00C8229E">
        <w:rPr>
          <w:rFonts w:ascii="Century Gothic" w:hAnsi="Century Gothic"/>
          <w:bCs/>
          <w:i/>
          <w:iCs/>
          <w:lang w:val="es-ES_tradnl"/>
        </w:rPr>
        <w:t>quién fue?</w:t>
      </w:r>
      <w:proofErr w:type="gramEnd"/>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color w:val="000000"/>
          <w:lang w:val="es-ES_tradnl"/>
        </w:rPr>
      </w:pPr>
      <w:r w:rsidRPr="00C8229E">
        <w:rPr>
          <w:rFonts w:ascii="Century Gothic" w:hAnsi="Century Gothic"/>
          <w:bCs/>
          <w:i/>
          <w:iCs/>
          <w:color w:val="000000"/>
          <w:lang w:val="es-ES_tradnl"/>
        </w:rPr>
        <w:t>En el punto de vista tradicional se maneja como “autor desconocido”, pero Teófilo da a entender que conocía al autor habiendo varias fuentes de identidad del autor:</w:t>
      </w:r>
    </w:p>
    <w:p w:rsidR="00C8229E" w:rsidRPr="00C8229E" w:rsidRDefault="00C8229E" w:rsidP="00C8229E">
      <w:pPr>
        <w:rPr>
          <w:rFonts w:ascii="Century Gothic" w:hAnsi="Century Gothic"/>
          <w:bCs/>
          <w:i/>
          <w:iCs/>
          <w:color w:val="000000"/>
          <w:lang w:val="es-ES_tradnl"/>
        </w:rPr>
      </w:pPr>
    </w:p>
    <w:p w:rsidR="00C8229E" w:rsidRPr="00C8229E" w:rsidRDefault="00C8229E" w:rsidP="00C8229E">
      <w:pPr>
        <w:rPr>
          <w:rFonts w:ascii="Century Gothic" w:hAnsi="Century Gothic"/>
          <w:bCs/>
          <w:i/>
          <w:iCs/>
          <w:color w:val="000000"/>
          <w:lang w:val="es-ES_tradnl"/>
        </w:rPr>
      </w:pPr>
      <w:r w:rsidRPr="00C8229E">
        <w:rPr>
          <w:rFonts w:ascii="Century Gothic" w:hAnsi="Century Gothic"/>
          <w:bCs/>
          <w:i/>
          <w:iCs/>
          <w:color w:val="000000"/>
          <w:lang w:val="es-ES_tradnl"/>
        </w:rPr>
        <w:t>Según el NT apuntan a que este autor esta con Pablo mencionando ellos y nosotros como en Hechos 27 al 28 y en las epístolas de Pablo según 1 Tim 4, habla de Lucas lo que da una gran posibilidad de que así fuera.</w:t>
      </w:r>
    </w:p>
    <w:p w:rsidR="00C8229E" w:rsidRPr="00C8229E" w:rsidRDefault="00C8229E" w:rsidP="00C8229E">
      <w:pPr>
        <w:rPr>
          <w:rFonts w:ascii="Century Gothic" w:hAnsi="Century Gothic"/>
          <w:bCs/>
          <w:i/>
          <w:iCs/>
          <w:color w:val="000000"/>
          <w:lang w:val="es-ES_tradnl"/>
        </w:rPr>
      </w:pPr>
    </w:p>
    <w:p w:rsidR="00C8229E" w:rsidRPr="00C8229E" w:rsidRDefault="00C8229E" w:rsidP="00C8229E">
      <w:pPr>
        <w:rPr>
          <w:rFonts w:ascii="Century Gothic" w:hAnsi="Century Gothic"/>
          <w:bCs/>
          <w:i/>
          <w:iCs/>
          <w:color w:val="000000"/>
          <w:lang w:val="es-ES_tradnl"/>
        </w:rPr>
      </w:pPr>
      <w:r w:rsidRPr="00C8229E">
        <w:rPr>
          <w:rFonts w:ascii="Century Gothic" w:hAnsi="Century Gothic"/>
          <w:bCs/>
          <w:i/>
          <w:iCs/>
          <w:color w:val="000000"/>
          <w:lang w:val="es-ES_tradnl"/>
        </w:rPr>
        <w:t xml:space="preserve">Los antiguos manuscritos como la Paleografía (antiguo escrito) y los expertos identifican según el tiempo y lenguaje determinado, el análisis químico como el fechado por carbono </w:t>
      </w:r>
      <w:proofErr w:type="gramStart"/>
      <w:r w:rsidRPr="00C8229E">
        <w:rPr>
          <w:rFonts w:ascii="Century Gothic" w:hAnsi="Century Gothic"/>
          <w:bCs/>
          <w:i/>
          <w:iCs/>
          <w:color w:val="000000"/>
          <w:lang w:val="es-ES_tradnl"/>
        </w:rPr>
        <w:t>14,  pruebas</w:t>
      </w:r>
      <w:proofErr w:type="gramEnd"/>
      <w:r w:rsidRPr="00C8229E">
        <w:rPr>
          <w:rFonts w:ascii="Century Gothic" w:hAnsi="Century Gothic"/>
          <w:bCs/>
          <w:i/>
          <w:iCs/>
          <w:color w:val="000000"/>
          <w:lang w:val="es-ES_tradnl"/>
        </w:rPr>
        <w:t xml:space="preserve"> la tinta,  la piel de animal </w:t>
      </w:r>
      <w:proofErr w:type="spellStart"/>
      <w:r w:rsidRPr="00C8229E">
        <w:rPr>
          <w:rFonts w:ascii="Century Gothic" w:hAnsi="Century Gothic"/>
          <w:bCs/>
          <w:i/>
          <w:iCs/>
          <w:color w:val="000000"/>
          <w:lang w:val="es-ES_tradnl"/>
        </w:rPr>
        <w:t>etc</w:t>
      </w:r>
      <w:proofErr w:type="spellEnd"/>
      <w:r>
        <w:rPr>
          <w:rFonts w:ascii="Century Gothic" w:hAnsi="Century Gothic"/>
          <w:bCs/>
          <w:i/>
          <w:iCs/>
          <w:color w:val="000000"/>
          <w:lang w:val="es-ES_tradnl"/>
        </w:rPr>
        <w:t>,</w:t>
      </w:r>
      <w:r w:rsidRPr="00C8229E">
        <w:rPr>
          <w:rFonts w:ascii="Century Gothic" w:hAnsi="Century Gothic"/>
          <w:bCs/>
          <w:i/>
          <w:iCs/>
          <w:color w:val="000000"/>
          <w:lang w:val="es-ES_tradnl"/>
        </w:rPr>
        <w:t xml:space="preserve"> para determinar la edad, a veces había fechas de cuando fue copiado el documento.</w:t>
      </w:r>
    </w:p>
    <w:p w:rsidR="00C8229E" w:rsidRPr="00C8229E" w:rsidRDefault="00C8229E" w:rsidP="00C8229E">
      <w:pPr>
        <w:rPr>
          <w:rFonts w:ascii="Century Gothic" w:hAnsi="Century Gothic"/>
          <w:bCs/>
          <w:i/>
          <w:iCs/>
          <w:color w:val="000000"/>
          <w:lang w:val="es-ES_tradnl"/>
        </w:rPr>
      </w:pPr>
    </w:p>
    <w:p w:rsidR="00C8229E" w:rsidRPr="00C8229E" w:rsidRDefault="00C8229E" w:rsidP="00C8229E">
      <w:pPr>
        <w:rPr>
          <w:rFonts w:ascii="Century Gothic" w:hAnsi="Century Gothic"/>
          <w:bCs/>
          <w:i/>
          <w:iCs/>
          <w:color w:val="000000"/>
          <w:lang w:val="es-ES_tradnl"/>
        </w:rPr>
      </w:pPr>
      <w:r w:rsidRPr="00C8229E">
        <w:rPr>
          <w:rFonts w:ascii="Century Gothic" w:hAnsi="Century Gothic"/>
          <w:bCs/>
          <w:i/>
          <w:iCs/>
          <w:color w:val="000000"/>
          <w:lang w:val="es-ES_tradnl"/>
        </w:rPr>
        <w:t xml:space="preserve">El papiro no, 75 tiene un fechado de 180 </w:t>
      </w:r>
      <w:proofErr w:type="spellStart"/>
      <w:r w:rsidRPr="00C8229E">
        <w:rPr>
          <w:rFonts w:ascii="Century Gothic" w:hAnsi="Century Gothic"/>
          <w:bCs/>
          <w:i/>
          <w:iCs/>
          <w:color w:val="000000"/>
          <w:lang w:val="es-ES_tradnl"/>
        </w:rPr>
        <w:t>dC</w:t>
      </w:r>
      <w:proofErr w:type="spellEnd"/>
      <w:r w:rsidRPr="00C8229E">
        <w:rPr>
          <w:rFonts w:ascii="Century Gothic" w:hAnsi="Century Gothic"/>
          <w:bCs/>
          <w:i/>
          <w:iCs/>
          <w:color w:val="000000"/>
          <w:lang w:val="es-ES_tradnl"/>
        </w:rPr>
        <w:t xml:space="preserve">, es el libro más antiguo que tiene </w:t>
      </w:r>
      <w:r w:rsidRPr="00C8229E">
        <w:rPr>
          <w:rFonts w:ascii="Century Gothic" w:hAnsi="Century Gothic"/>
          <w:bCs/>
          <w:i/>
          <w:iCs/>
          <w:color w:val="000000"/>
          <w:lang w:val="es-ES_tradnl"/>
        </w:rPr>
        <w:t>más</w:t>
      </w:r>
      <w:r w:rsidRPr="00C8229E">
        <w:rPr>
          <w:rFonts w:ascii="Century Gothic" w:hAnsi="Century Gothic"/>
          <w:bCs/>
          <w:i/>
          <w:iCs/>
          <w:color w:val="000000"/>
          <w:lang w:val="es-ES_tradnl"/>
        </w:rPr>
        <w:t>, del 3er evangelio y los manuscritos atribuyen a Lucas.</w:t>
      </w:r>
    </w:p>
    <w:p w:rsidR="00C8229E" w:rsidRPr="00C8229E" w:rsidRDefault="00C8229E" w:rsidP="00C8229E">
      <w:pPr>
        <w:rPr>
          <w:rFonts w:ascii="Century Gothic" w:hAnsi="Century Gothic"/>
          <w:bCs/>
          <w:i/>
          <w:iCs/>
          <w:color w:val="000000"/>
          <w:lang w:val="es-ES_tradnl"/>
        </w:rPr>
      </w:pPr>
    </w:p>
    <w:p w:rsidR="00C8229E" w:rsidRPr="00C8229E" w:rsidRDefault="00C8229E" w:rsidP="00C8229E">
      <w:pPr>
        <w:rPr>
          <w:rFonts w:ascii="Century Gothic" w:hAnsi="Century Gothic"/>
          <w:bCs/>
          <w:i/>
          <w:iCs/>
          <w:color w:val="000000"/>
          <w:lang w:val="es-ES_tradnl"/>
        </w:rPr>
      </w:pPr>
      <w:r w:rsidRPr="00C8229E">
        <w:rPr>
          <w:rFonts w:ascii="Century Gothic" w:hAnsi="Century Gothic"/>
          <w:bCs/>
          <w:i/>
          <w:iCs/>
          <w:color w:val="000000"/>
          <w:lang w:val="es-ES_tradnl"/>
        </w:rPr>
        <w:t xml:space="preserve">La iglesia primitiva asigna a Lucas en un fragmento Moratorio fechado entre el 170-180 </w:t>
      </w:r>
      <w:proofErr w:type="spellStart"/>
      <w:r w:rsidRPr="00C8229E">
        <w:rPr>
          <w:rFonts w:ascii="Century Gothic" w:hAnsi="Century Gothic"/>
          <w:bCs/>
          <w:i/>
          <w:iCs/>
          <w:color w:val="000000"/>
          <w:lang w:val="es-ES_tradnl"/>
        </w:rPr>
        <w:t>dc</w:t>
      </w:r>
      <w:proofErr w:type="spellEnd"/>
    </w:p>
    <w:p w:rsidR="00C8229E" w:rsidRPr="00C8229E" w:rsidRDefault="00C8229E" w:rsidP="00C8229E">
      <w:pPr>
        <w:rPr>
          <w:rFonts w:ascii="Century Gothic" w:hAnsi="Century Gothic"/>
          <w:bCs/>
          <w:i/>
          <w:iCs/>
          <w:color w:val="000000"/>
          <w:lang w:val="es-ES_tradnl"/>
        </w:rPr>
      </w:pPr>
    </w:p>
    <w:p w:rsidR="00C8229E" w:rsidRPr="00C8229E" w:rsidRDefault="00C8229E" w:rsidP="00C8229E">
      <w:pPr>
        <w:rPr>
          <w:rFonts w:ascii="Century Gothic" w:hAnsi="Century Gothic"/>
          <w:bCs/>
          <w:i/>
          <w:iCs/>
          <w:color w:val="000000"/>
          <w:lang w:val="es-ES_tradnl"/>
        </w:rPr>
      </w:pPr>
      <w:r w:rsidRPr="00C8229E">
        <w:rPr>
          <w:rFonts w:ascii="Century Gothic" w:hAnsi="Century Gothic"/>
          <w:bCs/>
          <w:i/>
          <w:iCs/>
          <w:color w:val="000000"/>
          <w:lang w:val="es-ES_tradnl"/>
        </w:rPr>
        <w:t xml:space="preserve">El Prólogo Anti-Marcionita escrito entre 160 y 180 </w:t>
      </w:r>
      <w:proofErr w:type="spellStart"/>
      <w:r w:rsidRPr="00C8229E">
        <w:rPr>
          <w:rFonts w:ascii="Century Gothic" w:hAnsi="Century Gothic"/>
          <w:bCs/>
          <w:i/>
          <w:iCs/>
          <w:color w:val="000000"/>
          <w:lang w:val="es-ES_tradnl"/>
        </w:rPr>
        <w:t>dC</w:t>
      </w:r>
      <w:proofErr w:type="spellEnd"/>
      <w:r w:rsidRPr="00C8229E">
        <w:rPr>
          <w:rFonts w:ascii="Century Gothic" w:hAnsi="Century Gothic"/>
          <w:bCs/>
          <w:i/>
          <w:iCs/>
          <w:color w:val="000000"/>
          <w:lang w:val="es-ES_tradnl"/>
        </w:rPr>
        <w:t xml:space="preserve"> dice: Lucas, era sirio, de Antioquía, médico de profesión, discípulo de los apóstoles y luego seguidor de Pablo…movido por el ES compuso este evangelio en las regiones de Acaya.</w:t>
      </w:r>
    </w:p>
    <w:p w:rsidR="00C8229E" w:rsidRPr="00C8229E" w:rsidRDefault="00C8229E" w:rsidP="00C8229E">
      <w:pPr>
        <w:rPr>
          <w:rFonts w:ascii="Century Gothic" w:hAnsi="Century Gothic"/>
          <w:bCs/>
          <w:i/>
          <w:iCs/>
          <w:color w:val="000000"/>
          <w:lang w:val="es-ES_tradnl"/>
        </w:rPr>
      </w:pPr>
    </w:p>
    <w:p w:rsidR="00C8229E" w:rsidRPr="00C8229E" w:rsidRDefault="00C8229E" w:rsidP="00C8229E">
      <w:pPr>
        <w:rPr>
          <w:rFonts w:ascii="Century Gothic" w:hAnsi="Century Gothic"/>
          <w:bCs/>
          <w:i/>
          <w:iCs/>
          <w:color w:val="000000"/>
          <w:lang w:val="es-ES_tradnl"/>
        </w:rPr>
      </w:pPr>
      <w:r w:rsidRPr="00C8229E">
        <w:rPr>
          <w:rFonts w:ascii="Century Gothic" w:hAnsi="Century Gothic"/>
          <w:bCs/>
          <w:i/>
          <w:iCs/>
          <w:color w:val="000000"/>
          <w:lang w:val="es-ES_tradnl"/>
        </w:rPr>
        <w:t>Lideres del 2 y 3 siglo afirmaron a Lucas como el autor por los escritores:</w:t>
      </w:r>
    </w:p>
    <w:p w:rsidR="00C8229E" w:rsidRPr="00C8229E" w:rsidRDefault="00C8229E" w:rsidP="00C8229E">
      <w:pPr>
        <w:rPr>
          <w:rFonts w:ascii="Century Gothic" w:hAnsi="Century Gothic"/>
          <w:bCs/>
          <w:i/>
          <w:iCs/>
          <w:color w:val="000000"/>
          <w:lang w:val="es-ES_tradnl"/>
        </w:rPr>
      </w:pPr>
      <w:r w:rsidRPr="00C8229E">
        <w:rPr>
          <w:rFonts w:ascii="Century Gothic" w:hAnsi="Century Gothic"/>
          <w:bCs/>
          <w:i/>
          <w:iCs/>
          <w:color w:val="000000"/>
          <w:lang w:val="es-ES_tradnl"/>
        </w:rPr>
        <w:t xml:space="preserve">Ireneo que vivió entre los años 130 y 202 </w:t>
      </w:r>
      <w:proofErr w:type="spellStart"/>
      <w:r w:rsidRPr="00C8229E">
        <w:rPr>
          <w:rFonts w:ascii="Century Gothic" w:hAnsi="Century Gothic"/>
          <w:bCs/>
          <w:i/>
          <w:iCs/>
          <w:color w:val="000000"/>
          <w:lang w:val="es-ES_tradnl"/>
        </w:rPr>
        <w:t>dC</w:t>
      </w:r>
      <w:proofErr w:type="spellEnd"/>
    </w:p>
    <w:p w:rsidR="00C8229E" w:rsidRPr="00C8229E" w:rsidRDefault="00C8229E" w:rsidP="00C8229E">
      <w:pPr>
        <w:rPr>
          <w:rFonts w:ascii="Century Gothic" w:hAnsi="Century Gothic"/>
          <w:bCs/>
          <w:i/>
          <w:iCs/>
          <w:color w:val="000000"/>
          <w:lang w:val="es-ES_tradnl"/>
        </w:rPr>
      </w:pPr>
      <w:r w:rsidRPr="00C8229E">
        <w:rPr>
          <w:rFonts w:ascii="Century Gothic" w:hAnsi="Century Gothic"/>
          <w:bCs/>
          <w:i/>
          <w:iCs/>
          <w:color w:val="000000"/>
          <w:lang w:val="es-ES_tradnl"/>
        </w:rPr>
        <w:t xml:space="preserve">Clemente de Alejandría vivió entre 150 y 215 </w:t>
      </w:r>
      <w:proofErr w:type="spellStart"/>
      <w:r w:rsidRPr="00C8229E">
        <w:rPr>
          <w:rFonts w:ascii="Century Gothic" w:hAnsi="Century Gothic"/>
          <w:bCs/>
          <w:i/>
          <w:iCs/>
          <w:color w:val="000000"/>
          <w:lang w:val="es-ES_tradnl"/>
        </w:rPr>
        <w:t>dC</w:t>
      </w:r>
      <w:proofErr w:type="spellEnd"/>
    </w:p>
    <w:p w:rsidR="00C8229E" w:rsidRPr="00C8229E" w:rsidRDefault="00C8229E" w:rsidP="00C8229E">
      <w:pPr>
        <w:rPr>
          <w:rFonts w:ascii="Century Gothic" w:hAnsi="Century Gothic"/>
          <w:bCs/>
          <w:i/>
          <w:iCs/>
          <w:color w:val="000000"/>
          <w:lang w:val="es-ES_tradnl"/>
        </w:rPr>
      </w:pPr>
      <w:r w:rsidRPr="00C8229E">
        <w:rPr>
          <w:rFonts w:ascii="Century Gothic" w:hAnsi="Century Gothic"/>
          <w:bCs/>
          <w:i/>
          <w:iCs/>
          <w:color w:val="000000"/>
          <w:lang w:val="es-ES_tradnl"/>
        </w:rPr>
        <w:t xml:space="preserve">Tertuliano 155 al 230 </w:t>
      </w:r>
      <w:proofErr w:type="spellStart"/>
      <w:r w:rsidRPr="00C8229E">
        <w:rPr>
          <w:rFonts w:ascii="Century Gothic" w:hAnsi="Century Gothic"/>
          <w:bCs/>
          <w:i/>
          <w:iCs/>
          <w:color w:val="000000"/>
          <w:lang w:val="es-ES_tradnl"/>
        </w:rPr>
        <w:t>dC</w:t>
      </w:r>
      <w:proofErr w:type="spellEnd"/>
    </w:p>
    <w:p w:rsidR="00C8229E" w:rsidRPr="00C8229E" w:rsidRDefault="00C8229E" w:rsidP="00C8229E">
      <w:pPr>
        <w:rPr>
          <w:rFonts w:ascii="Century Gothic" w:hAnsi="Century Gothic"/>
          <w:bCs/>
          <w:i/>
          <w:iCs/>
          <w:color w:val="000000"/>
          <w:lang w:val="es-ES_tradnl"/>
        </w:rPr>
      </w:pPr>
    </w:p>
    <w:p w:rsidR="00C8229E" w:rsidRPr="00C8229E" w:rsidRDefault="00C8229E" w:rsidP="00C8229E">
      <w:pPr>
        <w:rPr>
          <w:rFonts w:ascii="Century Gothic" w:hAnsi="Century Gothic"/>
          <w:bCs/>
          <w:i/>
          <w:iCs/>
          <w:color w:val="000000"/>
          <w:lang w:val="es-ES_tradnl"/>
        </w:rPr>
      </w:pPr>
      <w:r w:rsidRPr="00C8229E">
        <w:rPr>
          <w:rFonts w:ascii="Century Gothic" w:hAnsi="Century Gothic"/>
          <w:bCs/>
          <w:i/>
          <w:iCs/>
          <w:color w:val="000000"/>
          <w:lang w:val="es-ES_tradnl"/>
        </w:rPr>
        <w:lastRenderedPageBreak/>
        <w:t>Sabemos que Lucas era doctor y Pablo lo encuentra viniendo de Asia y tal vez se queda en Filipos ejerciendo y después se van a Jerusalén en el año 77 con evidencia que es la misma persona, y en cuanto a la descripción de Lucas y los escritos en el libro de Hechos hacen que sea muy probable que sea el quien los escribió.</w:t>
      </w:r>
    </w:p>
    <w:p w:rsidR="00C8229E" w:rsidRPr="00C8229E" w:rsidRDefault="00C8229E" w:rsidP="00C8229E">
      <w:pPr>
        <w:rPr>
          <w:rFonts w:ascii="Century Gothic" w:hAnsi="Century Gothic"/>
          <w:bCs/>
          <w:i/>
          <w:iCs/>
          <w:color w:val="000000"/>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color w:val="000000"/>
          <w:lang w:val="es-ES_tradnl"/>
        </w:rPr>
        <w:br/>
      </w:r>
      <w:r w:rsidRPr="00C8229E">
        <w:rPr>
          <w:rFonts w:ascii="Century Gothic" w:hAnsi="Century Gothic"/>
          <w:bCs/>
          <w:i/>
          <w:iCs/>
          <w:lang w:val="es-ES_tradnl"/>
        </w:rPr>
        <w:t>Lucas parece que fue bien educado pues el libro de Lucas muestra un lenguaje más sofisticado, además que se le llama médico, en aquel entonces se necesitaban aptitudes y cierto grado de conocimiento alto para serlo.</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Además, según episodios reportados en Hechos, Lucas era un compañero de Pablo, y este lo describe como colaborador en Hechos 6 y muestra que Lucas fue fiel a Pablo por mucho tiempo incluyendo el peligroso viaje a Roma.</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Lucas da reportes de manera personal en hechos y se une a personas del cristianismo primitivo, y siendo médico busca ser muy preciso en sus datos, además tiene perspectivas de viajar al mundo grecorromano, con una perspectiva global, así como hoy en día buscamos un enfoque mayor del evangelio así Lucas estando en Grecia y Roma y otras partes y aprovecho para ver cómo el mensaje se aplicaba a estos lugares.</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numPr>
          <w:ilvl w:val="0"/>
          <w:numId w:val="2"/>
        </w:numPr>
        <w:tabs>
          <w:tab w:val="left" w:pos="720"/>
        </w:tabs>
        <w:ind w:left="720"/>
        <w:rPr>
          <w:rFonts w:ascii="Century Gothic" w:hAnsi="Century Gothic"/>
          <w:bCs/>
          <w:lang w:val="es-ES_tradnl"/>
        </w:rPr>
      </w:pPr>
      <w:r w:rsidRPr="00C8229E">
        <w:rPr>
          <w:rFonts w:ascii="Century Gothic" w:hAnsi="Century Gothic"/>
          <w:bCs/>
          <w:lang w:val="es-ES_tradnl"/>
        </w:rPr>
        <w:t>¿Cómo sabemos que el evangelio de Lucas fue escrito a Teófilo y a los cristianos gentiles?</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 xml:space="preserve">La audiencia original aparentemente pudo haber sido Teófilo (amante de Dios) quien también se menciona en Hechos, entonces al ser ese nombre tal vez se refiera a los que amaban a Dios en la iglesia o tal vez sí fuera un individuo ya que le dice como excelentísimo o </w:t>
      </w:r>
      <w:proofErr w:type="spellStart"/>
      <w:r w:rsidRPr="00C8229E">
        <w:rPr>
          <w:rFonts w:ascii="Century Gothic" w:hAnsi="Century Gothic"/>
          <w:bCs/>
          <w:i/>
          <w:iCs/>
          <w:lang w:val="es-ES_tradnl"/>
        </w:rPr>
        <w:t>cr</w:t>
      </w:r>
      <w:r w:rsidRPr="00C8229E">
        <w:rPr>
          <w:rFonts w:ascii="Century Gothic" w:hAnsi="Century Gothic"/>
          <w:bCs/>
          <w:i/>
          <w:iCs/>
          <w:lang w:val="es-ES_tradnl"/>
        </w:rPr>
        <w:t>e</w:t>
      </w:r>
      <w:r w:rsidRPr="00C8229E">
        <w:rPr>
          <w:rFonts w:ascii="Century Gothic" w:hAnsi="Century Gothic"/>
          <w:bCs/>
          <w:i/>
          <w:iCs/>
          <w:lang w:val="es-ES_tradnl"/>
        </w:rPr>
        <w:t>atista</w:t>
      </w:r>
      <w:proofErr w:type="spellEnd"/>
      <w:r w:rsidRPr="00C8229E">
        <w:rPr>
          <w:rFonts w:ascii="Century Gothic" w:hAnsi="Century Gothic"/>
          <w:bCs/>
          <w:i/>
          <w:iCs/>
          <w:lang w:val="es-ES_tradnl"/>
        </w:rPr>
        <w:t xml:space="preserve"> a quienes se les llamaba a los gobernantes romanos Félix y Agripa; en la mente de Lucas se refiere a una persona de alto rango tal vez del gobierno Romano y en Hechos hay una dedicatoria, un patrocinador que probablemente pagó por la producción de la obra, lo cual hace casi seguro que Teófilo era una persona real. </w:t>
      </w: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 xml:space="preserve">Esto se redacta en Lucas 1.3 “excelentísimo Teófilo” y </w:t>
      </w:r>
      <w:proofErr w:type="spellStart"/>
      <w:r w:rsidRPr="00C8229E">
        <w:rPr>
          <w:rFonts w:ascii="Century Gothic" w:hAnsi="Century Gothic"/>
          <w:bCs/>
          <w:i/>
          <w:iCs/>
          <w:lang w:val="es-ES_tradnl"/>
        </w:rPr>
        <w:t>Kratisté</w:t>
      </w:r>
      <w:proofErr w:type="spellEnd"/>
      <w:r w:rsidRPr="00C8229E">
        <w:rPr>
          <w:rFonts w:ascii="Century Gothic" w:hAnsi="Century Gothic"/>
          <w:bCs/>
          <w:i/>
          <w:iCs/>
          <w:lang w:val="es-ES_tradnl"/>
        </w:rPr>
        <w:t>, si no era gobernador, era una persona de alto rango, quien a la vez era un aprendice de Lucas.</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Lucas también escribe a una audiencia más amplia pues los primeros cristianos acostumbraban escribir cartas como Pablo en Colosenses 4, así como su amplio vocabulario dirigido a una audiencia grande como los cristianos Gentiles, así como su estilo de griego lo demuestran, esto quiere decir que su interés era llegar a una audiencia grande que pudiera ser comprendida por todos.</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ind w:left="2160"/>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 xml:space="preserve">Lucas probablemente fue escrito entre el año 65 y 67 usando a Marcos como parte de su investigación (64 </w:t>
      </w:r>
      <w:proofErr w:type="spellStart"/>
      <w:r w:rsidRPr="00C8229E">
        <w:rPr>
          <w:rFonts w:ascii="Century Gothic" w:hAnsi="Century Gothic"/>
          <w:bCs/>
          <w:i/>
          <w:iCs/>
          <w:lang w:val="es-ES_tradnl"/>
        </w:rPr>
        <w:t>dC</w:t>
      </w:r>
      <w:proofErr w:type="spellEnd"/>
      <w:r w:rsidRPr="00C8229E">
        <w:rPr>
          <w:rFonts w:ascii="Century Gothic" w:hAnsi="Century Gothic"/>
          <w:bCs/>
          <w:i/>
          <w:iCs/>
          <w:lang w:val="es-ES_tradnl"/>
        </w:rPr>
        <w:t xml:space="preserve">) más no hasta el 69. El no habla del martirio de Pablo en el 65 </w:t>
      </w:r>
      <w:proofErr w:type="spellStart"/>
      <w:r w:rsidRPr="00C8229E">
        <w:rPr>
          <w:rFonts w:ascii="Century Gothic" w:hAnsi="Century Gothic"/>
          <w:bCs/>
          <w:i/>
          <w:iCs/>
          <w:lang w:val="es-ES_tradnl"/>
        </w:rPr>
        <w:t>dC</w:t>
      </w:r>
      <w:proofErr w:type="spellEnd"/>
      <w:r w:rsidRPr="00C8229E">
        <w:rPr>
          <w:rFonts w:ascii="Century Gothic" w:hAnsi="Century Gothic"/>
          <w:bCs/>
          <w:i/>
          <w:iCs/>
          <w:lang w:val="es-ES_tradnl"/>
        </w:rPr>
        <w:t xml:space="preserve">, o la persecución de Herodes en el 68 </w:t>
      </w:r>
      <w:proofErr w:type="spellStart"/>
      <w:r w:rsidRPr="00C8229E">
        <w:rPr>
          <w:rFonts w:ascii="Century Gothic" w:hAnsi="Century Gothic"/>
          <w:bCs/>
          <w:i/>
          <w:iCs/>
          <w:lang w:val="es-ES_tradnl"/>
        </w:rPr>
        <w:t>dC</w:t>
      </w:r>
      <w:proofErr w:type="spellEnd"/>
      <w:r w:rsidRPr="00C8229E">
        <w:rPr>
          <w:rFonts w:ascii="Century Gothic" w:hAnsi="Century Gothic"/>
          <w:bCs/>
          <w:i/>
          <w:iCs/>
          <w:lang w:val="es-ES_tradnl"/>
        </w:rPr>
        <w:t xml:space="preserve"> ni la caída de Jerusalén en el año 70 </w:t>
      </w:r>
      <w:proofErr w:type="spellStart"/>
      <w:r w:rsidRPr="00C8229E">
        <w:rPr>
          <w:rFonts w:ascii="Century Gothic" w:hAnsi="Century Gothic"/>
          <w:bCs/>
          <w:i/>
          <w:iCs/>
          <w:lang w:val="es-ES_tradnl"/>
        </w:rPr>
        <w:t>dC</w:t>
      </w:r>
      <w:proofErr w:type="spellEnd"/>
      <w:r w:rsidRPr="00C8229E">
        <w:rPr>
          <w:rFonts w:ascii="Century Gothic" w:hAnsi="Century Gothic"/>
          <w:bCs/>
          <w:i/>
          <w:iCs/>
          <w:lang w:val="es-ES_tradnl"/>
        </w:rPr>
        <w:t xml:space="preserve">, lo cual sugiere que </w:t>
      </w:r>
      <w:proofErr w:type="spellStart"/>
      <w:r w:rsidRPr="00C8229E">
        <w:rPr>
          <w:rFonts w:ascii="Century Gothic" w:hAnsi="Century Gothic"/>
          <w:bCs/>
          <w:i/>
          <w:iCs/>
          <w:lang w:val="es-ES_tradnl"/>
        </w:rPr>
        <w:t>el</w:t>
      </w:r>
      <w:proofErr w:type="spellEnd"/>
      <w:r w:rsidRPr="00C8229E">
        <w:rPr>
          <w:rFonts w:ascii="Century Gothic" w:hAnsi="Century Gothic"/>
          <w:bCs/>
          <w:i/>
          <w:iCs/>
          <w:lang w:val="es-ES_tradnl"/>
        </w:rPr>
        <w:t xml:space="preserve"> ya había terminado Hechos cuando esto pasó.</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numPr>
          <w:ilvl w:val="0"/>
          <w:numId w:val="2"/>
        </w:numPr>
        <w:tabs>
          <w:tab w:val="left" w:pos="720"/>
        </w:tabs>
        <w:ind w:left="720"/>
        <w:rPr>
          <w:rFonts w:ascii="Century Gothic" w:hAnsi="Century Gothic"/>
          <w:bCs/>
          <w:lang w:val="es-ES_tradnl"/>
        </w:rPr>
      </w:pPr>
      <w:r w:rsidRPr="00C8229E">
        <w:rPr>
          <w:rFonts w:ascii="Century Gothic" w:hAnsi="Century Gothic"/>
          <w:bCs/>
          <w:i/>
          <w:iCs/>
          <w:lang w:val="es-ES_tradnl"/>
        </w:rPr>
        <w:t>¿</w:t>
      </w:r>
      <w:r w:rsidRPr="00C8229E">
        <w:rPr>
          <w:rFonts w:ascii="Century Gothic" w:hAnsi="Century Gothic"/>
          <w:bCs/>
          <w:lang w:val="es-ES_tradnl"/>
        </w:rPr>
        <w:t>Cuál fue el propósito por el que Lucas escribió a los gentiles cristianos como Teófilo?</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La razón de escribir de Lucas, escribe para Teófilo y los gentiles cristianos que enfrentaban retos importantes como la persecución de Nerón y los cristianos dudaban de seguir, así como el estado de los gentiles convertidos si la salvación era para ellos también, él muestra que todos podían ser miembros de la familia de Dios.</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numPr>
          <w:ilvl w:val="0"/>
          <w:numId w:val="2"/>
        </w:numPr>
        <w:tabs>
          <w:tab w:val="left" w:pos="720"/>
        </w:tabs>
        <w:ind w:left="720"/>
        <w:rPr>
          <w:rFonts w:ascii="Century Gothic" w:hAnsi="Century Gothic"/>
          <w:bCs/>
          <w:lang w:val="es-ES_tradnl"/>
        </w:rPr>
      </w:pPr>
      <w:r w:rsidRPr="00C8229E">
        <w:rPr>
          <w:rFonts w:ascii="Century Gothic" w:hAnsi="Century Gothic"/>
          <w:bCs/>
          <w:lang w:val="es-ES_tradnl"/>
        </w:rPr>
        <w:t xml:space="preserve">¿Cómo era Jesús totalmente divino y totalmente humano?  </w:t>
      </w:r>
    </w:p>
    <w:p w:rsidR="00C8229E" w:rsidRPr="00C8229E" w:rsidRDefault="00C8229E" w:rsidP="00C8229E">
      <w:pPr>
        <w:tabs>
          <w:tab w:val="left" w:pos="720"/>
        </w:tabs>
        <w:ind w:left="720"/>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1.5 Lucas i</w:t>
      </w:r>
      <w:r w:rsidRPr="00C8229E">
        <w:rPr>
          <w:rFonts w:ascii="Century Gothic" w:hAnsi="Century Gothic"/>
          <w:bCs/>
          <w:i/>
          <w:iCs/>
          <w:lang w:val="es-ES_tradnl"/>
        </w:rPr>
        <w:t>nicia</w:t>
      </w:r>
      <w:r w:rsidRPr="00C8229E">
        <w:rPr>
          <w:rFonts w:ascii="Century Gothic" w:hAnsi="Century Gothic"/>
          <w:bCs/>
          <w:i/>
          <w:iCs/>
          <w:lang w:val="es-ES_tradnl"/>
        </w:rPr>
        <w:t xml:space="preserve"> su evangelio</w:t>
      </w:r>
      <w:r w:rsidRPr="00C8229E">
        <w:rPr>
          <w:rFonts w:ascii="Century Gothic" w:hAnsi="Century Gothic"/>
          <w:bCs/>
          <w:i/>
          <w:iCs/>
          <w:lang w:val="es-ES_tradnl"/>
        </w:rPr>
        <w:t xml:space="preserve"> desde antes de Jesús hasta antes de su ministerio saliera a la luz, mostrándolo como Hijo de Dios y David quien traía salvación, mostrando que Dios cumplía sus promesas era por medio de Jesús y la forma de recibir la salvación era por medio de </w:t>
      </w:r>
      <w:r w:rsidRPr="00C8229E">
        <w:rPr>
          <w:rFonts w:ascii="Century Gothic" w:hAnsi="Century Gothic"/>
          <w:bCs/>
          <w:i/>
          <w:iCs/>
          <w:lang w:val="es-ES_tradnl"/>
        </w:rPr>
        <w:t>él</w:t>
      </w:r>
      <w:r w:rsidRPr="00C8229E">
        <w:rPr>
          <w:rFonts w:ascii="Century Gothic" w:hAnsi="Century Gothic"/>
          <w:bCs/>
          <w:i/>
          <w:iCs/>
          <w:lang w:val="es-ES_tradnl"/>
        </w:rPr>
        <w:t>.</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 xml:space="preserve">1.39 Hubo anuncios de los nacimientos: </w:t>
      </w:r>
      <w:r w:rsidRPr="00C8229E">
        <w:rPr>
          <w:rFonts w:ascii="Century Gothic" w:hAnsi="Century Gothic"/>
          <w:bCs/>
          <w:i/>
          <w:iCs/>
          <w:lang w:val="es-ES_tradnl"/>
        </w:rPr>
        <w:t xml:space="preserve">Lucas abre con el </w:t>
      </w:r>
      <w:r w:rsidRPr="00C8229E">
        <w:rPr>
          <w:rFonts w:ascii="Century Gothic" w:hAnsi="Century Gothic"/>
          <w:bCs/>
          <w:i/>
          <w:iCs/>
          <w:lang w:val="es-ES_tradnl"/>
        </w:rPr>
        <w:t>Ángel</w:t>
      </w:r>
      <w:r w:rsidRPr="00C8229E">
        <w:rPr>
          <w:rFonts w:ascii="Century Gothic" w:hAnsi="Century Gothic"/>
          <w:bCs/>
          <w:i/>
          <w:iCs/>
          <w:lang w:val="es-ES_tradnl"/>
        </w:rPr>
        <w:t xml:space="preserve"> Gabriel, en Daniel 9 se anuncia esta llegada mientras estaban el pueblo de Dios en cautiverio, y anuncia el nacimiento de Juan quien sería lleno del ES, preparando el camino a la Salvación mientras su padre queda mudo hasta su nacimiento. Después Gabriel anuncia la llegada de Jesús, el Salvador quien </w:t>
      </w:r>
      <w:r w:rsidRPr="00C8229E">
        <w:rPr>
          <w:rFonts w:ascii="Century Gothic" w:hAnsi="Century Gothic"/>
          <w:bCs/>
          <w:i/>
          <w:iCs/>
          <w:lang w:val="es-ES_tradnl"/>
        </w:rPr>
        <w:t>heredaría</w:t>
      </w:r>
      <w:r w:rsidRPr="00C8229E">
        <w:rPr>
          <w:rFonts w:ascii="Century Gothic" w:hAnsi="Century Gothic"/>
          <w:bCs/>
          <w:i/>
          <w:iCs/>
          <w:lang w:val="es-ES_tradnl"/>
        </w:rPr>
        <w:t xml:space="preserve"> el trono de David quien traería salvación y ella </w:t>
      </w:r>
      <w:r w:rsidRPr="00C8229E">
        <w:rPr>
          <w:rFonts w:ascii="Century Gothic" w:hAnsi="Century Gothic"/>
          <w:bCs/>
          <w:i/>
          <w:iCs/>
          <w:lang w:val="es-ES_tradnl"/>
        </w:rPr>
        <w:lastRenderedPageBreak/>
        <w:t>visita a su prima Elizabeth mientras Juan salta en su vientre y es llena del ES y canta de regocijo por su hijo.</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 xml:space="preserve">1.57 Juan fue una referencia importante para demostrarlo: </w:t>
      </w: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 xml:space="preserve">Juan nace de padres ancianos y al presentarlo, regresa la voz del padre Zacarías profetizando Leno del ES que el </w:t>
      </w:r>
      <w:r w:rsidRPr="00C8229E">
        <w:rPr>
          <w:rFonts w:ascii="Century Gothic" w:hAnsi="Century Gothic"/>
          <w:bCs/>
          <w:i/>
          <w:iCs/>
          <w:lang w:val="es-ES_tradnl"/>
        </w:rPr>
        <w:t>prepararía</w:t>
      </w:r>
      <w:r w:rsidRPr="00C8229E">
        <w:rPr>
          <w:rFonts w:ascii="Century Gothic" w:hAnsi="Century Gothic"/>
          <w:bCs/>
          <w:i/>
          <w:iCs/>
          <w:lang w:val="es-ES_tradnl"/>
        </w:rPr>
        <w:t xml:space="preserve"> el camino del salvador.  Dios estaba cumpliendo las promesas por medio de Juan.</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 xml:space="preserve">2.1 El nacimiento y la infancia de Jesus registrados por Lucas </w:t>
      </w:r>
      <w:r w:rsidRPr="00C8229E">
        <w:rPr>
          <w:rFonts w:ascii="Century Gothic" w:hAnsi="Century Gothic"/>
          <w:bCs/>
          <w:i/>
          <w:iCs/>
          <w:lang w:val="es-ES_tradnl"/>
        </w:rPr>
        <w:t xml:space="preserve">comienza en </w:t>
      </w:r>
      <w:r w:rsidRPr="00C8229E">
        <w:rPr>
          <w:rFonts w:ascii="Century Gothic" w:hAnsi="Century Gothic"/>
          <w:bCs/>
          <w:i/>
          <w:iCs/>
          <w:lang w:val="es-ES_tradnl"/>
        </w:rPr>
        <w:t>Belén</w:t>
      </w:r>
      <w:r w:rsidRPr="00C8229E">
        <w:rPr>
          <w:rFonts w:ascii="Century Gothic" w:hAnsi="Century Gothic"/>
          <w:bCs/>
          <w:i/>
          <w:iCs/>
          <w:lang w:val="es-ES_tradnl"/>
        </w:rPr>
        <w:t xml:space="preserve"> y en un nacimiento humilde pero anunciado de forma majestuosa a los pastores que estaban cerca, anunciando la salvación del juicio de Dios, a quien se le </w:t>
      </w:r>
      <w:r w:rsidRPr="00C8229E">
        <w:rPr>
          <w:rFonts w:ascii="Century Gothic" w:hAnsi="Century Gothic"/>
          <w:bCs/>
          <w:i/>
          <w:iCs/>
          <w:lang w:val="es-ES_tradnl"/>
        </w:rPr>
        <w:t>unían</w:t>
      </w:r>
      <w:r w:rsidRPr="00C8229E">
        <w:rPr>
          <w:rFonts w:ascii="Century Gothic" w:hAnsi="Century Gothic"/>
          <w:bCs/>
          <w:i/>
          <w:iCs/>
          <w:lang w:val="es-ES_tradnl"/>
        </w:rPr>
        <w:t xml:space="preserve"> cientos de ángeles y después anuncia la circuncisión en donde en el templo, </w:t>
      </w:r>
      <w:r w:rsidRPr="00C8229E">
        <w:rPr>
          <w:rFonts w:ascii="Century Gothic" w:hAnsi="Century Gothic"/>
          <w:bCs/>
          <w:i/>
          <w:iCs/>
          <w:lang w:val="es-ES_tradnl"/>
        </w:rPr>
        <w:t>Simeón</w:t>
      </w:r>
      <w:r w:rsidRPr="00C8229E">
        <w:rPr>
          <w:rFonts w:ascii="Century Gothic" w:hAnsi="Century Gothic"/>
          <w:bCs/>
          <w:i/>
          <w:iCs/>
          <w:lang w:val="es-ES_tradnl"/>
        </w:rPr>
        <w:t xml:space="preserve"> y Ana profetizando que Jesús traería la salvación al mundo y gloria para Israel extendiéndose a los gentiles. </w:t>
      </w: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Más adelante a los 12 años se separa de sus padres hablando con los líderes y Jesús responde a su madre con autoridad, estando en la casa de Su Padre, su casa.</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 xml:space="preserve">Juan identifica a Jesús 3.1, </w:t>
      </w:r>
      <w:r w:rsidRPr="00C8229E">
        <w:rPr>
          <w:rFonts w:ascii="Century Gothic" w:hAnsi="Century Gothic"/>
          <w:bCs/>
          <w:i/>
          <w:iCs/>
          <w:lang w:val="es-ES_tradnl"/>
        </w:rPr>
        <w:t>cuando proclama la llegada del reino de Dios, anunciando que se arrepientan, Juan bautiza a Jesús de forma humilde sin ser merecedor de ni siquiera desatar sus sandalias Juan dijo que Jesús bautizaría con el ES como en Isaías y Ezequiel, tiempo en que la salvación de Dios sería completamente realizada. Al ser Jesús bautizado por Juan, está abriendo el camino de su ministerio como ejemplo de lo que los cristianos haríamos, es el inicio de la llegada del reino como una preparación de purificación, no por pecado.</w:t>
      </w:r>
      <w:r w:rsidRPr="00C8229E">
        <w:rPr>
          <w:rFonts w:ascii="Century Gothic" w:hAnsi="Century Gothic"/>
          <w:bCs/>
          <w:i/>
          <w:iCs/>
          <w:lang w:val="es-ES_tradnl"/>
        </w:rPr>
        <w:br/>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Hay una confirmación divina en el 3.22 donde la voz del cielo anuncia que Jesús es su hijo.</w:t>
      </w: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La confirmación genealógica en 3.23, como en Mateo, Lucas extiende la línea genealógica hijo de... Set, Adán, Dios, este último enseña que Jesús está designado a cumplir lo que Adán no pudo lograr.</w:t>
      </w: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 xml:space="preserve">Lo confirma de forma personal en el 4.1, donde es tentado por el diablo, burlándose, pero citándolo como Hijo de Dios, y cita la biblia del AT para retratarlo como el Hijo de Dios y mantener las cosas en orden y la visión correcta de su propia autoridad y la participación limitada del diablo. Como en </w:t>
      </w:r>
      <w:proofErr w:type="spellStart"/>
      <w:r w:rsidRPr="00C8229E">
        <w:rPr>
          <w:rFonts w:ascii="Century Gothic" w:hAnsi="Century Gothic"/>
          <w:bCs/>
          <w:i/>
          <w:iCs/>
          <w:lang w:val="es-ES_tradnl"/>
        </w:rPr>
        <w:t>Deut</w:t>
      </w:r>
      <w:proofErr w:type="spellEnd"/>
      <w:r w:rsidRPr="00C8229E">
        <w:rPr>
          <w:rFonts w:ascii="Century Gothic" w:hAnsi="Century Gothic"/>
          <w:bCs/>
          <w:i/>
          <w:iCs/>
          <w:lang w:val="es-ES_tradnl"/>
        </w:rPr>
        <w:t xml:space="preserve"> 6.8, habla de lo que había en el corazón de las personas, y Jesús sí pasa la prueba a diferencia del pueblo de Dios. </w:t>
      </w: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En Gen 3, Adán peca y echa a la creación, pero Jesús sí entraría al paraíso como el real Hijo de Dios que sí vence la tentación.</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numPr>
          <w:ilvl w:val="0"/>
          <w:numId w:val="2"/>
        </w:numPr>
        <w:tabs>
          <w:tab w:val="left" w:pos="720"/>
        </w:tabs>
        <w:ind w:left="720"/>
        <w:rPr>
          <w:rFonts w:ascii="Century Gothic" w:hAnsi="Century Gothic"/>
          <w:bCs/>
          <w:lang w:val="es-ES_tradnl"/>
        </w:rPr>
      </w:pPr>
      <w:r w:rsidRPr="00C8229E">
        <w:rPr>
          <w:rFonts w:ascii="Century Gothic" w:hAnsi="Century Gothic"/>
          <w:bCs/>
          <w:lang w:val="es-ES_tradnl"/>
        </w:rPr>
        <w:t>¿Cómo probó Jesús, durante su ministerio en Galilea, que él era el Salvador prometido por el Antiguo Testamento?</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El ministerio de Jesús en Galilea es un indicio de su divinidad, da un sermón en Nazareth 4.14 comenzando parte del inicio de su ministerio en 4.14, Lucas reporta que el día de Reposo se le indica leer la Escritura coincidiendo con Isaías 61, agregando que Hoy se cumple la profecía, algo que al fin se estaba realizando, era una tradición donde había liberación como el Jubileo, una liberación, pero ahora es una liberación de restauración hacia Dios. Jesus está anunciando la salvación dicha por Isaías de que él traería la salvación a su pueblo.</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Sus Enseñanzas y Milagros: 4:31 indican su proclamación como hijo de Dios como en los siguientes ejemplos:</w:t>
      </w:r>
      <w:r w:rsidRPr="00C8229E">
        <w:rPr>
          <w:rFonts w:ascii="Century Gothic" w:hAnsi="Century Gothic"/>
          <w:bCs/>
          <w:i/>
          <w:iCs/>
          <w:lang w:val="es-ES_tradnl"/>
        </w:rPr>
        <w:br/>
      </w:r>
    </w:p>
    <w:p w:rsidR="00C8229E" w:rsidRPr="00C8229E" w:rsidRDefault="00C8229E" w:rsidP="00C8229E">
      <w:pPr>
        <w:numPr>
          <w:ilvl w:val="0"/>
          <w:numId w:val="3"/>
        </w:numPr>
        <w:ind w:left="2880"/>
        <w:rPr>
          <w:rFonts w:ascii="Century Gothic" w:hAnsi="Century Gothic"/>
          <w:bCs/>
          <w:i/>
          <w:iCs/>
          <w:lang w:val="es-ES_tradnl"/>
        </w:rPr>
      </w:pPr>
      <w:r w:rsidRPr="00C8229E">
        <w:rPr>
          <w:rFonts w:ascii="Century Gothic" w:hAnsi="Century Gothic"/>
          <w:bCs/>
          <w:i/>
          <w:iCs/>
          <w:lang w:val="es-ES_tradnl"/>
        </w:rPr>
        <w:t xml:space="preserve">Espíritu inmundo: 4:31-36. </w:t>
      </w:r>
    </w:p>
    <w:p w:rsidR="00C8229E" w:rsidRPr="00C8229E" w:rsidRDefault="00C8229E" w:rsidP="00C8229E">
      <w:pPr>
        <w:ind w:left="2880"/>
        <w:rPr>
          <w:rFonts w:ascii="Century Gothic" w:hAnsi="Century Gothic"/>
          <w:bCs/>
          <w:i/>
          <w:iCs/>
          <w:lang w:val="es-ES_tradnl"/>
        </w:rPr>
      </w:pPr>
    </w:p>
    <w:p w:rsidR="00C8229E" w:rsidRPr="00C8229E" w:rsidRDefault="00C8229E" w:rsidP="00C8229E">
      <w:pPr>
        <w:numPr>
          <w:ilvl w:val="0"/>
          <w:numId w:val="3"/>
        </w:numPr>
        <w:ind w:left="2880"/>
        <w:rPr>
          <w:rFonts w:ascii="Century Gothic" w:hAnsi="Century Gothic"/>
          <w:bCs/>
          <w:i/>
          <w:iCs/>
          <w:lang w:val="es-ES_tradnl"/>
        </w:rPr>
      </w:pPr>
      <w:r w:rsidRPr="00C8229E">
        <w:rPr>
          <w:rFonts w:ascii="Century Gothic" w:hAnsi="Century Gothic"/>
          <w:bCs/>
          <w:i/>
          <w:iCs/>
          <w:lang w:val="es-ES_tradnl"/>
        </w:rPr>
        <w:t>Muchas sanidades: 4:38-42.</w:t>
      </w:r>
      <w:r w:rsidRPr="00C8229E">
        <w:rPr>
          <w:rFonts w:ascii="Century Gothic" w:hAnsi="Century Gothic"/>
          <w:bCs/>
          <w:i/>
          <w:iCs/>
          <w:lang w:val="es-ES_tradnl"/>
        </w:rPr>
        <w:br/>
      </w:r>
    </w:p>
    <w:p w:rsidR="00C8229E" w:rsidRPr="00C8229E" w:rsidRDefault="00C8229E" w:rsidP="00C8229E">
      <w:pPr>
        <w:numPr>
          <w:ilvl w:val="0"/>
          <w:numId w:val="3"/>
        </w:numPr>
        <w:ind w:left="2880"/>
        <w:rPr>
          <w:rFonts w:ascii="Century Gothic" w:hAnsi="Century Gothic"/>
          <w:bCs/>
          <w:i/>
          <w:iCs/>
          <w:lang w:val="es-ES_tradnl"/>
        </w:rPr>
      </w:pPr>
      <w:r w:rsidRPr="00C8229E">
        <w:rPr>
          <w:rFonts w:ascii="Century Gothic" w:hAnsi="Century Gothic"/>
          <w:bCs/>
          <w:i/>
          <w:iCs/>
          <w:lang w:val="es-ES_tradnl"/>
        </w:rPr>
        <w:t>Llamado de tres discípulos: 5:1-11.</w:t>
      </w:r>
      <w:r w:rsidRPr="00C8229E">
        <w:rPr>
          <w:rFonts w:ascii="Century Gothic" w:hAnsi="Century Gothic"/>
          <w:bCs/>
          <w:i/>
          <w:iCs/>
          <w:lang w:val="es-ES_tradnl"/>
        </w:rPr>
        <w:br/>
      </w:r>
    </w:p>
    <w:p w:rsidR="00C8229E" w:rsidRPr="00C8229E" w:rsidRDefault="00C8229E" w:rsidP="00C8229E">
      <w:pPr>
        <w:numPr>
          <w:ilvl w:val="0"/>
          <w:numId w:val="3"/>
        </w:numPr>
        <w:ind w:left="2880"/>
        <w:rPr>
          <w:rFonts w:ascii="Century Gothic" w:hAnsi="Century Gothic"/>
          <w:bCs/>
          <w:i/>
          <w:iCs/>
          <w:lang w:val="es-ES_tradnl"/>
        </w:rPr>
      </w:pPr>
      <w:r w:rsidRPr="00C8229E">
        <w:rPr>
          <w:rFonts w:ascii="Century Gothic" w:hAnsi="Century Gothic"/>
          <w:bCs/>
          <w:i/>
          <w:iCs/>
          <w:lang w:val="es-ES_tradnl"/>
        </w:rPr>
        <w:t>Sanidad de un leproso: 5:12-15.</w:t>
      </w:r>
      <w:r w:rsidRPr="00C8229E">
        <w:rPr>
          <w:rFonts w:ascii="Century Gothic" w:hAnsi="Century Gothic"/>
          <w:bCs/>
          <w:i/>
          <w:iCs/>
          <w:lang w:val="es-ES_tradnl"/>
        </w:rPr>
        <w:br/>
      </w:r>
    </w:p>
    <w:p w:rsidR="00C8229E" w:rsidRPr="00C8229E" w:rsidRDefault="00C8229E" w:rsidP="00C8229E">
      <w:pPr>
        <w:numPr>
          <w:ilvl w:val="0"/>
          <w:numId w:val="3"/>
        </w:numPr>
        <w:ind w:left="2880"/>
        <w:rPr>
          <w:rFonts w:ascii="Century Gothic" w:hAnsi="Century Gothic"/>
          <w:bCs/>
          <w:i/>
          <w:iCs/>
          <w:lang w:val="es-ES_tradnl"/>
        </w:rPr>
      </w:pPr>
      <w:r w:rsidRPr="00C8229E">
        <w:rPr>
          <w:rFonts w:ascii="Century Gothic" w:hAnsi="Century Gothic"/>
          <w:bCs/>
          <w:i/>
          <w:iCs/>
          <w:lang w:val="es-ES_tradnl"/>
        </w:rPr>
        <w:t>Sanidad de un paralítico: 5:17-26.</w:t>
      </w:r>
      <w:r w:rsidRPr="00C8229E">
        <w:rPr>
          <w:rFonts w:ascii="Century Gothic" w:hAnsi="Century Gothic"/>
          <w:bCs/>
          <w:i/>
          <w:iCs/>
          <w:lang w:val="es-ES_tradnl"/>
        </w:rPr>
        <w:br/>
      </w:r>
    </w:p>
    <w:p w:rsidR="00C8229E" w:rsidRPr="00C8229E" w:rsidRDefault="00C8229E" w:rsidP="00C8229E">
      <w:pPr>
        <w:numPr>
          <w:ilvl w:val="0"/>
          <w:numId w:val="3"/>
        </w:numPr>
        <w:ind w:left="2880"/>
        <w:rPr>
          <w:rFonts w:ascii="Century Gothic" w:hAnsi="Century Gothic"/>
          <w:bCs/>
          <w:i/>
          <w:iCs/>
          <w:lang w:val="es-ES_tradnl"/>
        </w:rPr>
      </w:pPr>
      <w:r w:rsidRPr="00C8229E">
        <w:rPr>
          <w:rFonts w:ascii="Century Gothic" w:hAnsi="Century Gothic"/>
          <w:bCs/>
          <w:i/>
          <w:iCs/>
          <w:lang w:val="es-ES_tradnl"/>
        </w:rPr>
        <w:t>Llamado de Mateo: 5:27-32.</w:t>
      </w:r>
      <w:r w:rsidRPr="00C8229E">
        <w:rPr>
          <w:rFonts w:ascii="Century Gothic" w:hAnsi="Century Gothic"/>
          <w:bCs/>
          <w:i/>
          <w:iCs/>
          <w:lang w:val="es-ES_tradnl"/>
        </w:rPr>
        <w:br/>
      </w:r>
    </w:p>
    <w:p w:rsidR="00C8229E" w:rsidRPr="00C8229E" w:rsidRDefault="00C8229E" w:rsidP="00C8229E">
      <w:pPr>
        <w:numPr>
          <w:ilvl w:val="0"/>
          <w:numId w:val="3"/>
        </w:numPr>
        <w:ind w:left="2880"/>
        <w:rPr>
          <w:rFonts w:ascii="Century Gothic" w:hAnsi="Century Gothic"/>
          <w:bCs/>
          <w:i/>
          <w:iCs/>
          <w:lang w:val="es-ES_tradnl"/>
        </w:rPr>
      </w:pPr>
      <w:r w:rsidRPr="00C8229E">
        <w:rPr>
          <w:rFonts w:ascii="Century Gothic" w:hAnsi="Century Gothic"/>
          <w:bCs/>
          <w:i/>
          <w:iCs/>
          <w:lang w:val="es-ES_tradnl"/>
        </w:rPr>
        <w:t>Enseñanza sobre el ayuno: 5:33-38.</w:t>
      </w:r>
      <w:r w:rsidRPr="00C8229E">
        <w:rPr>
          <w:rFonts w:ascii="Century Gothic" w:hAnsi="Century Gothic"/>
          <w:bCs/>
          <w:i/>
          <w:iCs/>
          <w:lang w:val="es-ES_tradnl"/>
        </w:rPr>
        <w:br/>
      </w:r>
    </w:p>
    <w:p w:rsidR="00C8229E" w:rsidRPr="00C8229E" w:rsidRDefault="00C8229E" w:rsidP="00C8229E">
      <w:pPr>
        <w:numPr>
          <w:ilvl w:val="0"/>
          <w:numId w:val="3"/>
        </w:numPr>
        <w:ind w:left="2880"/>
        <w:rPr>
          <w:rFonts w:ascii="Century Gothic" w:hAnsi="Century Gothic"/>
          <w:bCs/>
          <w:i/>
          <w:iCs/>
          <w:lang w:val="es-ES_tradnl"/>
        </w:rPr>
      </w:pPr>
      <w:r w:rsidRPr="00C8229E">
        <w:rPr>
          <w:rFonts w:ascii="Century Gothic" w:hAnsi="Century Gothic"/>
          <w:bCs/>
          <w:i/>
          <w:iCs/>
          <w:lang w:val="es-ES_tradnl"/>
        </w:rPr>
        <w:t>Enseñanza sobre el día de reposo: 6:1-11.</w:t>
      </w:r>
      <w:r w:rsidRPr="00C8229E">
        <w:rPr>
          <w:rFonts w:ascii="Century Gothic" w:hAnsi="Century Gothic"/>
          <w:bCs/>
          <w:i/>
          <w:iCs/>
          <w:lang w:val="es-ES_tradnl"/>
        </w:rPr>
        <w:br/>
      </w:r>
    </w:p>
    <w:p w:rsidR="00C8229E" w:rsidRPr="00C8229E" w:rsidRDefault="00C8229E" w:rsidP="00C8229E">
      <w:pPr>
        <w:numPr>
          <w:ilvl w:val="0"/>
          <w:numId w:val="3"/>
        </w:numPr>
        <w:ind w:left="2880"/>
        <w:rPr>
          <w:rFonts w:ascii="Century Gothic" w:hAnsi="Century Gothic"/>
          <w:bCs/>
          <w:i/>
          <w:iCs/>
          <w:lang w:val="es-ES_tradnl"/>
        </w:rPr>
      </w:pPr>
      <w:r w:rsidRPr="00C8229E">
        <w:rPr>
          <w:rFonts w:ascii="Century Gothic" w:hAnsi="Century Gothic"/>
          <w:bCs/>
          <w:i/>
          <w:iCs/>
          <w:lang w:val="es-ES_tradnl"/>
        </w:rPr>
        <w:t>Llamado de los apóstoles: 6:12-16.</w:t>
      </w:r>
      <w:r w:rsidRPr="00C8229E">
        <w:rPr>
          <w:rFonts w:ascii="Century Gothic" w:hAnsi="Century Gothic"/>
          <w:bCs/>
          <w:i/>
          <w:iCs/>
          <w:lang w:val="es-ES_tradnl"/>
        </w:rPr>
        <w:br/>
      </w:r>
    </w:p>
    <w:p w:rsidR="00C8229E" w:rsidRPr="00C8229E" w:rsidRDefault="00C8229E" w:rsidP="00C8229E">
      <w:pPr>
        <w:numPr>
          <w:ilvl w:val="0"/>
          <w:numId w:val="3"/>
        </w:numPr>
        <w:ind w:left="2880"/>
        <w:rPr>
          <w:rFonts w:ascii="Century Gothic" w:hAnsi="Century Gothic"/>
          <w:bCs/>
          <w:i/>
          <w:iCs/>
          <w:lang w:val="es-ES_tradnl"/>
        </w:rPr>
      </w:pPr>
      <w:r w:rsidRPr="00C8229E">
        <w:rPr>
          <w:rFonts w:ascii="Century Gothic" w:hAnsi="Century Gothic"/>
          <w:bCs/>
          <w:i/>
          <w:iCs/>
          <w:lang w:val="es-ES_tradnl"/>
        </w:rPr>
        <w:t xml:space="preserve">Sermón de la llanura: 6:17-49. Similar al sermón del monte, estamos tratando con extracto de lo que se dijo como en Mateo del 5 al 7, y si conocemos la geografía de esa área en la que en </w:t>
      </w:r>
      <w:proofErr w:type="spellStart"/>
      <w:r w:rsidRPr="00C8229E">
        <w:rPr>
          <w:rFonts w:ascii="Century Gothic" w:hAnsi="Century Gothic"/>
          <w:bCs/>
          <w:i/>
          <w:iCs/>
          <w:lang w:val="es-ES_tradnl"/>
        </w:rPr>
        <w:t>Capernaum</w:t>
      </w:r>
      <w:proofErr w:type="spellEnd"/>
      <w:r w:rsidRPr="00C8229E">
        <w:rPr>
          <w:rFonts w:ascii="Century Gothic" w:hAnsi="Century Gothic"/>
          <w:bCs/>
          <w:i/>
          <w:iCs/>
          <w:lang w:val="es-ES_tradnl"/>
        </w:rPr>
        <w:t xml:space="preserve"> Jesús estaba sobre la colina sentado, pero en realidad es un descenso de roca volcánica bajando sobre 3mil pies, una pendiente en llanura, una colina en pendiente, lo cual puede ser ese lugar plano donde pone. </w:t>
      </w:r>
      <w:r w:rsidRPr="00C8229E">
        <w:rPr>
          <w:rFonts w:ascii="Century Gothic" w:hAnsi="Century Gothic"/>
          <w:bCs/>
          <w:i/>
          <w:iCs/>
          <w:lang w:val="es-ES_tradnl"/>
        </w:rPr>
        <w:lastRenderedPageBreak/>
        <w:t>Jesus en una llanura como Idos accesible y en un Monte como Autoridad.</w:t>
      </w:r>
    </w:p>
    <w:p w:rsidR="00C8229E" w:rsidRPr="00C8229E" w:rsidRDefault="00C8229E" w:rsidP="00C8229E">
      <w:pPr>
        <w:rPr>
          <w:rFonts w:ascii="Century Gothic" w:hAnsi="Century Gothic"/>
          <w:bCs/>
          <w:i/>
          <w:iCs/>
          <w:lang w:val="es-ES_tradnl"/>
        </w:rPr>
      </w:pPr>
    </w:p>
    <w:p w:rsidR="00C8229E" w:rsidRPr="00C8229E" w:rsidRDefault="00C8229E" w:rsidP="00C8229E">
      <w:pPr>
        <w:numPr>
          <w:ilvl w:val="0"/>
          <w:numId w:val="3"/>
        </w:numPr>
        <w:ind w:left="2880"/>
        <w:rPr>
          <w:rFonts w:ascii="Century Gothic" w:hAnsi="Century Gothic"/>
          <w:bCs/>
          <w:i/>
          <w:iCs/>
          <w:lang w:val="es-ES_tradnl"/>
        </w:rPr>
      </w:pPr>
      <w:r w:rsidRPr="00C8229E">
        <w:rPr>
          <w:rFonts w:ascii="Century Gothic" w:hAnsi="Century Gothic"/>
          <w:bCs/>
          <w:i/>
          <w:iCs/>
          <w:lang w:val="es-ES_tradnl"/>
        </w:rPr>
        <w:t>Sanidad del siervo del centurión: 7:1-10.</w:t>
      </w:r>
      <w:r w:rsidRPr="00C8229E">
        <w:rPr>
          <w:rFonts w:ascii="Century Gothic" w:hAnsi="Century Gothic"/>
          <w:bCs/>
          <w:i/>
          <w:iCs/>
          <w:lang w:val="es-ES_tradnl"/>
        </w:rPr>
        <w:br/>
      </w:r>
    </w:p>
    <w:p w:rsidR="00C8229E" w:rsidRPr="00C8229E" w:rsidRDefault="00C8229E" w:rsidP="00C8229E">
      <w:pPr>
        <w:numPr>
          <w:ilvl w:val="0"/>
          <w:numId w:val="3"/>
        </w:numPr>
        <w:ind w:left="2880"/>
        <w:rPr>
          <w:rFonts w:ascii="Century Gothic" w:hAnsi="Century Gothic"/>
          <w:bCs/>
          <w:i/>
          <w:iCs/>
          <w:lang w:val="es-ES_tradnl"/>
        </w:rPr>
      </w:pPr>
      <w:r w:rsidRPr="00C8229E">
        <w:rPr>
          <w:rFonts w:ascii="Century Gothic" w:hAnsi="Century Gothic"/>
          <w:bCs/>
          <w:i/>
          <w:iCs/>
          <w:lang w:val="es-ES_tradnl"/>
        </w:rPr>
        <w:t>Resucita al hijo de la viuda: 7:11-16.</w:t>
      </w:r>
      <w:r w:rsidRPr="00C8229E">
        <w:rPr>
          <w:rFonts w:ascii="Century Gothic" w:hAnsi="Century Gothic"/>
          <w:bCs/>
          <w:i/>
          <w:iCs/>
          <w:lang w:val="es-ES_tradnl"/>
        </w:rPr>
        <w:br/>
      </w:r>
      <w:r w:rsidRPr="00C8229E">
        <w:rPr>
          <w:rFonts w:ascii="Century Gothic" w:hAnsi="Century Gothic"/>
          <w:bCs/>
          <w:i/>
          <w:iCs/>
          <w:lang w:val="es-ES_tradnl"/>
        </w:rPr>
        <w:br/>
      </w: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7.18 Cuando Juan estaba en la cárcel, Jesus les recuerda los milagros y prueban que realmente él era el Mesías y les manda decir a Juan estas bendiciones. Jesus afirma la grandeza y pequeñez de Juan y Lucas afirma que Jesús es el hijo de Dios al perdonar pecados de la mujer que lava los pies, bautiza a los que buscan el reino y llevar el evangelio a los pobres.</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 xml:space="preserve">Continuaron sus </w:t>
      </w:r>
      <w:r w:rsidRPr="00C8229E">
        <w:rPr>
          <w:rFonts w:ascii="Century Gothic" w:hAnsi="Century Gothic"/>
          <w:bCs/>
          <w:i/>
          <w:iCs/>
          <w:lang w:val="es-ES_tradnl"/>
        </w:rPr>
        <w:t>Enseñanzas y Milagros: 8:1-56.</w:t>
      </w:r>
      <w:r w:rsidRPr="00C8229E">
        <w:rPr>
          <w:rFonts w:ascii="Century Gothic" w:hAnsi="Century Gothic"/>
          <w:bCs/>
          <w:i/>
          <w:iCs/>
          <w:lang w:val="es-ES_tradnl"/>
        </w:rPr>
        <w:br/>
      </w:r>
    </w:p>
    <w:p w:rsidR="00C8229E" w:rsidRPr="00C8229E" w:rsidRDefault="00C8229E" w:rsidP="00C8229E">
      <w:pPr>
        <w:numPr>
          <w:ilvl w:val="0"/>
          <w:numId w:val="3"/>
        </w:numPr>
        <w:ind w:left="2880"/>
        <w:rPr>
          <w:rFonts w:ascii="Century Gothic" w:hAnsi="Century Gothic"/>
          <w:bCs/>
          <w:i/>
          <w:iCs/>
          <w:lang w:val="es-ES_tradnl"/>
        </w:rPr>
      </w:pPr>
      <w:r w:rsidRPr="00C8229E">
        <w:rPr>
          <w:rFonts w:ascii="Century Gothic" w:hAnsi="Century Gothic"/>
          <w:bCs/>
          <w:i/>
          <w:iCs/>
          <w:lang w:val="es-ES_tradnl"/>
        </w:rPr>
        <w:t>Parábola del sembrador: 8:1-15.</w:t>
      </w:r>
      <w:r w:rsidRPr="00C8229E">
        <w:rPr>
          <w:rFonts w:ascii="Century Gothic" w:hAnsi="Century Gothic"/>
          <w:bCs/>
          <w:i/>
          <w:iCs/>
          <w:lang w:val="es-ES_tradnl"/>
        </w:rPr>
        <w:br/>
      </w:r>
    </w:p>
    <w:p w:rsidR="00C8229E" w:rsidRPr="00C8229E" w:rsidRDefault="00C8229E" w:rsidP="00C8229E">
      <w:pPr>
        <w:numPr>
          <w:ilvl w:val="0"/>
          <w:numId w:val="3"/>
        </w:numPr>
        <w:ind w:left="2880"/>
        <w:rPr>
          <w:rFonts w:ascii="Century Gothic" w:hAnsi="Century Gothic"/>
          <w:bCs/>
          <w:i/>
          <w:iCs/>
          <w:lang w:val="es-ES_tradnl"/>
        </w:rPr>
      </w:pPr>
      <w:r w:rsidRPr="00C8229E">
        <w:rPr>
          <w:rFonts w:ascii="Century Gothic" w:hAnsi="Century Gothic"/>
          <w:bCs/>
          <w:i/>
          <w:iCs/>
          <w:lang w:val="es-ES_tradnl"/>
        </w:rPr>
        <w:t>Parábola del candelero: 8:16-18.</w:t>
      </w:r>
    </w:p>
    <w:p w:rsidR="00C8229E" w:rsidRPr="00C8229E" w:rsidRDefault="00C8229E" w:rsidP="00C8229E">
      <w:pPr>
        <w:ind w:left="2880"/>
        <w:rPr>
          <w:rFonts w:ascii="Century Gothic" w:hAnsi="Century Gothic"/>
          <w:bCs/>
          <w:i/>
          <w:iCs/>
          <w:lang w:val="es-ES_tradnl"/>
        </w:rPr>
      </w:pPr>
      <w:r w:rsidRPr="00C8229E">
        <w:rPr>
          <w:rFonts w:ascii="Century Gothic" w:hAnsi="Century Gothic"/>
          <w:bCs/>
          <w:i/>
          <w:iCs/>
          <w:lang w:val="es-ES_tradnl"/>
        </w:rPr>
        <w:t>Estos dos describen la importancia de responder al llamado en fe y obediencia</w:t>
      </w:r>
      <w:r w:rsidRPr="00C8229E">
        <w:rPr>
          <w:rFonts w:ascii="Century Gothic" w:hAnsi="Century Gothic"/>
          <w:bCs/>
          <w:i/>
          <w:iCs/>
          <w:lang w:val="es-ES_tradnl"/>
        </w:rPr>
        <w:br/>
      </w:r>
    </w:p>
    <w:p w:rsidR="00C8229E" w:rsidRPr="00C8229E" w:rsidRDefault="00C8229E" w:rsidP="00C8229E">
      <w:pPr>
        <w:numPr>
          <w:ilvl w:val="0"/>
          <w:numId w:val="3"/>
        </w:numPr>
        <w:ind w:left="2880"/>
        <w:rPr>
          <w:rFonts w:ascii="Century Gothic" w:hAnsi="Century Gothic"/>
          <w:bCs/>
          <w:i/>
          <w:iCs/>
          <w:lang w:val="es-ES_tradnl"/>
        </w:rPr>
      </w:pPr>
      <w:r w:rsidRPr="00C8229E">
        <w:rPr>
          <w:rFonts w:ascii="Century Gothic" w:hAnsi="Century Gothic"/>
          <w:bCs/>
          <w:i/>
          <w:iCs/>
          <w:lang w:val="es-ES_tradnl"/>
        </w:rPr>
        <w:t>La verdadera familia de Jesús: 8:19-21. Los que obedecían la Palabra de Dios</w:t>
      </w:r>
      <w:r w:rsidRPr="00C8229E">
        <w:rPr>
          <w:rFonts w:ascii="Century Gothic" w:hAnsi="Century Gothic"/>
          <w:bCs/>
          <w:i/>
          <w:iCs/>
          <w:lang w:val="es-ES_tradnl"/>
        </w:rPr>
        <w:br/>
      </w:r>
    </w:p>
    <w:p w:rsidR="00C8229E" w:rsidRPr="00C8229E" w:rsidRDefault="00C8229E" w:rsidP="00C8229E">
      <w:pPr>
        <w:numPr>
          <w:ilvl w:val="0"/>
          <w:numId w:val="3"/>
        </w:numPr>
        <w:ind w:left="2880"/>
        <w:rPr>
          <w:rFonts w:ascii="Century Gothic" w:hAnsi="Century Gothic"/>
          <w:bCs/>
          <w:i/>
          <w:iCs/>
          <w:lang w:val="es-ES_tradnl"/>
        </w:rPr>
      </w:pPr>
      <w:r w:rsidRPr="00C8229E">
        <w:rPr>
          <w:rFonts w:ascii="Century Gothic" w:hAnsi="Century Gothic"/>
          <w:bCs/>
          <w:i/>
          <w:iCs/>
          <w:lang w:val="es-ES_tradnl"/>
        </w:rPr>
        <w:t xml:space="preserve">Varios milagros: 8:22-56. Demuestran la salvación que Jesús ofrecía en calmar tormentas, resucitar muertos, </w:t>
      </w:r>
      <w:proofErr w:type="spellStart"/>
      <w:r w:rsidRPr="00C8229E">
        <w:rPr>
          <w:rFonts w:ascii="Century Gothic" w:hAnsi="Century Gothic"/>
          <w:bCs/>
          <w:i/>
          <w:iCs/>
          <w:lang w:val="es-ES_tradnl"/>
        </w:rPr>
        <w:t>etc</w:t>
      </w:r>
      <w:proofErr w:type="spellEnd"/>
    </w:p>
    <w:p w:rsidR="00C8229E" w:rsidRPr="00C8229E" w:rsidRDefault="00C8229E" w:rsidP="00C8229E">
      <w:pPr>
        <w:ind w:left="2880"/>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9.1 Jesús prepara a los 12 apóstoles:</w:t>
      </w:r>
    </w:p>
    <w:p w:rsidR="00C8229E" w:rsidRPr="00C8229E" w:rsidRDefault="00C8229E" w:rsidP="00C8229E">
      <w:pPr>
        <w:numPr>
          <w:ilvl w:val="0"/>
          <w:numId w:val="3"/>
        </w:numPr>
        <w:ind w:left="2880"/>
        <w:rPr>
          <w:rFonts w:ascii="Century Gothic" w:hAnsi="Century Gothic"/>
          <w:bCs/>
          <w:i/>
          <w:iCs/>
          <w:lang w:val="es-ES_tradnl"/>
        </w:rPr>
      </w:pPr>
      <w:r w:rsidRPr="00C8229E">
        <w:rPr>
          <w:rFonts w:ascii="Century Gothic" w:hAnsi="Century Gothic"/>
          <w:bCs/>
          <w:i/>
          <w:iCs/>
          <w:lang w:val="es-ES_tradnl"/>
        </w:rPr>
        <w:t xml:space="preserve">Enviando a los Apóstoles: 9:1-9. Los </w:t>
      </w:r>
      <w:r w:rsidRPr="00C8229E">
        <w:rPr>
          <w:rFonts w:ascii="Century Gothic" w:hAnsi="Century Gothic"/>
          <w:bCs/>
          <w:i/>
          <w:iCs/>
          <w:lang w:val="es-ES_tradnl"/>
        </w:rPr>
        <w:t>envía</w:t>
      </w:r>
      <w:r w:rsidRPr="00C8229E">
        <w:rPr>
          <w:rFonts w:ascii="Century Gothic" w:hAnsi="Century Gothic"/>
          <w:bCs/>
          <w:i/>
          <w:iCs/>
          <w:lang w:val="es-ES_tradnl"/>
        </w:rPr>
        <w:t xml:space="preserve"> en misión los que aparto en Lucas 6</w:t>
      </w:r>
      <w:r w:rsidRPr="00C8229E">
        <w:rPr>
          <w:rFonts w:ascii="Century Gothic" w:hAnsi="Century Gothic"/>
          <w:bCs/>
          <w:i/>
          <w:iCs/>
          <w:lang w:val="es-ES_tradnl"/>
        </w:rPr>
        <w:br/>
      </w:r>
    </w:p>
    <w:p w:rsidR="00C8229E" w:rsidRPr="00C8229E" w:rsidRDefault="00C8229E" w:rsidP="00C8229E">
      <w:pPr>
        <w:numPr>
          <w:ilvl w:val="0"/>
          <w:numId w:val="3"/>
        </w:numPr>
        <w:ind w:left="2880"/>
        <w:rPr>
          <w:rFonts w:ascii="Century Gothic" w:hAnsi="Century Gothic"/>
          <w:bCs/>
          <w:i/>
          <w:iCs/>
          <w:lang w:val="es-ES_tradnl"/>
        </w:rPr>
      </w:pPr>
      <w:r w:rsidRPr="00C8229E">
        <w:rPr>
          <w:rFonts w:ascii="Century Gothic" w:hAnsi="Century Gothic"/>
          <w:bCs/>
          <w:i/>
          <w:iCs/>
          <w:lang w:val="es-ES_tradnl"/>
        </w:rPr>
        <w:t>Alimentación de los cinco mil: 9:10-17. Demuestra su poder para que confíen en su poder y bendición</w:t>
      </w:r>
      <w:r w:rsidRPr="00C8229E">
        <w:rPr>
          <w:rFonts w:ascii="Century Gothic" w:hAnsi="Century Gothic"/>
          <w:bCs/>
          <w:i/>
          <w:iCs/>
          <w:lang w:val="es-ES_tradnl"/>
        </w:rPr>
        <w:br/>
      </w:r>
    </w:p>
    <w:p w:rsidR="00C8229E" w:rsidRPr="00C8229E" w:rsidRDefault="00C8229E" w:rsidP="00C8229E">
      <w:pPr>
        <w:numPr>
          <w:ilvl w:val="0"/>
          <w:numId w:val="3"/>
        </w:numPr>
        <w:ind w:left="2880"/>
        <w:rPr>
          <w:rFonts w:ascii="Century Gothic" w:hAnsi="Century Gothic"/>
          <w:bCs/>
          <w:i/>
          <w:iCs/>
          <w:lang w:val="es-ES_tradnl"/>
        </w:rPr>
      </w:pPr>
      <w:r w:rsidRPr="00C8229E">
        <w:rPr>
          <w:rFonts w:ascii="Century Gothic" w:hAnsi="Century Gothic"/>
          <w:bCs/>
          <w:i/>
          <w:iCs/>
          <w:lang w:val="es-ES_tradnl"/>
        </w:rPr>
        <w:t>Confesión de los apóstoles: 9:19-27. Lo confiesan como el tan esperado Cristo</w:t>
      </w:r>
      <w:r w:rsidRPr="00C8229E">
        <w:rPr>
          <w:rFonts w:ascii="Century Gothic" w:hAnsi="Century Gothic"/>
          <w:bCs/>
          <w:i/>
          <w:iCs/>
          <w:lang w:val="es-ES_tradnl"/>
        </w:rPr>
        <w:br/>
      </w:r>
    </w:p>
    <w:p w:rsidR="00C8229E" w:rsidRPr="00C8229E" w:rsidRDefault="00C8229E" w:rsidP="00C8229E">
      <w:pPr>
        <w:numPr>
          <w:ilvl w:val="0"/>
          <w:numId w:val="3"/>
        </w:numPr>
        <w:ind w:left="2880"/>
        <w:rPr>
          <w:rFonts w:ascii="Century Gothic" w:hAnsi="Century Gothic"/>
          <w:bCs/>
          <w:i/>
          <w:iCs/>
          <w:lang w:val="es-ES_tradnl"/>
        </w:rPr>
      </w:pPr>
      <w:r w:rsidRPr="00C8229E">
        <w:rPr>
          <w:rFonts w:ascii="Century Gothic" w:hAnsi="Century Gothic"/>
          <w:bCs/>
          <w:i/>
          <w:iCs/>
          <w:lang w:val="es-ES_tradnl"/>
        </w:rPr>
        <w:t xml:space="preserve">Transfiguración de Jesús: 9:28-36. Ante Pedro Jacobo y Juan y Dios afirma su compromiso con </w:t>
      </w:r>
      <w:r w:rsidRPr="00C8229E">
        <w:rPr>
          <w:rFonts w:ascii="Century Gothic" w:hAnsi="Century Gothic"/>
          <w:bCs/>
          <w:i/>
          <w:iCs/>
          <w:lang w:val="es-ES_tradnl"/>
        </w:rPr>
        <w:lastRenderedPageBreak/>
        <w:t>Jesús</w:t>
      </w:r>
      <w:r w:rsidRPr="00C8229E">
        <w:rPr>
          <w:rFonts w:ascii="Century Gothic" w:hAnsi="Century Gothic"/>
          <w:bCs/>
          <w:i/>
          <w:iCs/>
          <w:lang w:val="es-ES_tradnl"/>
        </w:rPr>
        <w:br/>
      </w:r>
    </w:p>
    <w:p w:rsidR="00C8229E" w:rsidRPr="00C8229E" w:rsidRDefault="00C8229E" w:rsidP="00C8229E">
      <w:pPr>
        <w:numPr>
          <w:ilvl w:val="0"/>
          <w:numId w:val="3"/>
        </w:numPr>
        <w:ind w:left="2880"/>
        <w:rPr>
          <w:rFonts w:ascii="Century Gothic" w:hAnsi="Century Gothic"/>
          <w:bCs/>
          <w:i/>
          <w:iCs/>
          <w:lang w:val="es-ES_tradnl"/>
        </w:rPr>
      </w:pPr>
      <w:r w:rsidRPr="00C8229E">
        <w:rPr>
          <w:rFonts w:ascii="Century Gothic" w:hAnsi="Century Gothic"/>
          <w:bCs/>
          <w:i/>
          <w:iCs/>
          <w:lang w:val="es-ES_tradnl"/>
        </w:rPr>
        <w:t>Exorcismo de Jesús: 9:37-45. UN acto difícil de lograr</w:t>
      </w:r>
      <w:r w:rsidRPr="00C8229E">
        <w:rPr>
          <w:rFonts w:ascii="Century Gothic" w:hAnsi="Century Gothic"/>
          <w:bCs/>
          <w:i/>
          <w:iCs/>
          <w:lang w:val="es-ES_tradnl"/>
        </w:rPr>
        <w:br/>
      </w:r>
    </w:p>
    <w:p w:rsidR="00C8229E" w:rsidRPr="00C8229E" w:rsidRDefault="00C8229E" w:rsidP="00C8229E">
      <w:pPr>
        <w:numPr>
          <w:ilvl w:val="0"/>
          <w:numId w:val="3"/>
        </w:numPr>
        <w:ind w:left="2880"/>
        <w:rPr>
          <w:rFonts w:ascii="Century Gothic" w:hAnsi="Century Gothic"/>
          <w:bCs/>
          <w:i/>
          <w:iCs/>
          <w:lang w:val="es-ES_tradnl"/>
        </w:rPr>
      </w:pPr>
      <w:r w:rsidRPr="00C8229E">
        <w:rPr>
          <w:rFonts w:ascii="Century Gothic" w:hAnsi="Century Gothic"/>
          <w:bCs/>
          <w:i/>
          <w:iCs/>
          <w:lang w:val="es-ES_tradnl"/>
        </w:rPr>
        <w:t>Grandeza en el reino: 9:46-50.</w:t>
      </w:r>
    </w:p>
    <w:p w:rsidR="00C8229E" w:rsidRPr="00C8229E" w:rsidRDefault="00C8229E" w:rsidP="00C8229E">
      <w:pPr>
        <w:ind w:left="2520"/>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Jesus los estaba preparando para que reconozcan la autoridad que él tiene, que puedan confiar en su poder y puedan ministrar como servidores en humildad.</w:t>
      </w:r>
      <w:r w:rsidRPr="00C8229E">
        <w:rPr>
          <w:rFonts w:ascii="Century Gothic" w:hAnsi="Century Gothic"/>
          <w:bCs/>
          <w:i/>
          <w:iCs/>
          <w:lang w:val="es-ES_tradnl"/>
        </w:rPr>
        <w:br/>
      </w:r>
      <w:r w:rsidRPr="00C8229E">
        <w:rPr>
          <w:rFonts w:ascii="Century Gothic" w:hAnsi="Century Gothic"/>
          <w:bCs/>
          <w:i/>
          <w:iCs/>
          <w:lang w:val="es-ES_tradnl"/>
        </w:rPr>
        <w:br/>
      </w:r>
    </w:p>
    <w:p w:rsidR="00C8229E" w:rsidRPr="00C8229E" w:rsidRDefault="00C8229E" w:rsidP="00C8229E">
      <w:pPr>
        <w:numPr>
          <w:ilvl w:val="0"/>
          <w:numId w:val="2"/>
        </w:numPr>
        <w:tabs>
          <w:tab w:val="left" w:pos="720"/>
        </w:tabs>
        <w:ind w:left="720"/>
        <w:rPr>
          <w:rFonts w:ascii="Century Gothic" w:hAnsi="Century Gothic"/>
          <w:bCs/>
          <w:lang w:val="es-ES_tradnl"/>
        </w:rPr>
      </w:pPr>
      <w:r w:rsidRPr="00C8229E">
        <w:rPr>
          <w:rFonts w:ascii="Century Gothic" w:hAnsi="Century Gothic"/>
          <w:bCs/>
          <w:lang w:val="es-ES_tradnl"/>
        </w:rPr>
        <w:t>¿Cómo demostró Jesús su compromiso con el plan de Dios para salvar a su pueblo en su viaje a Jerusalén?</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i/>
          <w:iCs/>
          <w:lang w:val="es-ES"/>
        </w:rPr>
      </w:pPr>
      <w:r w:rsidRPr="00C8229E">
        <w:rPr>
          <w:rFonts w:ascii="Century Gothic" w:hAnsi="Century Gothic"/>
          <w:i/>
          <w:iCs/>
          <w:lang w:val="es-ES_tradnl"/>
        </w:rPr>
        <w:t>Esta parte comienza con un recorrido de entrenar a los apóstoles</w:t>
      </w:r>
      <w:r w:rsidRPr="00C8229E">
        <w:rPr>
          <w:rFonts w:ascii="Century Gothic" w:hAnsi="Century Gothic"/>
          <w:b/>
          <w:i/>
          <w:iCs/>
          <w:lang w:val="es-ES_tradnl"/>
        </w:rPr>
        <w:t xml:space="preserve"> </w:t>
      </w:r>
      <w:r w:rsidRPr="00C8229E">
        <w:rPr>
          <w:rFonts w:ascii="Century Gothic" w:hAnsi="Century Gothic"/>
          <w:i/>
          <w:iCs/>
          <w:lang w:val="es-ES_tradnl"/>
        </w:rPr>
        <w:t xml:space="preserve">9.51 </w:t>
      </w:r>
      <w:r w:rsidRPr="00C8229E">
        <w:rPr>
          <w:rFonts w:ascii="Century Gothic" w:hAnsi="Century Gothic"/>
          <w:i/>
          <w:iCs/>
          <w:lang w:val="es-ES"/>
        </w:rPr>
        <w:t>Jes</w:t>
      </w:r>
      <w:r w:rsidRPr="00C8229E">
        <w:rPr>
          <w:rFonts w:ascii="Century Gothic" w:hAnsi="Century Gothic"/>
          <w:i/>
          <w:iCs/>
          <w:lang w:val="es-ES"/>
        </w:rPr>
        <w:t xml:space="preserve">ús </w:t>
      </w:r>
      <w:r w:rsidRPr="00C8229E">
        <w:rPr>
          <w:rFonts w:ascii="Century Gothic" w:hAnsi="Century Gothic"/>
          <w:i/>
          <w:iCs/>
          <w:lang w:val="es-ES"/>
        </w:rPr>
        <w:t xml:space="preserve">los </w:t>
      </w:r>
      <w:proofErr w:type="spellStart"/>
      <w:r w:rsidRPr="00C8229E">
        <w:rPr>
          <w:rFonts w:ascii="Century Gothic" w:hAnsi="Century Gothic"/>
          <w:i/>
          <w:iCs/>
          <w:lang w:val="es-ES"/>
        </w:rPr>
        <w:t>discip</w:t>
      </w:r>
      <w:r w:rsidRPr="00C8229E">
        <w:rPr>
          <w:rFonts w:ascii="Century Gothic" w:hAnsi="Century Gothic"/>
          <w:b/>
          <w:i/>
          <w:iCs/>
          <w:lang w:val="es-ES"/>
        </w:rPr>
        <w:t>u</w:t>
      </w:r>
      <w:r w:rsidRPr="00C8229E">
        <w:rPr>
          <w:rFonts w:ascii="Century Gothic" w:hAnsi="Century Gothic"/>
          <w:i/>
          <w:iCs/>
          <w:lang w:val="es-ES"/>
        </w:rPr>
        <w:t>la</w:t>
      </w:r>
      <w:proofErr w:type="spellEnd"/>
      <w:r w:rsidRPr="00C8229E">
        <w:rPr>
          <w:rFonts w:ascii="Century Gothic" w:hAnsi="Century Gothic"/>
          <w:i/>
          <w:iCs/>
          <w:lang w:val="es-ES"/>
        </w:rPr>
        <w:t xml:space="preserve"> primero enseñándolos a amar al prójimo: 10.27 Citando Deuteronomio 6.5 y Levítico 19.18 usando la parábola del buen samaritano que muestra amor aun cuando había tensión entre los pueblos, y cuando María escucha con obediencia a Jesús la pone como ejemplo de ponerlo como prioridad y termina con la importancia de la oración, él se dio cuenta que tenía que estarse renovando como cuando oro toda la noche antes de escoger a sus discípulos para estar preparado poniendo sus ojos en la cruz, Jesús da alabanza contantemente y ora fervientemente antes de la crucifixión oró en obediencia a la voluntad del padre y se pone como ejemplo de depender completamente de Dios. Oramos porque necesitamos a Jesús y la oración es un ejercicio del evangelio, es una continua dependencia de Dios y también es una forma de adoración total y estamos en comunión, esta llenura constante de la presencia de Dios lleva el peso de nuestras vidas.</w:t>
      </w:r>
    </w:p>
    <w:p w:rsidR="00C8229E" w:rsidRPr="00C8229E" w:rsidRDefault="00C8229E" w:rsidP="00C8229E">
      <w:pPr>
        <w:rPr>
          <w:rFonts w:ascii="Century Gothic" w:hAnsi="Century Gothic"/>
          <w:bCs/>
          <w:i/>
          <w:iCs/>
          <w:lang w:val="es-MX"/>
        </w:rPr>
      </w:pPr>
      <w:r w:rsidRPr="00C8229E">
        <w:rPr>
          <w:rFonts w:ascii="Century Gothic" w:hAnsi="Century Gothic"/>
          <w:bCs/>
          <w:i/>
          <w:iCs/>
          <w:lang w:val="es-ES"/>
        </w:rPr>
        <w:t>Juan Wesley lo llamó el medio de gracia este es el verdadero propósito del cristianismo.</w:t>
      </w:r>
      <w:r w:rsidRPr="00C8229E">
        <w:rPr>
          <w:rFonts w:ascii="Century Gothic" w:hAnsi="Century Gothic"/>
          <w:bCs/>
          <w:i/>
          <w:iCs/>
          <w:lang w:val="es-MX"/>
        </w:rPr>
        <w:br/>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 xml:space="preserve">Poco a poco en el 11.14 van incrementando los conflictos con el propósito de acercarse al fin: </w:t>
      </w:r>
    </w:p>
    <w:p w:rsidR="00C8229E" w:rsidRPr="00C8229E" w:rsidRDefault="00C8229E" w:rsidP="00C8229E">
      <w:pPr>
        <w:numPr>
          <w:ilvl w:val="3"/>
          <w:numId w:val="4"/>
        </w:numPr>
        <w:ind w:hanging="360"/>
        <w:rPr>
          <w:rFonts w:ascii="Century Gothic" w:hAnsi="Century Gothic"/>
          <w:bCs/>
          <w:i/>
          <w:iCs/>
          <w:lang w:val="es-ES_tradnl"/>
        </w:rPr>
      </w:pPr>
      <w:r w:rsidRPr="00C8229E">
        <w:rPr>
          <w:rFonts w:ascii="Century Gothic" w:hAnsi="Century Gothic"/>
          <w:bCs/>
          <w:i/>
          <w:iCs/>
          <w:lang w:val="es-ES_tradnl"/>
        </w:rPr>
        <w:t xml:space="preserve">Acusando y respondiendo: 11:14-28. Lo acusaron de ser el </w:t>
      </w:r>
      <w:r w:rsidRPr="00C8229E">
        <w:rPr>
          <w:rFonts w:ascii="Century Gothic" w:hAnsi="Century Gothic"/>
          <w:bCs/>
          <w:i/>
          <w:iCs/>
          <w:lang w:val="es-ES_tradnl"/>
        </w:rPr>
        <w:t>príncipe</w:t>
      </w:r>
      <w:r w:rsidRPr="00C8229E">
        <w:rPr>
          <w:rFonts w:ascii="Century Gothic" w:hAnsi="Century Gothic"/>
          <w:bCs/>
          <w:i/>
          <w:iCs/>
          <w:lang w:val="es-ES_tradnl"/>
        </w:rPr>
        <w:t xml:space="preserve"> de los demonios y Jesús los reprende y decreta maldiciones sobre ellos</w:t>
      </w:r>
      <w:r w:rsidRPr="00C8229E">
        <w:rPr>
          <w:rFonts w:ascii="Century Gothic" w:hAnsi="Century Gothic"/>
          <w:bCs/>
          <w:i/>
          <w:iCs/>
          <w:lang w:val="es-ES_tradnl"/>
        </w:rPr>
        <w:br/>
      </w:r>
    </w:p>
    <w:p w:rsidR="00C8229E" w:rsidRPr="00C8229E" w:rsidRDefault="00C8229E" w:rsidP="00C8229E">
      <w:pPr>
        <w:numPr>
          <w:ilvl w:val="3"/>
          <w:numId w:val="4"/>
        </w:numPr>
        <w:ind w:hanging="360"/>
        <w:rPr>
          <w:rFonts w:ascii="Century Gothic" w:hAnsi="Century Gothic"/>
          <w:bCs/>
          <w:i/>
          <w:iCs/>
          <w:lang w:val="es-ES_tradnl"/>
        </w:rPr>
      </w:pPr>
      <w:r w:rsidRPr="00C8229E">
        <w:rPr>
          <w:rFonts w:ascii="Century Gothic" w:hAnsi="Century Gothic"/>
          <w:bCs/>
          <w:i/>
          <w:iCs/>
          <w:lang w:val="es-ES_tradnl"/>
        </w:rPr>
        <w:lastRenderedPageBreak/>
        <w:t xml:space="preserve">Advertencia contra la hipocresía: 12:1-3. Como los fariseos </w:t>
      </w:r>
      <w:r w:rsidRPr="00C8229E">
        <w:rPr>
          <w:rFonts w:ascii="Century Gothic" w:hAnsi="Century Gothic"/>
          <w:bCs/>
          <w:i/>
          <w:iCs/>
          <w:lang w:val="es-ES_tradnl"/>
        </w:rPr>
        <w:br/>
      </w:r>
    </w:p>
    <w:p w:rsidR="00C8229E" w:rsidRPr="00C8229E" w:rsidRDefault="00C8229E" w:rsidP="00C8229E">
      <w:pPr>
        <w:numPr>
          <w:ilvl w:val="3"/>
          <w:numId w:val="4"/>
        </w:numPr>
        <w:ind w:hanging="360"/>
        <w:rPr>
          <w:rFonts w:ascii="Century Gothic" w:hAnsi="Century Gothic"/>
          <w:bCs/>
          <w:i/>
          <w:iCs/>
          <w:lang w:val="es-ES_tradnl"/>
        </w:rPr>
      </w:pPr>
      <w:r w:rsidRPr="00C8229E">
        <w:rPr>
          <w:rFonts w:ascii="Century Gothic" w:hAnsi="Century Gothic"/>
          <w:bCs/>
          <w:i/>
          <w:iCs/>
          <w:lang w:val="es-ES_tradnl"/>
        </w:rPr>
        <w:t xml:space="preserve">Advertencia contra las sinagogas: 12:4-21. Ataca las prácticas, gobiernos y autoridades judías </w:t>
      </w:r>
      <w:r w:rsidRPr="00C8229E">
        <w:rPr>
          <w:rFonts w:ascii="Century Gothic" w:hAnsi="Century Gothic"/>
          <w:bCs/>
          <w:i/>
          <w:iCs/>
          <w:lang w:val="es-ES_tradnl"/>
        </w:rPr>
        <w:br/>
      </w:r>
    </w:p>
    <w:p w:rsidR="00C8229E" w:rsidRPr="00C8229E" w:rsidRDefault="00C8229E" w:rsidP="00C8229E">
      <w:pPr>
        <w:numPr>
          <w:ilvl w:val="3"/>
          <w:numId w:val="4"/>
        </w:numPr>
        <w:ind w:hanging="360"/>
        <w:rPr>
          <w:rFonts w:ascii="Century Gothic" w:hAnsi="Century Gothic"/>
          <w:bCs/>
          <w:i/>
          <w:iCs/>
          <w:lang w:val="es-ES_tradnl"/>
        </w:rPr>
      </w:pPr>
      <w:r w:rsidRPr="00C8229E">
        <w:rPr>
          <w:rFonts w:ascii="Century Gothic" w:hAnsi="Century Gothic"/>
          <w:bCs/>
          <w:i/>
          <w:iCs/>
          <w:lang w:val="es-ES_tradnl"/>
        </w:rPr>
        <w:t xml:space="preserve">Asegurando al pobre: 12:22-32. Dice que el satisface las necesidades de todos y que no se necesita perseguir las riquezas del mundo como los líderes judíos </w:t>
      </w:r>
      <w:r w:rsidRPr="00C8229E">
        <w:rPr>
          <w:rFonts w:ascii="Century Gothic" w:hAnsi="Century Gothic"/>
          <w:bCs/>
          <w:i/>
          <w:iCs/>
          <w:lang w:val="es-ES_tradnl"/>
        </w:rPr>
        <w:br/>
      </w:r>
    </w:p>
    <w:p w:rsidR="00C8229E" w:rsidRPr="00C8229E" w:rsidRDefault="00C8229E" w:rsidP="00C8229E">
      <w:pPr>
        <w:numPr>
          <w:ilvl w:val="3"/>
          <w:numId w:val="4"/>
        </w:numPr>
        <w:ind w:hanging="360"/>
        <w:rPr>
          <w:rFonts w:ascii="Century Gothic" w:hAnsi="Century Gothic"/>
          <w:bCs/>
          <w:i/>
          <w:iCs/>
          <w:lang w:val="es-ES_tradnl"/>
        </w:rPr>
      </w:pPr>
      <w:r w:rsidRPr="00C8229E">
        <w:rPr>
          <w:rFonts w:ascii="Century Gothic" w:hAnsi="Century Gothic"/>
          <w:bCs/>
          <w:i/>
          <w:iCs/>
          <w:lang w:val="es-ES_tradnl"/>
        </w:rPr>
        <w:t>Conflictos futuros: 12:33-59. Les asegura que tendrán conflictos con los que no aceptan el reino de Dios</w:t>
      </w:r>
      <w:r w:rsidRPr="00C8229E">
        <w:rPr>
          <w:rFonts w:ascii="Century Gothic" w:hAnsi="Century Gothic"/>
          <w:bCs/>
          <w:i/>
          <w:iCs/>
          <w:lang w:val="es-ES_tradnl"/>
        </w:rPr>
        <w:br/>
      </w:r>
    </w:p>
    <w:p w:rsidR="00C8229E" w:rsidRPr="00C8229E" w:rsidRDefault="00C8229E" w:rsidP="00C8229E">
      <w:pPr>
        <w:numPr>
          <w:ilvl w:val="3"/>
          <w:numId w:val="4"/>
        </w:numPr>
        <w:ind w:hanging="360"/>
        <w:rPr>
          <w:rFonts w:ascii="Century Gothic" w:hAnsi="Century Gothic"/>
          <w:bCs/>
          <w:i/>
          <w:iCs/>
          <w:lang w:val="es-ES_tradnl"/>
        </w:rPr>
      </w:pPr>
      <w:r w:rsidRPr="00C8229E">
        <w:rPr>
          <w:rFonts w:ascii="Century Gothic" w:hAnsi="Century Gothic"/>
          <w:bCs/>
          <w:i/>
          <w:iCs/>
          <w:lang w:val="es-ES_tradnl"/>
        </w:rPr>
        <w:t xml:space="preserve">Llamado a todos a arrepentirse: 13:1-9. Sigue confrontando al liderazgo judío y llama al arrepentimiento de pecados </w:t>
      </w:r>
      <w:r w:rsidRPr="00C8229E">
        <w:rPr>
          <w:rFonts w:ascii="Century Gothic" w:hAnsi="Century Gothic"/>
          <w:bCs/>
          <w:i/>
          <w:iCs/>
          <w:lang w:val="es-ES_tradnl"/>
        </w:rPr>
        <w:br/>
      </w:r>
    </w:p>
    <w:p w:rsidR="00C8229E" w:rsidRPr="00C8229E" w:rsidRDefault="00C8229E" w:rsidP="00C8229E">
      <w:pPr>
        <w:numPr>
          <w:ilvl w:val="3"/>
          <w:numId w:val="4"/>
        </w:numPr>
        <w:ind w:hanging="360"/>
        <w:rPr>
          <w:rFonts w:ascii="Century Gothic" w:hAnsi="Century Gothic"/>
          <w:bCs/>
          <w:i/>
          <w:iCs/>
          <w:lang w:val="es-ES_tradnl"/>
        </w:rPr>
      </w:pPr>
      <w:r w:rsidRPr="00C8229E">
        <w:rPr>
          <w:rFonts w:ascii="Century Gothic" w:hAnsi="Century Gothic"/>
          <w:bCs/>
          <w:i/>
          <w:iCs/>
          <w:lang w:val="es-ES_tradnl"/>
        </w:rPr>
        <w:t>Controversia por sanar en el día de reposo: 13:10-17. Al hacerlo se enfuerce el principal de la sinagoga</w:t>
      </w:r>
      <w:r w:rsidRPr="00C8229E">
        <w:rPr>
          <w:rFonts w:ascii="Century Gothic" w:hAnsi="Century Gothic"/>
          <w:bCs/>
          <w:i/>
          <w:iCs/>
          <w:lang w:val="es-ES_tradnl"/>
        </w:rPr>
        <w:br/>
      </w:r>
    </w:p>
    <w:p w:rsidR="00C8229E" w:rsidRPr="00C8229E" w:rsidRDefault="00C8229E" w:rsidP="00C8229E">
      <w:pPr>
        <w:numPr>
          <w:ilvl w:val="3"/>
          <w:numId w:val="4"/>
        </w:numPr>
        <w:ind w:hanging="360"/>
        <w:rPr>
          <w:rFonts w:ascii="Century Gothic" w:hAnsi="Century Gothic"/>
          <w:bCs/>
          <w:i/>
          <w:iCs/>
          <w:lang w:val="es-ES_tradnl"/>
        </w:rPr>
      </w:pPr>
      <w:r w:rsidRPr="00C8229E">
        <w:rPr>
          <w:rFonts w:ascii="Century Gothic" w:hAnsi="Century Gothic"/>
          <w:bCs/>
          <w:i/>
          <w:iCs/>
          <w:lang w:val="es-ES_tradnl"/>
        </w:rPr>
        <w:t>Inesperadas admisiones al reino: 13:18-30. Enseña que muchos que creen entrar al reino no lo harán señalando a los fariseos judíos y seguidores</w:t>
      </w:r>
      <w:r w:rsidRPr="00C8229E">
        <w:rPr>
          <w:rFonts w:ascii="Century Gothic" w:hAnsi="Century Gothic"/>
          <w:bCs/>
          <w:i/>
          <w:iCs/>
          <w:lang w:val="es-ES_tradnl"/>
        </w:rPr>
        <w:br/>
      </w:r>
    </w:p>
    <w:p w:rsidR="00C8229E" w:rsidRPr="00C8229E" w:rsidRDefault="00C8229E" w:rsidP="00C8229E">
      <w:pPr>
        <w:numPr>
          <w:ilvl w:val="3"/>
          <w:numId w:val="4"/>
        </w:numPr>
        <w:ind w:hanging="360"/>
        <w:rPr>
          <w:rFonts w:ascii="Century Gothic" w:hAnsi="Century Gothic"/>
          <w:bCs/>
          <w:i/>
          <w:iCs/>
          <w:lang w:val="es-ES_tradnl"/>
        </w:rPr>
      </w:pPr>
      <w:r w:rsidRPr="00C8229E">
        <w:rPr>
          <w:rFonts w:ascii="Century Gothic" w:hAnsi="Century Gothic"/>
          <w:bCs/>
          <w:i/>
          <w:iCs/>
          <w:lang w:val="es-ES_tradnl"/>
        </w:rPr>
        <w:t xml:space="preserve">Incremento de los conflictos con Herodes: 13:31-35. Aumenta la tensión entre el rey judío Herodes quien ya </w:t>
      </w:r>
      <w:r w:rsidRPr="00C8229E">
        <w:rPr>
          <w:rFonts w:ascii="Century Gothic" w:hAnsi="Century Gothic"/>
          <w:bCs/>
          <w:i/>
          <w:iCs/>
          <w:lang w:val="es-ES_tradnl"/>
        </w:rPr>
        <w:t>está</w:t>
      </w:r>
      <w:r w:rsidRPr="00C8229E">
        <w:rPr>
          <w:rFonts w:ascii="Century Gothic" w:hAnsi="Century Gothic"/>
          <w:bCs/>
          <w:i/>
          <w:iCs/>
          <w:lang w:val="es-ES_tradnl"/>
        </w:rPr>
        <w:t xml:space="preserve"> planeando matarlo</w:t>
      </w:r>
      <w:r w:rsidRPr="00C8229E">
        <w:rPr>
          <w:rFonts w:ascii="Century Gothic" w:hAnsi="Century Gothic"/>
          <w:bCs/>
          <w:i/>
          <w:iCs/>
          <w:lang w:val="es-ES_tradnl"/>
        </w:rPr>
        <w:br/>
      </w:r>
    </w:p>
    <w:p w:rsidR="00C8229E" w:rsidRPr="00C8229E" w:rsidRDefault="00C8229E" w:rsidP="00C8229E">
      <w:pPr>
        <w:numPr>
          <w:ilvl w:val="3"/>
          <w:numId w:val="4"/>
        </w:numPr>
        <w:ind w:hanging="360"/>
        <w:rPr>
          <w:rFonts w:ascii="Century Gothic" w:hAnsi="Century Gothic"/>
          <w:bCs/>
          <w:i/>
          <w:iCs/>
          <w:lang w:val="es-ES_tradnl"/>
        </w:rPr>
      </w:pPr>
      <w:r w:rsidRPr="00C8229E">
        <w:rPr>
          <w:rFonts w:ascii="Century Gothic" w:hAnsi="Century Gothic"/>
          <w:bCs/>
          <w:i/>
          <w:iCs/>
          <w:lang w:val="es-ES_tradnl"/>
        </w:rPr>
        <w:t xml:space="preserve">Sanidad controversial en día de reposo: 14:1-24. Provoca a los líderes y muestra sus </w:t>
      </w:r>
      <w:r w:rsidRPr="00C8229E">
        <w:rPr>
          <w:rFonts w:ascii="Century Gothic" w:hAnsi="Century Gothic"/>
          <w:bCs/>
          <w:i/>
          <w:iCs/>
          <w:lang w:val="es-ES_tradnl"/>
        </w:rPr>
        <w:t>intenciones</w:t>
      </w:r>
      <w:r w:rsidRPr="00C8229E">
        <w:rPr>
          <w:rFonts w:ascii="Century Gothic" w:hAnsi="Century Gothic"/>
          <w:bCs/>
          <w:i/>
          <w:iCs/>
          <w:lang w:val="es-ES_tradnl"/>
        </w:rPr>
        <w:t xml:space="preserve"> equivocadas sugiriendo que ninguno de ellos heredaría el reino de D</w:t>
      </w:r>
      <w:r w:rsidRPr="00C8229E">
        <w:rPr>
          <w:rFonts w:ascii="Century Gothic" w:hAnsi="Century Gothic"/>
          <w:bCs/>
          <w:i/>
          <w:iCs/>
          <w:lang w:val="es-ES_tradnl"/>
        </w:rPr>
        <w:t>i</w:t>
      </w:r>
      <w:r w:rsidRPr="00C8229E">
        <w:rPr>
          <w:rFonts w:ascii="Century Gothic" w:hAnsi="Century Gothic"/>
          <w:bCs/>
          <w:i/>
          <w:iCs/>
          <w:lang w:val="es-ES_tradnl"/>
        </w:rPr>
        <w:t>os</w:t>
      </w:r>
      <w:r w:rsidRPr="00C8229E">
        <w:rPr>
          <w:rFonts w:ascii="Century Gothic" w:hAnsi="Century Gothic"/>
          <w:bCs/>
          <w:i/>
          <w:iCs/>
          <w:lang w:val="es-ES_tradnl"/>
        </w:rPr>
        <w:br/>
      </w:r>
    </w:p>
    <w:p w:rsidR="00C8229E" w:rsidRPr="00C8229E" w:rsidRDefault="00C8229E" w:rsidP="00C8229E">
      <w:pPr>
        <w:numPr>
          <w:ilvl w:val="3"/>
          <w:numId w:val="4"/>
        </w:numPr>
        <w:ind w:hanging="360"/>
        <w:rPr>
          <w:rFonts w:ascii="Century Gothic" w:hAnsi="Century Gothic"/>
          <w:bCs/>
          <w:i/>
          <w:iCs/>
          <w:lang w:val="es-ES_tradnl"/>
        </w:rPr>
      </w:pPr>
      <w:r w:rsidRPr="00C8229E">
        <w:rPr>
          <w:rFonts w:ascii="Century Gothic" w:hAnsi="Century Gothic"/>
          <w:bCs/>
          <w:i/>
          <w:iCs/>
          <w:lang w:val="es-ES_tradnl"/>
        </w:rPr>
        <w:t>Conflictos futuros: 14:25-34. Enseña que los que le siguen podrían perderlo todo</w:t>
      </w:r>
      <w:r w:rsidRPr="00C8229E">
        <w:rPr>
          <w:rFonts w:ascii="Century Gothic" w:hAnsi="Century Gothic"/>
          <w:bCs/>
          <w:i/>
          <w:iCs/>
          <w:lang w:val="es-ES_tradnl"/>
        </w:rPr>
        <w:br/>
      </w:r>
    </w:p>
    <w:p w:rsidR="00C8229E" w:rsidRPr="00C8229E" w:rsidRDefault="00C8229E" w:rsidP="00C8229E">
      <w:pPr>
        <w:numPr>
          <w:ilvl w:val="3"/>
          <w:numId w:val="4"/>
        </w:numPr>
        <w:ind w:hanging="360"/>
        <w:rPr>
          <w:rFonts w:ascii="Century Gothic" w:hAnsi="Century Gothic"/>
          <w:bCs/>
          <w:i/>
          <w:iCs/>
          <w:lang w:val="es-ES_tradnl"/>
        </w:rPr>
      </w:pPr>
      <w:r w:rsidRPr="00C8229E">
        <w:rPr>
          <w:rFonts w:ascii="Century Gothic" w:hAnsi="Century Gothic"/>
          <w:bCs/>
          <w:i/>
          <w:iCs/>
          <w:lang w:val="es-ES_tradnl"/>
        </w:rPr>
        <w:t>Parábolas contra la hipocresía: 15:1-32.</w:t>
      </w:r>
    </w:p>
    <w:p w:rsidR="00C8229E" w:rsidRPr="00C8229E" w:rsidRDefault="00C8229E" w:rsidP="00C8229E">
      <w:pPr>
        <w:ind w:left="3600"/>
        <w:rPr>
          <w:rFonts w:ascii="Century Gothic" w:hAnsi="Century Gothic"/>
          <w:bCs/>
          <w:i/>
          <w:iCs/>
          <w:lang w:val="es-ES_tradnl"/>
        </w:rPr>
      </w:pPr>
    </w:p>
    <w:p w:rsidR="00C8229E" w:rsidRPr="00C8229E" w:rsidRDefault="00C8229E" w:rsidP="00C8229E">
      <w:pPr>
        <w:numPr>
          <w:ilvl w:val="0"/>
          <w:numId w:val="5"/>
        </w:numPr>
        <w:spacing w:after="120"/>
        <w:ind w:left="3600"/>
        <w:rPr>
          <w:rFonts w:ascii="Century Gothic" w:hAnsi="Century Gothic"/>
          <w:bCs/>
          <w:i/>
          <w:iCs/>
          <w:color w:val="000000"/>
          <w:lang w:val="es-ES_tradnl"/>
        </w:rPr>
      </w:pPr>
      <w:r w:rsidRPr="00C8229E">
        <w:rPr>
          <w:rFonts w:ascii="Century Gothic" w:hAnsi="Century Gothic"/>
          <w:bCs/>
          <w:i/>
          <w:iCs/>
          <w:color w:val="000000"/>
          <w:lang w:val="es-ES_tradnl"/>
        </w:rPr>
        <w:t>Introducción: 15:1-2. Sigue el conflicto con sus parábolas:</w:t>
      </w:r>
    </w:p>
    <w:p w:rsidR="00C8229E" w:rsidRPr="00C8229E" w:rsidRDefault="00C8229E" w:rsidP="00C8229E">
      <w:pPr>
        <w:numPr>
          <w:ilvl w:val="0"/>
          <w:numId w:val="5"/>
        </w:numPr>
        <w:spacing w:after="120"/>
        <w:ind w:left="3600"/>
        <w:rPr>
          <w:rFonts w:ascii="Century Gothic" w:hAnsi="Century Gothic"/>
          <w:bCs/>
          <w:i/>
          <w:iCs/>
          <w:color w:val="000000"/>
          <w:lang w:val="es-ES_tradnl"/>
        </w:rPr>
      </w:pPr>
      <w:r w:rsidRPr="00C8229E">
        <w:rPr>
          <w:rFonts w:ascii="Century Gothic" w:hAnsi="Century Gothic"/>
          <w:bCs/>
          <w:i/>
          <w:iCs/>
          <w:color w:val="000000"/>
          <w:lang w:val="es-ES_tradnl"/>
        </w:rPr>
        <w:lastRenderedPageBreak/>
        <w:t>Oveja perdida: 15:3-7.</w:t>
      </w:r>
    </w:p>
    <w:p w:rsidR="00C8229E" w:rsidRPr="00C8229E" w:rsidRDefault="00C8229E" w:rsidP="00C8229E">
      <w:pPr>
        <w:numPr>
          <w:ilvl w:val="0"/>
          <w:numId w:val="5"/>
        </w:numPr>
        <w:spacing w:after="120"/>
        <w:ind w:left="3600"/>
        <w:rPr>
          <w:rFonts w:ascii="Century Gothic" w:hAnsi="Century Gothic"/>
          <w:bCs/>
          <w:i/>
          <w:iCs/>
          <w:color w:val="000000"/>
          <w:lang w:val="es-ES_tradnl"/>
        </w:rPr>
      </w:pPr>
      <w:r w:rsidRPr="00C8229E">
        <w:rPr>
          <w:rFonts w:ascii="Century Gothic" w:hAnsi="Century Gothic"/>
          <w:bCs/>
          <w:i/>
          <w:iCs/>
          <w:color w:val="000000"/>
          <w:lang w:val="es-ES_tradnl"/>
        </w:rPr>
        <w:t>Moneda perdida: 15:8-11.</w:t>
      </w:r>
    </w:p>
    <w:p w:rsidR="00C8229E" w:rsidRPr="00C8229E" w:rsidRDefault="00C8229E" w:rsidP="00C8229E">
      <w:pPr>
        <w:numPr>
          <w:ilvl w:val="0"/>
          <w:numId w:val="5"/>
        </w:numPr>
        <w:spacing w:after="120"/>
        <w:ind w:left="3600"/>
        <w:rPr>
          <w:rFonts w:ascii="Century Gothic" w:hAnsi="Century Gothic"/>
          <w:bCs/>
          <w:i/>
          <w:iCs/>
          <w:color w:val="000000"/>
          <w:lang w:val="es-ES_tradnl"/>
        </w:rPr>
      </w:pPr>
      <w:r w:rsidRPr="00C8229E">
        <w:rPr>
          <w:rFonts w:ascii="Century Gothic" w:hAnsi="Century Gothic"/>
          <w:bCs/>
          <w:i/>
          <w:iCs/>
          <w:color w:val="000000"/>
          <w:lang w:val="es-ES_tradnl"/>
        </w:rPr>
        <w:t>Hijo Pródigo: 15:12-32.</w:t>
      </w:r>
      <w:r w:rsidRPr="00C8229E">
        <w:rPr>
          <w:rFonts w:ascii="Century Gothic" w:hAnsi="Century Gothic"/>
          <w:bCs/>
          <w:i/>
          <w:iCs/>
          <w:lang w:val="es-ES_tradnl"/>
        </w:rPr>
        <w:br/>
      </w:r>
      <w:r w:rsidRPr="00C8229E">
        <w:rPr>
          <w:rFonts w:ascii="Century Gothic" w:hAnsi="Century Gothic"/>
          <w:bCs/>
          <w:i/>
          <w:iCs/>
          <w:lang w:val="es-ES_tradnl"/>
        </w:rPr>
        <w:br/>
        <w:t>Habla del regocijo de encontrarse con Jesus después de estar perdidos.</w:t>
      </w:r>
      <w:r w:rsidRPr="00C8229E">
        <w:rPr>
          <w:rFonts w:ascii="Century Gothic" w:hAnsi="Century Gothic"/>
          <w:bCs/>
          <w:i/>
          <w:iCs/>
          <w:lang w:val="es-ES_tradnl"/>
        </w:rPr>
        <w:br/>
      </w: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 xml:space="preserve">Enseñó sobre el costo del discipulado en el 16.1 con varias enseñanzas: </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numPr>
          <w:ilvl w:val="3"/>
          <w:numId w:val="4"/>
        </w:numPr>
        <w:ind w:hanging="360"/>
        <w:rPr>
          <w:rFonts w:ascii="Century Gothic" w:hAnsi="Century Gothic"/>
          <w:bCs/>
          <w:i/>
          <w:iCs/>
          <w:lang w:val="es-ES_tradnl"/>
        </w:rPr>
      </w:pPr>
      <w:r w:rsidRPr="00C8229E">
        <w:rPr>
          <w:rFonts w:ascii="Century Gothic" w:hAnsi="Century Gothic"/>
          <w:bCs/>
          <w:i/>
          <w:iCs/>
          <w:lang w:val="es-ES_tradnl"/>
        </w:rPr>
        <w:t>Enseñanza sobre mayordomía: 16:1-17:10.</w:t>
      </w:r>
      <w:r w:rsidRPr="00C8229E">
        <w:rPr>
          <w:rFonts w:ascii="Century Gothic" w:hAnsi="Century Gothic"/>
          <w:bCs/>
          <w:i/>
          <w:iCs/>
          <w:lang w:val="es-ES_tradnl"/>
        </w:rPr>
        <w:br/>
        <w:t xml:space="preserve">Ver todo lo que tenemos como </w:t>
      </w:r>
      <w:r w:rsidRPr="00C8229E">
        <w:rPr>
          <w:rFonts w:ascii="Century Gothic" w:hAnsi="Century Gothic"/>
          <w:bCs/>
          <w:i/>
          <w:iCs/>
          <w:lang w:val="es-ES_tradnl"/>
        </w:rPr>
        <w:t>posesión</w:t>
      </w:r>
      <w:r w:rsidRPr="00C8229E">
        <w:rPr>
          <w:rFonts w:ascii="Century Gothic" w:hAnsi="Century Gothic"/>
          <w:bCs/>
          <w:i/>
          <w:iCs/>
          <w:lang w:val="es-ES_tradnl"/>
        </w:rPr>
        <w:t xml:space="preserve"> de Dios y lo que tenemos es para su propósito, y alienta a la fe y arrepentimiento y no importa </w:t>
      </w:r>
      <w:r w:rsidRPr="00C8229E">
        <w:rPr>
          <w:rFonts w:ascii="Century Gothic" w:hAnsi="Century Gothic"/>
          <w:bCs/>
          <w:i/>
          <w:iCs/>
          <w:lang w:val="es-ES_tradnl"/>
        </w:rPr>
        <w:t>cuánto</w:t>
      </w:r>
      <w:r w:rsidRPr="00C8229E">
        <w:rPr>
          <w:rFonts w:ascii="Century Gothic" w:hAnsi="Century Gothic"/>
          <w:bCs/>
          <w:i/>
          <w:iCs/>
          <w:lang w:val="es-ES_tradnl"/>
        </w:rPr>
        <w:t xml:space="preserve"> bien hagamos siempre y cuando hagamos lo que Dio nos pide.</w:t>
      </w:r>
    </w:p>
    <w:p w:rsidR="00C8229E" w:rsidRPr="00C8229E" w:rsidRDefault="00C8229E" w:rsidP="00C8229E">
      <w:pPr>
        <w:rPr>
          <w:rFonts w:ascii="Century Gothic" w:hAnsi="Century Gothic"/>
          <w:bCs/>
          <w:i/>
          <w:iCs/>
          <w:lang w:val="es-ES_tradnl"/>
        </w:rPr>
      </w:pPr>
    </w:p>
    <w:p w:rsidR="00C8229E" w:rsidRPr="00C8229E" w:rsidRDefault="00C8229E" w:rsidP="00C8229E">
      <w:pPr>
        <w:numPr>
          <w:ilvl w:val="3"/>
          <w:numId w:val="4"/>
        </w:numPr>
        <w:ind w:hanging="360"/>
        <w:rPr>
          <w:rFonts w:ascii="Century Gothic" w:hAnsi="Century Gothic"/>
          <w:bCs/>
          <w:i/>
          <w:iCs/>
          <w:lang w:val="es-ES_tradnl"/>
        </w:rPr>
      </w:pPr>
      <w:r w:rsidRPr="00C8229E">
        <w:rPr>
          <w:rFonts w:ascii="Century Gothic" w:hAnsi="Century Gothic"/>
          <w:bCs/>
          <w:i/>
          <w:iCs/>
          <w:lang w:val="es-ES_tradnl"/>
        </w:rPr>
        <w:t>Enseñanza sobre el juicio futuro: 17:11-18:8. Todo lo que tenemos como riqueza, salud y justicia son obras de bondad que van a perecer, y debemos buscar las recompensas eternas de Dios donde debemos enfocarnos</w:t>
      </w:r>
      <w:r w:rsidRPr="00C8229E">
        <w:rPr>
          <w:rFonts w:ascii="Century Gothic" w:hAnsi="Century Gothic"/>
          <w:bCs/>
          <w:i/>
          <w:iCs/>
          <w:lang w:val="es-ES_tradnl"/>
        </w:rPr>
        <w:br/>
      </w:r>
      <w:r w:rsidRPr="00C8229E">
        <w:rPr>
          <w:rFonts w:ascii="Century Gothic" w:hAnsi="Century Gothic"/>
          <w:bCs/>
          <w:i/>
          <w:iCs/>
          <w:lang w:val="es-ES_tradnl"/>
        </w:rPr>
        <w:br/>
      </w: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Enseñanza sobre la humildad: 18:9-30. Solo los humildes recibirán perdón y vida eterna</w:t>
      </w:r>
      <w:r w:rsidRPr="00C8229E">
        <w:rPr>
          <w:rFonts w:ascii="Century Gothic" w:hAnsi="Century Gothic"/>
          <w:bCs/>
          <w:i/>
          <w:iCs/>
          <w:lang w:val="es-ES_tradnl"/>
        </w:rPr>
        <w:br/>
      </w:r>
      <w:r w:rsidRPr="00C8229E">
        <w:rPr>
          <w:rFonts w:ascii="Century Gothic" w:hAnsi="Century Gothic"/>
          <w:bCs/>
          <w:i/>
          <w:iCs/>
          <w:lang w:val="es-ES_tradnl"/>
        </w:rPr>
        <w:br/>
      </w:r>
      <w:r w:rsidRPr="00C8229E">
        <w:rPr>
          <w:rFonts w:ascii="Century Gothic" w:hAnsi="Century Gothic"/>
          <w:bCs/>
          <w:i/>
          <w:iCs/>
          <w:lang w:val="es-ES_tradnl"/>
        </w:rPr>
        <w:br/>
      </w:r>
      <w:r w:rsidRPr="00C8229E">
        <w:rPr>
          <w:rFonts w:ascii="Century Gothic" w:hAnsi="Century Gothic"/>
          <w:bCs/>
          <w:i/>
          <w:iCs/>
          <w:lang w:val="es-ES_tradnl"/>
        </w:rPr>
        <w:t xml:space="preserve">Más adelante en el 18.31 predijo su muerte, bendice a un ciego y a </w:t>
      </w:r>
      <w:proofErr w:type="gramStart"/>
      <w:r w:rsidRPr="00C8229E">
        <w:rPr>
          <w:rFonts w:ascii="Century Gothic" w:hAnsi="Century Gothic"/>
          <w:bCs/>
          <w:i/>
          <w:iCs/>
          <w:lang w:val="es-ES_tradnl"/>
        </w:rPr>
        <w:t>Zaqueo</w:t>
      </w:r>
      <w:proofErr w:type="gramEnd"/>
      <w:r w:rsidRPr="00C8229E">
        <w:rPr>
          <w:rFonts w:ascii="Century Gothic" w:hAnsi="Century Gothic"/>
          <w:bCs/>
          <w:i/>
          <w:iCs/>
          <w:lang w:val="es-ES_tradnl"/>
        </w:rPr>
        <w:t xml:space="preserve"> así como da enseñanzas de la parábola de las 10 minas.</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numPr>
          <w:ilvl w:val="0"/>
          <w:numId w:val="2"/>
        </w:numPr>
        <w:tabs>
          <w:tab w:val="left" w:pos="720"/>
        </w:tabs>
        <w:ind w:left="720"/>
        <w:rPr>
          <w:rFonts w:ascii="Century Gothic" w:hAnsi="Century Gothic"/>
          <w:bCs/>
          <w:i/>
          <w:iCs/>
          <w:lang w:val="es-ES_tradnl"/>
        </w:rPr>
      </w:pPr>
      <w:r w:rsidRPr="00C8229E">
        <w:rPr>
          <w:rFonts w:ascii="Century Gothic" w:hAnsi="Century Gothic"/>
          <w:bCs/>
          <w:i/>
          <w:iCs/>
          <w:lang w:val="es-ES_tradnl"/>
        </w:rPr>
        <w:t>¿Qué hechos de autoridad describió Lucas que Jesús hizo durante su ministerio en y cerca de Jerusalén?</w:t>
      </w:r>
    </w:p>
    <w:p w:rsidR="00C8229E" w:rsidRPr="00C8229E" w:rsidRDefault="00C8229E" w:rsidP="00C8229E">
      <w:pPr>
        <w:ind w:left="2160"/>
        <w:rPr>
          <w:rFonts w:ascii="Century Gothic" w:hAnsi="Century Gothic"/>
          <w:bCs/>
          <w:i/>
          <w:iCs/>
          <w:lang w:val="es-ES_tradnl"/>
        </w:rPr>
      </w:pPr>
    </w:p>
    <w:p w:rsidR="00C8229E" w:rsidRPr="00C8229E" w:rsidRDefault="00C8229E" w:rsidP="00D623AA">
      <w:pPr>
        <w:rPr>
          <w:rFonts w:ascii="Century Gothic" w:hAnsi="Century Gothic"/>
          <w:bCs/>
          <w:i/>
          <w:iCs/>
          <w:lang w:val="es-ES_tradnl"/>
        </w:rPr>
      </w:pPr>
      <w:r w:rsidRPr="00C8229E">
        <w:rPr>
          <w:rFonts w:ascii="Century Gothic" w:hAnsi="Century Gothic"/>
          <w:bCs/>
          <w:i/>
          <w:iCs/>
          <w:lang w:val="es-ES_tradnl"/>
        </w:rPr>
        <w:t>Comienza con su entrada triunfal tal y como lo dicta el AT:</w:t>
      </w:r>
    </w:p>
    <w:p w:rsidR="00C8229E" w:rsidRPr="00C8229E" w:rsidRDefault="00C8229E" w:rsidP="00C8229E">
      <w:pPr>
        <w:pStyle w:val="Prrafodelista"/>
        <w:numPr>
          <w:ilvl w:val="0"/>
          <w:numId w:val="6"/>
        </w:numPr>
        <w:rPr>
          <w:rFonts w:ascii="Century Gothic" w:hAnsi="Century Gothic"/>
          <w:bCs/>
          <w:i/>
          <w:iCs/>
          <w:lang w:val="es-ES_tradnl"/>
        </w:rPr>
      </w:pPr>
      <w:r w:rsidRPr="00C8229E">
        <w:rPr>
          <w:rFonts w:ascii="Century Gothic" w:hAnsi="Century Gothic"/>
          <w:bCs/>
          <w:i/>
          <w:iCs/>
          <w:lang w:val="es-ES_tradnl"/>
        </w:rPr>
        <w:t>Entrada de Jesús a Jerusalén: 19:28-44.</w:t>
      </w:r>
      <w:r w:rsidRPr="00C8229E">
        <w:rPr>
          <w:rFonts w:ascii="Century Gothic" w:hAnsi="Century Gothic"/>
          <w:bCs/>
          <w:i/>
          <w:iCs/>
          <w:lang w:val="es-ES_tradnl"/>
        </w:rPr>
        <w:br/>
      </w:r>
      <w:r w:rsidRPr="00C8229E">
        <w:rPr>
          <w:rFonts w:ascii="Century Gothic" w:hAnsi="Century Gothic"/>
          <w:bCs/>
          <w:i/>
          <w:iCs/>
          <w:lang w:val="es-ES_tradnl"/>
        </w:rPr>
        <w:br/>
      </w:r>
    </w:p>
    <w:p w:rsidR="00C8229E" w:rsidRPr="00C8229E" w:rsidRDefault="00C8229E" w:rsidP="00C8229E">
      <w:pPr>
        <w:numPr>
          <w:ilvl w:val="3"/>
          <w:numId w:val="4"/>
        </w:numPr>
        <w:tabs>
          <w:tab w:val="clear" w:pos="2880"/>
        </w:tabs>
        <w:ind w:left="2160" w:hanging="360"/>
        <w:rPr>
          <w:rFonts w:ascii="Century Gothic" w:hAnsi="Century Gothic"/>
          <w:bCs/>
          <w:i/>
          <w:iCs/>
          <w:lang w:val="es-ES_tradnl"/>
        </w:rPr>
      </w:pPr>
      <w:r w:rsidRPr="00C8229E">
        <w:rPr>
          <w:rFonts w:ascii="Century Gothic" w:hAnsi="Century Gothic"/>
          <w:bCs/>
          <w:i/>
          <w:iCs/>
          <w:lang w:val="es-ES_tradnl"/>
        </w:rPr>
        <w:lastRenderedPageBreak/>
        <w:t xml:space="preserve">Más adelante pasa a la </w:t>
      </w:r>
      <w:r w:rsidRPr="00C8229E">
        <w:rPr>
          <w:rFonts w:ascii="Century Gothic" w:hAnsi="Century Gothic"/>
          <w:bCs/>
          <w:i/>
          <w:iCs/>
          <w:lang w:val="es-ES_tradnl"/>
        </w:rPr>
        <w:t>Purificación del templo: 19:45, 46. Sacando los mercaderes</w:t>
      </w:r>
      <w:r w:rsidRPr="00C8229E">
        <w:rPr>
          <w:rFonts w:ascii="Century Gothic" w:hAnsi="Century Gothic"/>
          <w:bCs/>
          <w:i/>
          <w:iCs/>
          <w:lang w:val="es-ES_tradnl"/>
        </w:rPr>
        <w:br/>
      </w:r>
    </w:p>
    <w:p w:rsidR="00C8229E" w:rsidRPr="00C8229E" w:rsidRDefault="00C8229E" w:rsidP="00C8229E">
      <w:pPr>
        <w:rPr>
          <w:rFonts w:ascii="Century Gothic" w:hAnsi="Century Gothic"/>
          <w:bCs/>
          <w:i/>
          <w:iCs/>
          <w:lang w:val="es-ES_tradnl"/>
        </w:rPr>
      </w:pPr>
    </w:p>
    <w:p w:rsidR="00C8229E" w:rsidRPr="00C8229E" w:rsidRDefault="00C8229E" w:rsidP="00C8229E">
      <w:pPr>
        <w:numPr>
          <w:ilvl w:val="3"/>
          <w:numId w:val="4"/>
        </w:numPr>
        <w:tabs>
          <w:tab w:val="clear" w:pos="2880"/>
        </w:tabs>
        <w:ind w:left="2160" w:hanging="360"/>
        <w:rPr>
          <w:rFonts w:ascii="Century Gothic" w:hAnsi="Century Gothic"/>
          <w:bCs/>
          <w:i/>
          <w:iCs/>
          <w:lang w:val="es-ES_tradnl"/>
        </w:rPr>
      </w:pPr>
      <w:r w:rsidRPr="00C8229E">
        <w:rPr>
          <w:rFonts w:ascii="Century Gothic" w:hAnsi="Century Gothic"/>
          <w:bCs/>
          <w:i/>
          <w:iCs/>
          <w:lang w:val="es-ES_tradnl"/>
        </w:rPr>
        <w:t xml:space="preserve">Y entonces da una </w:t>
      </w:r>
      <w:r w:rsidRPr="00C8229E">
        <w:rPr>
          <w:rFonts w:ascii="Century Gothic" w:hAnsi="Century Gothic"/>
          <w:bCs/>
          <w:i/>
          <w:iCs/>
          <w:lang w:val="es-ES_tradnl"/>
        </w:rPr>
        <w:t>Enseñanza en el templo: 19:47-21:38. Insultando grandemente a los líderes judíos.</w:t>
      </w:r>
    </w:p>
    <w:p w:rsidR="00C8229E" w:rsidRPr="00C8229E" w:rsidRDefault="00C8229E" w:rsidP="00C8229E">
      <w:pPr>
        <w:ind w:left="1800"/>
        <w:rPr>
          <w:rFonts w:ascii="Century Gothic" w:hAnsi="Century Gothic"/>
          <w:bCs/>
          <w:i/>
          <w:iCs/>
          <w:lang w:val="es-ES_tradnl"/>
        </w:rPr>
      </w:pPr>
    </w:p>
    <w:p w:rsidR="00C8229E" w:rsidRPr="00C8229E" w:rsidRDefault="00C8229E" w:rsidP="00D623AA">
      <w:pPr>
        <w:rPr>
          <w:rFonts w:ascii="Century Gothic" w:hAnsi="Century Gothic"/>
          <w:bCs/>
          <w:i/>
          <w:iCs/>
          <w:lang w:val="es-ES_tradnl"/>
        </w:rPr>
      </w:pPr>
      <w:r w:rsidRPr="00C8229E">
        <w:rPr>
          <w:rFonts w:ascii="Century Gothic" w:hAnsi="Century Gothic"/>
          <w:bCs/>
          <w:i/>
          <w:iCs/>
          <w:lang w:val="es-ES_tradnl"/>
        </w:rPr>
        <w:t xml:space="preserve">En 1 Reyes 8. Cuando salomón construye el templo para que todos vinieran a orar era un simbolismo de </w:t>
      </w:r>
      <w:r w:rsidRPr="00C8229E">
        <w:rPr>
          <w:rFonts w:ascii="Century Gothic" w:hAnsi="Century Gothic"/>
          <w:bCs/>
          <w:i/>
          <w:iCs/>
          <w:lang w:val="es-ES_tradnl"/>
        </w:rPr>
        <w:t>Jesús</w:t>
      </w:r>
      <w:r w:rsidRPr="00C8229E">
        <w:rPr>
          <w:rFonts w:ascii="Century Gothic" w:hAnsi="Century Gothic"/>
          <w:bCs/>
          <w:i/>
          <w:iCs/>
          <w:lang w:val="es-ES_tradnl"/>
        </w:rPr>
        <w:t xml:space="preserve">, quien es la </w:t>
      </w:r>
      <w:r w:rsidRPr="00C8229E">
        <w:rPr>
          <w:rFonts w:ascii="Century Gothic" w:hAnsi="Century Gothic"/>
          <w:bCs/>
          <w:i/>
          <w:iCs/>
          <w:lang w:val="es-ES_tradnl"/>
        </w:rPr>
        <w:t>esencia</w:t>
      </w:r>
      <w:r w:rsidRPr="00C8229E">
        <w:rPr>
          <w:rFonts w:ascii="Century Gothic" w:hAnsi="Century Gothic"/>
          <w:bCs/>
          <w:i/>
          <w:iCs/>
          <w:lang w:val="es-ES_tradnl"/>
        </w:rPr>
        <w:t xml:space="preserve"> misma del templo a quien acudimos para orar al padre, y al quitar a l</w:t>
      </w:r>
      <w:r w:rsidRPr="00C8229E">
        <w:rPr>
          <w:rFonts w:ascii="Century Gothic" w:hAnsi="Century Gothic"/>
          <w:bCs/>
          <w:i/>
          <w:iCs/>
          <w:lang w:val="es-ES_tradnl"/>
        </w:rPr>
        <w:t>os</w:t>
      </w:r>
      <w:r w:rsidRPr="00C8229E">
        <w:rPr>
          <w:rFonts w:ascii="Century Gothic" w:hAnsi="Century Gothic"/>
          <w:bCs/>
          <w:i/>
          <w:iCs/>
          <w:lang w:val="es-ES_tradnl"/>
        </w:rPr>
        <w:t xml:space="preserve"> mercaderes estaba sacando lo que estorbaba donde no había espacio para orar, era una representación de una obstrucción espiritual.</w:t>
      </w:r>
    </w:p>
    <w:p w:rsidR="00C8229E" w:rsidRPr="00C8229E" w:rsidRDefault="00C8229E" w:rsidP="00C8229E">
      <w:pPr>
        <w:ind w:left="1800"/>
        <w:rPr>
          <w:rFonts w:ascii="Century Gothic" w:hAnsi="Century Gothic"/>
          <w:bCs/>
          <w:i/>
          <w:iCs/>
          <w:lang w:val="es-ES_tradnl"/>
        </w:rPr>
      </w:pPr>
    </w:p>
    <w:p w:rsidR="00C8229E" w:rsidRPr="00C8229E" w:rsidRDefault="00C8229E" w:rsidP="00D623AA">
      <w:pPr>
        <w:rPr>
          <w:rFonts w:ascii="Century Gothic" w:hAnsi="Century Gothic"/>
          <w:bCs/>
          <w:i/>
          <w:iCs/>
          <w:lang w:val="es-ES_tradnl"/>
        </w:rPr>
      </w:pPr>
      <w:r w:rsidRPr="00C8229E">
        <w:rPr>
          <w:rFonts w:ascii="Century Gothic" w:hAnsi="Century Gothic"/>
          <w:bCs/>
          <w:i/>
          <w:iCs/>
          <w:lang w:val="es-ES_tradnl"/>
        </w:rPr>
        <w:t>Poco a poco en 20.20 iba engrosándose el problema con los fariseos hasta el verso 46 donde los reta directamente pues los reconocía y sus intenciones los avergonzaba sacando a la luz su pecado.</w:t>
      </w:r>
    </w:p>
    <w:p w:rsidR="00C8229E" w:rsidRPr="00C8229E" w:rsidRDefault="00C8229E" w:rsidP="00C8229E">
      <w:pPr>
        <w:ind w:left="1800"/>
        <w:rPr>
          <w:rFonts w:ascii="Century Gothic" w:hAnsi="Century Gothic"/>
          <w:bCs/>
          <w:i/>
          <w:iCs/>
          <w:lang w:val="es-ES_tradnl"/>
        </w:rPr>
      </w:pPr>
    </w:p>
    <w:p w:rsidR="00C8229E" w:rsidRPr="00C8229E" w:rsidRDefault="00C8229E" w:rsidP="00D623AA">
      <w:pPr>
        <w:rPr>
          <w:rFonts w:ascii="Century Gothic" w:hAnsi="Century Gothic"/>
          <w:bCs/>
          <w:i/>
          <w:iCs/>
          <w:lang w:val="es-ES_tradnl"/>
        </w:rPr>
      </w:pPr>
      <w:r w:rsidRPr="00C8229E">
        <w:rPr>
          <w:rFonts w:ascii="Century Gothic" w:hAnsi="Century Gothic"/>
          <w:bCs/>
          <w:i/>
          <w:iCs/>
          <w:lang w:val="es-ES_tradnl"/>
        </w:rPr>
        <w:t xml:space="preserve">El rechazo de Israel lo llevó a profetizar la destrucción de Israel. </w:t>
      </w:r>
    </w:p>
    <w:p w:rsidR="00C8229E" w:rsidRPr="00C8229E" w:rsidRDefault="00C8229E" w:rsidP="00C8229E">
      <w:pPr>
        <w:ind w:left="360"/>
        <w:rPr>
          <w:rFonts w:ascii="Century Gothic" w:hAnsi="Century Gothic"/>
          <w:bCs/>
          <w:i/>
          <w:iCs/>
          <w:lang w:val="es-ES_tradnl"/>
        </w:rPr>
      </w:pPr>
      <w:r w:rsidRPr="00C8229E">
        <w:rPr>
          <w:rFonts w:ascii="Century Gothic" w:hAnsi="Century Gothic"/>
          <w:bCs/>
          <w:i/>
          <w:iCs/>
          <w:lang w:val="es-ES_tradnl"/>
        </w:rPr>
        <w:br/>
      </w:r>
      <w:r w:rsidRPr="00C8229E">
        <w:rPr>
          <w:rFonts w:ascii="Century Gothic" w:hAnsi="Century Gothic"/>
          <w:bCs/>
          <w:i/>
          <w:iCs/>
          <w:lang w:val="es-ES_tradnl"/>
        </w:rPr>
        <w:br/>
      </w:r>
      <w:r w:rsidRPr="00C8229E">
        <w:rPr>
          <w:rFonts w:ascii="Century Gothic" w:hAnsi="Century Gothic"/>
          <w:bCs/>
          <w:i/>
          <w:iCs/>
          <w:lang w:val="es-ES_tradnl"/>
        </w:rPr>
        <w:br/>
      </w:r>
    </w:p>
    <w:p w:rsidR="00C8229E" w:rsidRPr="00C8229E" w:rsidRDefault="00C8229E" w:rsidP="00C8229E">
      <w:pPr>
        <w:ind w:left="360"/>
        <w:rPr>
          <w:rFonts w:ascii="Century Gothic" w:hAnsi="Century Gothic"/>
          <w:bCs/>
          <w:i/>
          <w:iCs/>
          <w:lang w:val="es-ES_tradnl"/>
        </w:rPr>
      </w:pPr>
      <w:r w:rsidRPr="00C8229E">
        <w:rPr>
          <w:rFonts w:ascii="Century Gothic" w:hAnsi="Century Gothic"/>
          <w:bCs/>
          <w:i/>
          <w:iCs/>
          <w:lang w:val="es-ES_tradnl"/>
        </w:rPr>
        <w:br/>
      </w:r>
    </w:p>
    <w:p w:rsidR="00C8229E" w:rsidRPr="00C8229E" w:rsidRDefault="00C8229E" w:rsidP="00C8229E">
      <w:pPr>
        <w:numPr>
          <w:ilvl w:val="0"/>
          <w:numId w:val="2"/>
        </w:numPr>
        <w:tabs>
          <w:tab w:val="left" w:pos="720"/>
        </w:tabs>
        <w:ind w:left="720"/>
        <w:rPr>
          <w:rFonts w:ascii="Century Gothic" w:hAnsi="Century Gothic"/>
          <w:bCs/>
          <w:lang w:val="es-ES_tradnl"/>
        </w:rPr>
      </w:pPr>
      <w:r w:rsidRPr="00C8229E">
        <w:rPr>
          <w:rFonts w:ascii="Century Gothic" w:hAnsi="Century Gothic"/>
          <w:bCs/>
          <w:lang w:val="es-ES_tradnl"/>
        </w:rPr>
        <w:t>¿Cómo logró Jesús la salvación para su pueblo?</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 xml:space="preserve">Por medio de su sacrificio en la cruz y su resurrección. </w:t>
      </w: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 xml:space="preserve">Su arresto comienza desde el complot con Judas para traicionar a Jesús, y en la última cena </w:t>
      </w:r>
      <w:r w:rsidRPr="00C8229E">
        <w:rPr>
          <w:rFonts w:ascii="Century Gothic" w:hAnsi="Century Gothic"/>
          <w:bCs/>
          <w:i/>
          <w:iCs/>
          <w:lang w:val="es-ES_tradnl"/>
        </w:rPr>
        <w:t xml:space="preserve">Predice la traición de Pedro y su negación y asegura su lugar en el reino y </w:t>
      </w:r>
      <w:r w:rsidRPr="00C8229E">
        <w:rPr>
          <w:rFonts w:ascii="Century Gothic" w:hAnsi="Century Gothic"/>
          <w:bCs/>
          <w:i/>
          <w:iCs/>
          <w:lang w:val="es-ES_tradnl"/>
        </w:rPr>
        <w:t>control,</w:t>
      </w:r>
      <w:r w:rsidRPr="00C8229E">
        <w:rPr>
          <w:rFonts w:ascii="Century Gothic" w:hAnsi="Century Gothic"/>
          <w:bCs/>
          <w:i/>
          <w:iCs/>
          <w:lang w:val="es-ES_tradnl"/>
        </w:rPr>
        <w:t xml:space="preserve"> sobre todo.</w:t>
      </w:r>
      <w:r w:rsidRPr="00C8229E">
        <w:rPr>
          <w:rFonts w:ascii="Century Gothic" w:hAnsi="Century Gothic"/>
          <w:bCs/>
          <w:i/>
          <w:iCs/>
          <w:lang w:val="es-ES_tradnl"/>
        </w:rPr>
        <w:t xml:space="preserve"> Cuando se va a orar,</w:t>
      </w:r>
      <w:r w:rsidRPr="00C8229E">
        <w:rPr>
          <w:rFonts w:ascii="Century Gothic" w:hAnsi="Century Gothic"/>
          <w:bCs/>
          <w:i/>
          <w:iCs/>
          <w:lang w:val="es-ES_tradnl"/>
        </w:rPr>
        <w:t xml:space="preserve"> Jesus estaba tan angustiado que suda sangre y pide que se detenga el plan de ser posible pero no detiene su compromiso</w:t>
      </w:r>
      <w:r w:rsidRPr="00C8229E">
        <w:rPr>
          <w:rFonts w:ascii="Century Gothic" w:hAnsi="Century Gothic"/>
          <w:bCs/>
          <w:i/>
          <w:iCs/>
          <w:lang w:val="es-ES_tradnl"/>
        </w:rPr>
        <w:t xml:space="preserve"> y es cuando en la madrugada viene su </w:t>
      </w:r>
      <w:r w:rsidRPr="00C8229E">
        <w:rPr>
          <w:rFonts w:ascii="Century Gothic" w:hAnsi="Century Gothic"/>
          <w:bCs/>
          <w:i/>
          <w:iCs/>
          <w:lang w:val="es-ES_tradnl"/>
        </w:rPr>
        <w:t xml:space="preserve">Arresto </w:t>
      </w:r>
      <w:r w:rsidRPr="00C8229E">
        <w:rPr>
          <w:rFonts w:ascii="Century Gothic" w:hAnsi="Century Gothic"/>
          <w:bCs/>
          <w:i/>
          <w:iCs/>
          <w:lang w:val="es-ES_tradnl"/>
        </w:rPr>
        <w:t xml:space="preserve">y más adelante Pedro lo niega 3 veces justo antes de que cante el gallo, más adelante pasa a su juicio donde Herodes </w:t>
      </w:r>
      <w:r w:rsidRPr="00C8229E">
        <w:rPr>
          <w:rFonts w:ascii="Century Gothic" w:hAnsi="Century Gothic"/>
          <w:bCs/>
          <w:i/>
          <w:iCs/>
          <w:lang w:val="es-ES_tradnl"/>
        </w:rPr>
        <w:t xml:space="preserve">y Pilato lo ven inocente contra </w:t>
      </w:r>
      <w:r w:rsidRPr="00C8229E">
        <w:rPr>
          <w:rFonts w:ascii="Century Gothic" w:hAnsi="Century Gothic"/>
          <w:bCs/>
          <w:i/>
          <w:iCs/>
          <w:lang w:val="es-ES_tradnl"/>
        </w:rPr>
        <w:t>Roma,</w:t>
      </w:r>
      <w:r w:rsidRPr="00C8229E">
        <w:rPr>
          <w:rFonts w:ascii="Century Gothic" w:hAnsi="Century Gothic"/>
          <w:bCs/>
          <w:i/>
          <w:iCs/>
          <w:lang w:val="es-ES_tradnl"/>
        </w:rPr>
        <w:t xml:space="preserve"> pero ante la presión de la gente y líderes judíos, lo crucifican. </w:t>
      </w:r>
    </w:p>
    <w:p w:rsidR="00C8229E" w:rsidRPr="00C8229E" w:rsidRDefault="00C8229E" w:rsidP="00C8229E">
      <w:pPr>
        <w:tabs>
          <w:tab w:val="left" w:pos="3600"/>
        </w:tabs>
        <w:rPr>
          <w:rFonts w:ascii="Century Gothic" w:hAnsi="Century Gothic"/>
          <w:bCs/>
          <w:i/>
          <w:iCs/>
          <w:lang w:val="es-ES_tradnl"/>
        </w:rPr>
      </w:pPr>
      <w:r w:rsidRPr="00C8229E">
        <w:rPr>
          <w:rFonts w:ascii="Century Gothic" w:hAnsi="Century Gothic"/>
          <w:bCs/>
          <w:i/>
          <w:iCs/>
          <w:lang w:val="es-ES_tradnl"/>
        </w:rPr>
        <w:t>Jesús es declarado como Cristo, Hijo del Hombre e Hijo de Dios términos profetizados en el AT</w:t>
      </w:r>
      <w:r w:rsidRPr="00C8229E">
        <w:rPr>
          <w:rFonts w:ascii="Century Gothic" w:hAnsi="Century Gothic"/>
          <w:bCs/>
          <w:i/>
          <w:iCs/>
          <w:lang w:val="es-ES_tradnl"/>
        </w:rPr>
        <w:t xml:space="preserve"> y pasa a su final </w:t>
      </w:r>
      <w:r w:rsidRPr="00C8229E">
        <w:rPr>
          <w:rFonts w:ascii="Century Gothic" w:hAnsi="Century Gothic"/>
          <w:bCs/>
          <w:i/>
          <w:iCs/>
          <w:lang w:val="es-ES_tradnl"/>
        </w:rPr>
        <w:t>Crucifixión</w:t>
      </w:r>
      <w:r w:rsidRPr="00C8229E">
        <w:rPr>
          <w:rFonts w:ascii="Century Gothic" w:hAnsi="Century Gothic"/>
          <w:bCs/>
          <w:i/>
          <w:iCs/>
          <w:lang w:val="es-ES_tradnl"/>
        </w:rPr>
        <w:t>.</w:t>
      </w:r>
    </w:p>
    <w:p w:rsidR="00C8229E" w:rsidRPr="00C8229E" w:rsidRDefault="00C8229E" w:rsidP="00C8229E">
      <w:pPr>
        <w:ind w:left="2160"/>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Lucas</w:t>
      </w:r>
      <w:r w:rsidRPr="00C8229E">
        <w:rPr>
          <w:rFonts w:ascii="Century Gothic" w:hAnsi="Century Gothic"/>
          <w:bCs/>
          <w:i/>
          <w:iCs/>
          <w:lang w:val="es-ES_tradnl"/>
        </w:rPr>
        <w:t xml:space="preserve"> 23.50</w:t>
      </w:r>
      <w:r w:rsidRPr="00C8229E">
        <w:rPr>
          <w:rFonts w:ascii="Century Gothic" w:hAnsi="Century Gothic"/>
          <w:bCs/>
          <w:i/>
          <w:iCs/>
          <w:lang w:val="es-ES_tradnl"/>
        </w:rPr>
        <w:t xml:space="preserve"> relata el proceso de la sepultura en un sepulcro abierto y la prisa por hacer los rituales porque ya se acercaba el día de reposo.</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lastRenderedPageBreak/>
        <w:t xml:space="preserve">Jesús ha resucitado y </w:t>
      </w:r>
      <w:r w:rsidRPr="00C8229E">
        <w:rPr>
          <w:rFonts w:ascii="Century Gothic" w:hAnsi="Century Gothic"/>
          <w:bCs/>
          <w:i/>
          <w:iCs/>
          <w:lang w:val="es-ES_tradnl"/>
        </w:rPr>
        <w:t>El mensajero angelical</w:t>
      </w:r>
      <w:r w:rsidRPr="00C8229E">
        <w:rPr>
          <w:rFonts w:ascii="Century Gothic" w:hAnsi="Century Gothic"/>
          <w:bCs/>
          <w:i/>
          <w:iCs/>
          <w:lang w:val="es-ES_tradnl"/>
        </w:rPr>
        <w:t xml:space="preserve"> les saluda a las mujeres que llegan a la tumba</w:t>
      </w:r>
      <w:r w:rsidRPr="00C8229E">
        <w:rPr>
          <w:rFonts w:ascii="Century Gothic" w:hAnsi="Century Gothic"/>
          <w:bCs/>
          <w:i/>
          <w:iCs/>
          <w:lang w:val="es-ES_tradnl"/>
        </w:rPr>
        <w:t xml:space="preserve"> y la incredulidad de sus </w:t>
      </w:r>
      <w:r w:rsidRPr="00C8229E">
        <w:rPr>
          <w:rFonts w:ascii="Century Gothic" w:hAnsi="Century Gothic"/>
          <w:bCs/>
          <w:i/>
          <w:iCs/>
          <w:lang w:val="es-ES_tradnl"/>
        </w:rPr>
        <w:t>discípulos es demostrada en el momento que escuchan la noticia de que Jesús ha vencido la muerte hasta que está con ellos en el camino 24.13</w:t>
      </w:r>
      <w:r w:rsidRPr="00C8229E">
        <w:rPr>
          <w:rFonts w:ascii="Century Gothic" w:hAnsi="Century Gothic"/>
          <w:bCs/>
          <w:i/>
          <w:iCs/>
          <w:lang w:val="es-ES_tradnl"/>
        </w:rPr>
        <w:t xml:space="preserve"> </w:t>
      </w:r>
      <w:r w:rsidRPr="00C8229E">
        <w:rPr>
          <w:rFonts w:ascii="Century Gothic" w:hAnsi="Century Gothic"/>
          <w:bCs/>
          <w:i/>
          <w:iCs/>
          <w:lang w:val="es-ES_tradnl"/>
        </w:rPr>
        <w:br/>
      </w:r>
      <w:r w:rsidRPr="00C8229E">
        <w:rPr>
          <w:rFonts w:ascii="Century Gothic" w:hAnsi="Century Gothic"/>
          <w:bCs/>
          <w:i/>
          <w:iCs/>
          <w:lang w:val="es-ES_tradnl"/>
        </w:rPr>
        <w:t xml:space="preserve">Es cuando remarca que </w:t>
      </w:r>
      <w:r w:rsidRPr="00C8229E">
        <w:rPr>
          <w:rFonts w:ascii="Century Gothic" w:hAnsi="Century Gothic"/>
          <w:bCs/>
          <w:i/>
          <w:iCs/>
          <w:lang w:val="es-ES_tradnl"/>
        </w:rPr>
        <w:t>Les ense</w:t>
      </w:r>
      <w:r w:rsidRPr="00C8229E">
        <w:rPr>
          <w:rFonts w:ascii="Century Gothic" w:hAnsi="Century Gothic"/>
          <w:bCs/>
          <w:i/>
          <w:iCs/>
          <w:lang w:val="es-ES_tradnl"/>
        </w:rPr>
        <w:t>ñ</w:t>
      </w:r>
      <w:r w:rsidRPr="00C8229E">
        <w:rPr>
          <w:rFonts w:ascii="Century Gothic" w:hAnsi="Century Gothic"/>
          <w:bCs/>
          <w:i/>
          <w:iCs/>
          <w:lang w:val="es-ES_tradnl"/>
        </w:rPr>
        <w:t>ó a leer el AT a la luz de su propio ministerio</w:t>
      </w:r>
      <w:r w:rsidRPr="00C8229E">
        <w:rPr>
          <w:rFonts w:ascii="Century Gothic" w:hAnsi="Century Gothic"/>
          <w:bCs/>
          <w:i/>
          <w:iCs/>
          <w:lang w:val="es-ES_tradnl"/>
        </w:rPr>
        <w:t xml:space="preserve"> después de que había resucitado para que tuvieran un nuevo entendimiento</w:t>
      </w:r>
      <w:r w:rsidRPr="00C8229E">
        <w:rPr>
          <w:rFonts w:ascii="Century Gothic" w:hAnsi="Century Gothic"/>
          <w:bCs/>
          <w:i/>
          <w:iCs/>
          <w:lang w:val="es-ES_tradnl"/>
        </w:rPr>
        <w:t xml:space="preserve"> y </w:t>
      </w:r>
      <w:r w:rsidRPr="00C8229E">
        <w:rPr>
          <w:rFonts w:ascii="Century Gothic" w:hAnsi="Century Gothic"/>
          <w:bCs/>
          <w:i/>
          <w:iCs/>
          <w:lang w:val="es-ES_tradnl"/>
        </w:rPr>
        <w:t xml:space="preserve">comprendieran </w:t>
      </w:r>
      <w:r w:rsidRPr="00C8229E">
        <w:rPr>
          <w:rFonts w:ascii="Century Gothic" w:hAnsi="Century Gothic"/>
          <w:bCs/>
          <w:i/>
          <w:iCs/>
          <w:lang w:val="es-ES_tradnl"/>
        </w:rPr>
        <w:t xml:space="preserve">todo lo registrado apunta a su misión </w:t>
      </w:r>
      <w:r w:rsidRPr="00C8229E">
        <w:rPr>
          <w:rFonts w:ascii="Century Gothic" w:hAnsi="Century Gothic"/>
          <w:bCs/>
          <w:i/>
          <w:iCs/>
          <w:lang w:val="es-ES_tradnl"/>
        </w:rPr>
        <w:t>salvadora.</w:t>
      </w: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Los anima a continuar con el evangelio testificando de estos eventos, arrepentimiento y perdón de pecados</w:t>
      </w:r>
    </w:p>
    <w:p w:rsidR="00C8229E" w:rsidRPr="00C8229E" w:rsidRDefault="00C8229E" w:rsidP="00C8229E">
      <w:pPr>
        <w:rPr>
          <w:rFonts w:ascii="Century Gothic" w:hAnsi="Century Gothic"/>
          <w:bCs/>
          <w:i/>
          <w:iCs/>
          <w:color w:val="000000"/>
          <w:lang w:val="es-ES_tradnl"/>
        </w:rPr>
      </w:pPr>
      <w:r w:rsidRPr="00C8229E">
        <w:rPr>
          <w:rFonts w:ascii="Century Gothic" w:hAnsi="Century Gothic"/>
          <w:bCs/>
          <w:i/>
          <w:iCs/>
          <w:lang w:val="es-ES_tradnl"/>
        </w:rPr>
        <w:br/>
      </w:r>
      <w:r w:rsidRPr="00C8229E">
        <w:rPr>
          <w:rFonts w:ascii="Century Gothic" w:hAnsi="Century Gothic"/>
          <w:bCs/>
          <w:i/>
          <w:iCs/>
          <w:color w:val="000000"/>
          <w:lang w:val="es-ES_tradnl"/>
        </w:rPr>
        <w:t xml:space="preserve">Se prepara el camino para el libro de Hechos, Jesús les dice que el ES los capacitará para hacer la tarea </w:t>
      </w:r>
      <w:r w:rsidRPr="00C8229E">
        <w:rPr>
          <w:rFonts w:ascii="Century Gothic" w:hAnsi="Century Gothic"/>
          <w:bCs/>
          <w:i/>
          <w:iCs/>
          <w:color w:val="000000"/>
          <w:lang w:val="es-ES_tradnl"/>
        </w:rPr>
        <w:t>encomendada</w:t>
      </w:r>
      <w:r w:rsidRPr="00C8229E">
        <w:rPr>
          <w:rFonts w:ascii="Century Gothic" w:hAnsi="Century Gothic"/>
          <w:bCs/>
          <w:i/>
          <w:iCs/>
          <w:color w:val="000000"/>
          <w:lang w:val="es-ES_tradnl"/>
        </w:rPr>
        <w:t xml:space="preserve"> </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color w:val="000000"/>
          <w:lang w:val="es-ES_tradnl"/>
        </w:rPr>
      </w:pPr>
      <w:r w:rsidRPr="00C8229E">
        <w:rPr>
          <w:rFonts w:ascii="Century Gothic" w:hAnsi="Century Gothic"/>
          <w:bCs/>
          <w:i/>
          <w:iCs/>
          <w:lang w:val="es-ES_tradnl"/>
        </w:rPr>
        <w:t xml:space="preserve">Cuando Jesús asciende </w:t>
      </w:r>
      <w:r w:rsidRPr="00C8229E">
        <w:rPr>
          <w:rFonts w:ascii="Century Gothic" w:hAnsi="Century Gothic"/>
          <w:bCs/>
          <w:i/>
          <w:iCs/>
          <w:color w:val="000000"/>
          <w:lang w:val="es-ES_tradnl"/>
        </w:rPr>
        <w:t>l</w:t>
      </w:r>
      <w:r w:rsidRPr="00C8229E">
        <w:rPr>
          <w:rFonts w:ascii="Century Gothic" w:hAnsi="Century Gothic"/>
          <w:bCs/>
          <w:i/>
          <w:iCs/>
          <w:color w:val="000000"/>
          <w:lang w:val="es-ES_tradnl"/>
        </w:rPr>
        <w:t>os disc</w:t>
      </w:r>
      <w:r w:rsidRPr="00C8229E">
        <w:rPr>
          <w:rFonts w:ascii="Century Gothic" w:hAnsi="Century Gothic"/>
          <w:bCs/>
          <w:i/>
          <w:iCs/>
          <w:color w:val="000000"/>
          <w:lang w:val="es-ES_tradnl"/>
        </w:rPr>
        <w:t>í</w:t>
      </w:r>
      <w:r w:rsidRPr="00C8229E">
        <w:rPr>
          <w:rFonts w:ascii="Century Gothic" w:hAnsi="Century Gothic"/>
          <w:bCs/>
          <w:i/>
          <w:iCs/>
          <w:color w:val="000000"/>
          <w:lang w:val="es-ES_tradnl"/>
        </w:rPr>
        <w:t xml:space="preserve">pulos se regocijaron pues se cumplen una vez </w:t>
      </w:r>
      <w:r w:rsidRPr="00C8229E">
        <w:rPr>
          <w:rFonts w:ascii="Century Gothic" w:hAnsi="Century Gothic"/>
          <w:bCs/>
          <w:i/>
          <w:iCs/>
          <w:color w:val="000000"/>
          <w:lang w:val="es-ES_tradnl"/>
        </w:rPr>
        <w:t>más</w:t>
      </w:r>
      <w:r w:rsidRPr="00C8229E">
        <w:rPr>
          <w:rFonts w:ascii="Century Gothic" w:hAnsi="Century Gothic"/>
          <w:bCs/>
          <w:i/>
          <w:iCs/>
          <w:color w:val="000000"/>
          <w:lang w:val="es-ES_tradnl"/>
        </w:rPr>
        <w:t xml:space="preserve"> las escrituras de Lucas 2, las buenas de gran gozo habían llegado, Jesus es resucitado y su salvador</w:t>
      </w:r>
    </w:p>
    <w:p w:rsidR="00C8229E" w:rsidRPr="00C8229E" w:rsidRDefault="00C8229E" w:rsidP="00C8229E">
      <w:pPr>
        <w:ind w:left="2160"/>
        <w:rPr>
          <w:rFonts w:ascii="Century Gothic" w:hAnsi="Century Gothic"/>
          <w:bCs/>
          <w:i/>
          <w:iCs/>
          <w:color w:val="000000"/>
          <w:lang w:val="es-ES_tradnl"/>
        </w:rPr>
      </w:pPr>
    </w:p>
    <w:p w:rsidR="00C8229E" w:rsidRPr="00C8229E" w:rsidRDefault="00C8229E" w:rsidP="00C8229E">
      <w:pPr>
        <w:ind w:left="2160"/>
        <w:rPr>
          <w:rFonts w:ascii="Century Gothic" w:hAnsi="Century Gothic"/>
          <w:bCs/>
          <w:i/>
          <w:iCs/>
          <w:color w:val="000000"/>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D623AA" w:rsidRDefault="00D623AA" w:rsidP="00D623AA">
      <w:pPr>
        <w:rPr>
          <w:rFonts w:ascii="Century Gothic" w:hAnsi="Century Gothic"/>
          <w:lang w:val="es-ES_tradnl"/>
        </w:rPr>
      </w:pPr>
      <w:r w:rsidRPr="00D623AA">
        <w:rPr>
          <w:rFonts w:ascii="Century Gothic" w:hAnsi="Century Gothic"/>
          <w:bCs/>
          <w:lang w:val="es-ES_tradnl"/>
        </w:rPr>
        <w:t>9.</w:t>
      </w:r>
      <w:r w:rsidRPr="00D623AA">
        <w:rPr>
          <w:rFonts w:ascii="Century Gothic" w:hAnsi="Century Gothic"/>
          <w:b/>
          <w:lang w:val="es-ES_tradnl"/>
        </w:rPr>
        <w:t xml:space="preserve"> </w:t>
      </w:r>
      <w:r w:rsidR="00C8229E" w:rsidRPr="00D623AA">
        <w:rPr>
          <w:rFonts w:ascii="Century Gothic" w:hAnsi="Century Gothic"/>
          <w:lang w:val="es-ES_tradnl"/>
        </w:rPr>
        <w:t xml:space="preserve">¿Cómo describe Lucas la salvación y las personas en necesidad de salvación? </w:t>
      </w:r>
    </w:p>
    <w:p w:rsidR="00C8229E" w:rsidRPr="00D623AA" w:rsidRDefault="00C8229E" w:rsidP="00C8229E">
      <w:pPr>
        <w:pStyle w:val="Panel"/>
        <w:numPr>
          <w:ilvl w:val="0"/>
          <w:numId w:val="0"/>
        </w:numPr>
        <w:ind w:left="720"/>
        <w:rPr>
          <w:rFonts w:ascii="Century Gothic" w:hAnsi="Century Gothic"/>
          <w:b w:val="0"/>
          <w:bCs/>
          <w:i/>
          <w:iCs/>
          <w:lang w:val="es-ES_tradnl"/>
        </w:rPr>
      </w:pPr>
    </w:p>
    <w:p w:rsidR="00C8229E" w:rsidRPr="00D623AA" w:rsidRDefault="00C8229E" w:rsidP="00D623AA">
      <w:pPr>
        <w:rPr>
          <w:rFonts w:ascii="Century Gothic" w:hAnsi="Century Gothic"/>
          <w:i/>
          <w:iCs/>
          <w:lang w:val="es-ES_tradnl"/>
        </w:rPr>
      </w:pPr>
      <w:r w:rsidRPr="00D623AA">
        <w:rPr>
          <w:rFonts w:ascii="Century Gothic" w:hAnsi="Century Gothic"/>
          <w:i/>
          <w:iCs/>
          <w:lang w:val="es-ES_tradnl"/>
        </w:rPr>
        <w:t>La salvación es l</w:t>
      </w:r>
      <w:r w:rsidRPr="00D623AA">
        <w:rPr>
          <w:rFonts w:ascii="Century Gothic" w:hAnsi="Century Gothic"/>
          <w:i/>
          <w:iCs/>
          <w:lang w:val="es-ES_tradnl"/>
        </w:rPr>
        <w:t>a liberación de la tiranía del mal y del juicio de Dios contra el pecado.</w:t>
      </w:r>
      <w:r w:rsidRPr="00D623AA">
        <w:rPr>
          <w:rFonts w:ascii="Century Gothic" w:hAnsi="Century Gothic"/>
          <w:i/>
          <w:iCs/>
          <w:lang w:val="es-ES_tradnl"/>
        </w:rPr>
        <w:br/>
      </w:r>
    </w:p>
    <w:p w:rsidR="00C8229E" w:rsidRPr="00D623AA" w:rsidRDefault="00C8229E" w:rsidP="00D623AA">
      <w:pPr>
        <w:rPr>
          <w:rFonts w:ascii="Century Gothic" w:hAnsi="Century Gothic"/>
          <w:i/>
          <w:iCs/>
          <w:lang w:val="es-ES_tradnl"/>
        </w:rPr>
      </w:pPr>
      <w:r w:rsidRPr="00D623AA">
        <w:rPr>
          <w:rFonts w:ascii="Century Gothic" w:hAnsi="Century Gothic"/>
          <w:i/>
          <w:iCs/>
          <w:lang w:val="es-ES_tradnl"/>
        </w:rPr>
        <w:t>La salvación personal es principalmente una cuestión que revertirá las condiciones de la gente.</w:t>
      </w:r>
    </w:p>
    <w:p w:rsidR="00C8229E" w:rsidRPr="00C8229E" w:rsidRDefault="00C8229E" w:rsidP="00C8229E">
      <w:pPr>
        <w:ind w:left="720" w:firstLine="720"/>
        <w:rPr>
          <w:rFonts w:ascii="Century Gothic" w:hAnsi="Century Gothic"/>
          <w:bCs/>
          <w:i/>
          <w:iCs/>
          <w:lang w:val="es-ES_tradnl"/>
        </w:rPr>
      </w:pPr>
    </w:p>
    <w:p w:rsidR="00C8229E" w:rsidRPr="00C8229E" w:rsidRDefault="00C8229E" w:rsidP="00D623AA">
      <w:pPr>
        <w:rPr>
          <w:rFonts w:ascii="Century Gothic" w:hAnsi="Century Gothic"/>
          <w:bCs/>
          <w:i/>
          <w:iCs/>
          <w:lang w:val="es-ES_tradnl"/>
        </w:rPr>
      </w:pPr>
      <w:r w:rsidRPr="00C8229E">
        <w:rPr>
          <w:rFonts w:ascii="Century Gothic" w:hAnsi="Century Gothic"/>
          <w:bCs/>
          <w:i/>
          <w:iCs/>
          <w:lang w:val="es-ES_tradnl"/>
        </w:rPr>
        <w:t xml:space="preserve">Para Lucas, la salvación personal es un tema que revierte la condición de una persona para ser bendecida. Lucas entiende el gobierno de ayudar a los débiles y quitar a los poderosos, el tipo </w:t>
      </w:r>
      <w:proofErr w:type="gramStart"/>
      <w:r w:rsidRPr="00C8229E">
        <w:rPr>
          <w:rFonts w:ascii="Century Gothic" w:hAnsi="Century Gothic"/>
          <w:bCs/>
          <w:i/>
          <w:iCs/>
          <w:lang w:val="es-ES_tradnl"/>
        </w:rPr>
        <w:t>del realidad</w:t>
      </w:r>
      <w:proofErr w:type="gramEnd"/>
      <w:r w:rsidRPr="00C8229E">
        <w:rPr>
          <w:rFonts w:ascii="Century Gothic" w:hAnsi="Century Gothic"/>
          <w:bCs/>
          <w:i/>
          <w:iCs/>
          <w:lang w:val="es-ES_tradnl"/>
        </w:rPr>
        <w:t xml:space="preserve"> del reino se acerca. Lucas llega al </w:t>
      </w:r>
      <w:r w:rsidRPr="00C8229E">
        <w:rPr>
          <w:rFonts w:ascii="Century Gothic" w:hAnsi="Century Gothic"/>
          <w:bCs/>
          <w:i/>
          <w:iCs/>
          <w:lang w:val="es-ES_tradnl"/>
        </w:rPr>
        <w:t>clímax</w:t>
      </w:r>
      <w:r w:rsidRPr="00C8229E">
        <w:rPr>
          <w:rFonts w:ascii="Century Gothic" w:hAnsi="Century Gothic"/>
          <w:bCs/>
          <w:i/>
          <w:iCs/>
          <w:lang w:val="es-ES_tradnl"/>
        </w:rPr>
        <w:t xml:space="preserve"> cuando pone a los débiles sobre los poderosos.</w:t>
      </w:r>
    </w:p>
    <w:p w:rsidR="00C8229E" w:rsidRPr="00C8229E" w:rsidRDefault="00C8229E" w:rsidP="00D623AA">
      <w:pPr>
        <w:rPr>
          <w:rFonts w:ascii="Century Gothic" w:hAnsi="Century Gothic"/>
          <w:bCs/>
          <w:i/>
          <w:iCs/>
          <w:lang w:val="es-ES_tradnl"/>
        </w:rPr>
      </w:pPr>
      <w:r w:rsidRPr="00C8229E">
        <w:rPr>
          <w:rFonts w:ascii="Century Gothic" w:hAnsi="Century Gothic"/>
          <w:bCs/>
          <w:i/>
          <w:iCs/>
          <w:lang w:val="es-ES_tradnl"/>
        </w:rPr>
        <w:t xml:space="preserve">En Lucas 7.22 se refiere solo a personas que necesitaban ayuda. Nada de estos males habrá en el cielo. Las bendiciones del reino cambian de forma interna y externa. Alas personas, empezamos a actuar diferente cuando somos salvos, un modo de regocijo constante y eterno que </w:t>
      </w:r>
      <w:r w:rsidRPr="00C8229E">
        <w:rPr>
          <w:rFonts w:ascii="Century Gothic" w:hAnsi="Century Gothic"/>
          <w:bCs/>
          <w:i/>
          <w:iCs/>
          <w:lang w:val="es-ES_tradnl"/>
        </w:rPr>
        <w:t>viviremos</w:t>
      </w:r>
      <w:r w:rsidRPr="00C8229E">
        <w:rPr>
          <w:rFonts w:ascii="Century Gothic" w:hAnsi="Century Gothic"/>
          <w:bCs/>
          <w:i/>
          <w:iCs/>
          <w:lang w:val="es-ES_tradnl"/>
        </w:rPr>
        <w:t xml:space="preserve"> en go</w:t>
      </w:r>
      <w:r w:rsidRPr="00C8229E">
        <w:rPr>
          <w:rFonts w:ascii="Century Gothic" w:hAnsi="Century Gothic"/>
          <w:bCs/>
          <w:i/>
          <w:iCs/>
          <w:lang w:val="es-ES_tradnl"/>
        </w:rPr>
        <w:t>z</w:t>
      </w:r>
      <w:r w:rsidRPr="00C8229E">
        <w:rPr>
          <w:rFonts w:ascii="Century Gothic" w:hAnsi="Century Gothic"/>
          <w:bCs/>
          <w:i/>
          <w:iCs/>
          <w:lang w:val="es-ES_tradnl"/>
        </w:rPr>
        <w:t>o en el cielo.</w:t>
      </w:r>
    </w:p>
    <w:p w:rsidR="00C8229E" w:rsidRPr="00C8229E" w:rsidRDefault="00C8229E" w:rsidP="00C8229E">
      <w:pPr>
        <w:ind w:left="720" w:firstLine="720"/>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Lucas enfatiza la salvación como un regocijo,</w:t>
      </w:r>
      <w:r w:rsidRPr="00C8229E">
        <w:rPr>
          <w:rFonts w:ascii="Century Gothic" w:hAnsi="Century Gothic"/>
          <w:bCs/>
          <w:i/>
          <w:iCs/>
          <w:lang w:val="es-ES_tradnl"/>
        </w:rPr>
        <w:t xml:space="preserve"> Felices los que lloran porque serán consolados. Heredamos las bendiciones del reino cuando </w:t>
      </w:r>
      <w:r w:rsidRPr="00C8229E">
        <w:rPr>
          <w:rFonts w:ascii="Century Gothic" w:hAnsi="Century Gothic"/>
          <w:bCs/>
          <w:i/>
          <w:iCs/>
          <w:lang w:val="es-ES_tradnl"/>
        </w:rPr>
        <w:lastRenderedPageBreak/>
        <w:t xml:space="preserve">somos adoptados por él. Vemos que Dios es bueno y nos </w:t>
      </w:r>
      <w:r w:rsidRPr="00C8229E">
        <w:rPr>
          <w:rFonts w:ascii="Century Gothic" w:hAnsi="Century Gothic"/>
          <w:bCs/>
          <w:i/>
          <w:iCs/>
          <w:lang w:val="es-ES_tradnl"/>
        </w:rPr>
        <w:t>llevó</w:t>
      </w:r>
      <w:r w:rsidRPr="00C8229E">
        <w:rPr>
          <w:rFonts w:ascii="Century Gothic" w:hAnsi="Century Gothic"/>
          <w:bCs/>
          <w:i/>
          <w:iCs/>
          <w:lang w:val="es-ES_tradnl"/>
        </w:rPr>
        <w:t xml:space="preserve"> al deleite, una expresión de su conocimiento pues estamos satisfechos en él lo cual es e</w:t>
      </w:r>
      <w:r w:rsidRPr="00C8229E">
        <w:rPr>
          <w:rFonts w:ascii="Century Gothic" w:hAnsi="Century Gothic"/>
          <w:bCs/>
          <w:i/>
          <w:iCs/>
          <w:lang w:val="es-ES_tradnl"/>
        </w:rPr>
        <w:t xml:space="preserve">l </w:t>
      </w:r>
      <w:r w:rsidRPr="00C8229E">
        <w:rPr>
          <w:rFonts w:ascii="Century Gothic" w:hAnsi="Century Gothic"/>
          <w:bCs/>
          <w:i/>
          <w:iCs/>
          <w:lang w:val="es-ES_tradnl"/>
        </w:rPr>
        <w:t>motivo de la vida cristiana.</w:t>
      </w:r>
    </w:p>
    <w:p w:rsidR="00C8229E" w:rsidRPr="00C8229E" w:rsidRDefault="00C8229E" w:rsidP="00C8229E">
      <w:pPr>
        <w:ind w:left="720" w:firstLine="720"/>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D623AA" w:rsidRDefault="00D623AA" w:rsidP="00D623AA">
      <w:pPr>
        <w:tabs>
          <w:tab w:val="left" w:pos="720"/>
        </w:tabs>
        <w:rPr>
          <w:rFonts w:ascii="Century Gothic" w:hAnsi="Century Gothic"/>
          <w:bCs/>
          <w:lang w:val="es-ES_tradnl"/>
        </w:rPr>
      </w:pPr>
      <w:r w:rsidRPr="00D623AA">
        <w:rPr>
          <w:rFonts w:ascii="Century Gothic" w:hAnsi="Century Gothic"/>
          <w:bCs/>
          <w:lang w:val="es-ES_tradnl"/>
        </w:rPr>
        <w:t xml:space="preserve">10. </w:t>
      </w:r>
      <w:r w:rsidR="00C8229E" w:rsidRPr="00D623AA">
        <w:rPr>
          <w:rFonts w:ascii="Century Gothic" w:hAnsi="Century Gothic"/>
          <w:bCs/>
          <w:lang w:val="es-ES_tradnl"/>
        </w:rPr>
        <w:t>C</w:t>
      </w:r>
      <w:r w:rsidR="00C8229E" w:rsidRPr="00D623AA">
        <w:rPr>
          <w:rFonts w:ascii="Century Gothic" w:hAnsi="Century Gothic"/>
          <w:bCs/>
          <w:lang w:val="es-ES_tradnl"/>
        </w:rPr>
        <w:t>o</w:t>
      </w:r>
      <w:r w:rsidR="00C8229E" w:rsidRPr="00D623AA">
        <w:rPr>
          <w:rFonts w:ascii="Century Gothic" w:hAnsi="Century Gothic"/>
          <w:bCs/>
          <w:lang w:val="es-ES_tradnl"/>
        </w:rPr>
        <w:t>mo el Salvador de su pueblo, ¿Cómo trajo Dios la salvación a ellos?</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 xml:space="preserve">Por medio de su Poder, </w:t>
      </w:r>
      <w:r w:rsidRPr="00C8229E">
        <w:rPr>
          <w:rFonts w:ascii="Century Gothic" w:hAnsi="Century Gothic"/>
          <w:bCs/>
          <w:i/>
          <w:iCs/>
          <w:lang w:val="es-ES_tradnl"/>
        </w:rPr>
        <w:t>Dios como nuestro salvador tiene poder y Lucas da a entender que Dios tiene el control, solo el da salvación. lograda por su poder, para librar del juicio, para cambiar personas, de recompensar, no es por ninguna fuerza humana.</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Los dramáticos eventos de la vida de Jesús hablan de lo que estaba escrito en el AT, como en Lucas 22.44, revela que se cumple la ley en él. Lucas da a entender que era necesario que pasara su sufrimiento como en Lucas 9.22, porque Dios lo exigió, todo como un plan de salvación.</w:t>
      </w:r>
    </w:p>
    <w:p w:rsidR="00C8229E" w:rsidRPr="00C8229E" w:rsidRDefault="00C8229E" w:rsidP="00C8229E">
      <w:pPr>
        <w:ind w:left="2160"/>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Lucas afirma que Jesús es el Hijo de Dios, Dios encarnado en lucas 1.32, Su autoridad en Lucas 3.22 y 9.22 cuando es reconocido en la transfiguración, así como en la última cena 22.29, todas estas afirmaciones indican que Jesus cumple la salvación, el hijo de Dios enviado para rescatar al mundo de la condenación. La salvación tiene origen en Dios, Jesús lo que hizo fue salvarnos por orden de Dios.</w:t>
      </w: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p>
    <w:p w:rsidR="00C8229E" w:rsidRPr="00C8229E" w:rsidRDefault="00C8229E" w:rsidP="00D623AA">
      <w:pPr>
        <w:tabs>
          <w:tab w:val="left" w:pos="720"/>
        </w:tabs>
        <w:ind w:left="720"/>
        <w:rPr>
          <w:rFonts w:ascii="Century Gothic" w:hAnsi="Century Gothic"/>
          <w:bCs/>
          <w:i/>
          <w:iCs/>
          <w:lang w:val="es-ES_tradnl"/>
        </w:rPr>
      </w:pPr>
      <w:r w:rsidRPr="00C8229E">
        <w:rPr>
          <w:rFonts w:ascii="Century Gothic" w:hAnsi="Century Gothic"/>
          <w:bCs/>
          <w:i/>
          <w:iCs/>
          <w:lang w:val="es-ES_tradnl"/>
        </w:rPr>
        <w:t>Describe la variedad de personas a las que Jesús vino a salvar.</w:t>
      </w:r>
    </w:p>
    <w:p w:rsidR="00C8229E" w:rsidRPr="00C8229E" w:rsidRDefault="00C8229E" w:rsidP="00C8229E">
      <w:pPr>
        <w:tabs>
          <w:tab w:val="left" w:pos="720"/>
        </w:tabs>
        <w:ind w:left="360"/>
        <w:rPr>
          <w:rFonts w:ascii="Century Gothic" w:hAnsi="Century Gothic"/>
          <w:bCs/>
          <w:i/>
          <w:iCs/>
          <w:lang w:val="es-ES_tradnl"/>
        </w:rPr>
      </w:pPr>
    </w:p>
    <w:p w:rsidR="00C8229E" w:rsidRPr="00C8229E" w:rsidRDefault="00C8229E" w:rsidP="00C8229E">
      <w:pPr>
        <w:tabs>
          <w:tab w:val="num" w:pos="720"/>
        </w:tabs>
        <w:rPr>
          <w:rFonts w:ascii="Century Gothic" w:hAnsi="Century Gothic"/>
          <w:bCs/>
          <w:i/>
          <w:iCs/>
          <w:lang w:val="es-ES_tradnl"/>
        </w:rPr>
      </w:pPr>
    </w:p>
    <w:p w:rsidR="00C8229E" w:rsidRPr="00C8229E" w:rsidRDefault="00C8229E" w:rsidP="00C8229E">
      <w:pPr>
        <w:rPr>
          <w:rFonts w:ascii="Century Gothic" w:hAnsi="Century Gothic"/>
          <w:bCs/>
          <w:i/>
          <w:iCs/>
          <w:color w:val="000000"/>
          <w:lang w:val="es-ES_tradnl"/>
        </w:rPr>
      </w:pPr>
      <w:r w:rsidRPr="00C8229E">
        <w:rPr>
          <w:rFonts w:ascii="Century Gothic" w:hAnsi="Century Gothic"/>
          <w:bCs/>
          <w:i/>
          <w:iCs/>
          <w:color w:val="000000"/>
          <w:lang w:val="es-ES_tradnl"/>
        </w:rPr>
        <w:t>Los gentiles eran personas rechazadas por los judíos, Lucas enfatiza en Lucas 2.10 los ángeles anuncian que era para toda la tierra, y en el v 32, habla de ser revelación para los gentiles y en el 3.6, dice que toda carne verá su salvación. También cuando llega con los samaritanos en lucas 10.30 Jesús pone como ejemplo a los samaritanos y en algunos otros versos como en Lucas 7.9 dice nunca había visto tanta fe. Lucas 8.32 habla también de los gentiles.</w:t>
      </w:r>
      <w:r w:rsidRPr="00C8229E">
        <w:rPr>
          <w:rFonts w:ascii="Century Gothic" w:hAnsi="Century Gothic"/>
          <w:bCs/>
          <w:i/>
          <w:iCs/>
          <w:color w:val="000000"/>
          <w:lang w:val="es-ES_tradnl"/>
        </w:rPr>
        <w:br/>
      </w: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lastRenderedPageBreak/>
        <w:t>Estas personas pecadoras como la mujer inmoral, zaqueo, los recolectores de impuestos y también a ellos Jesús los había venido a rescatar, así como Leví que lo invita a su casa porque enseña que viene a llamar a los pecadores a arrepentirse.</w:t>
      </w:r>
    </w:p>
    <w:p w:rsidR="00C8229E" w:rsidRPr="00C8229E" w:rsidRDefault="00C8229E" w:rsidP="00C8229E">
      <w:pPr>
        <w:tabs>
          <w:tab w:val="num" w:pos="720"/>
        </w:tabs>
        <w:rPr>
          <w:rFonts w:ascii="Century Gothic" w:hAnsi="Century Gothic"/>
          <w:bCs/>
          <w:i/>
          <w:iCs/>
          <w:lang w:val="es-ES_tradnl"/>
        </w:rPr>
      </w:pPr>
      <w:r w:rsidRPr="00C8229E">
        <w:rPr>
          <w:rFonts w:ascii="Century Gothic" w:hAnsi="Century Gothic"/>
          <w:bCs/>
          <w:i/>
          <w:iCs/>
          <w:lang w:val="es-ES_tradnl"/>
        </w:rPr>
        <w:t xml:space="preserve"> </w:t>
      </w:r>
      <w:r w:rsidRPr="00C8229E">
        <w:rPr>
          <w:rFonts w:ascii="Century Gothic" w:hAnsi="Century Gothic"/>
          <w:bCs/>
          <w:i/>
          <w:iCs/>
          <w:lang w:val="es-ES_tradnl"/>
        </w:rPr>
        <w:br/>
      </w:r>
    </w:p>
    <w:p w:rsidR="00C8229E" w:rsidRPr="00C8229E" w:rsidRDefault="00C8229E" w:rsidP="00C8229E">
      <w:pPr>
        <w:tabs>
          <w:tab w:val="num" w:pos="720"/>
        </w:tabs>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En el caso de las mujeres sana a la hija de Jairo, a las viudas, a la mujer del flujo, ellas que eran grandemente necesitadas pues la cultura las menospreciaba, a una mujer encorvada la llama Hija de Abraham, exalta a una mujer inmoral mientras lava sus pies, María da un ejemplo de cómo escuchar a Dios, que ningún hombre logró.</w:t>
      </w:r>
    </w:p>
    <w:p w:rsidR="00C8229E" w:rsidRPr="00C8229E" w:rsidRDefault="00C8229E" w:rsidP="00C8229E">
      <w:pPr>
        <w:ind w:left="2160"/>
        <w:rPr>
          <w:rFonts w:ascii="Century Gothic" w:hAnsi="Century Gothic"/>
          <w:bCs/>
          <w:i/>
          <w:iCs/>
          <w:lang w:val="es-ES_tradnl"/>
        </w:rPr>
      </w:pPr>
    </w:p>
    <w:p w:rsidR="00C8229E" w:rsidRPr="00C8229E" w:rsidRDefault="00C8229E" w:rsidP="00C8229E">
      <w:pPr>
        <w:ind w:left="2160"/>
        <w:rPr>
          <w:rFonts w:ascii="Century Gothic" w:hAnsi="Century Gothic"/>
          <w:bCs/>
          <w:i/>
          <w:iCs/>
          <w:lang w:val="es-ES_tradnl"/>
        </w:rPr>
      </w:pPr>
    </w:p>
    <w:p w:rsidR="00C8229E" w:rsidRPr="00C8229E" w:rsidRDefault="00C8229E" w:rsidP="00C8229E">
      <w:pPr>
        <w:rPr>
          <w:rFonts w:ascii="Century Gothic" w:hAnsi="Century Gothic"/>
          <w:bCs/>
          <w:i/>
          <w:iCs/>
          <w:lang w:val="es-ES_tradnl"/>
        </w:rPr>
      </w:pPr>
      <w:r w:rsidRPr="00C8229E">
        <w:rPr>
          <w:rFonts w:ascii="Century Gothic" w:hAnsi="Century Gothic"/>
          <w:bCs/>
          <w:i/>
          <w:iCs/>
          <w:lang w:val="es-ES_tradnl"/>
        </w:rPr>
        <w:t xml:space="preserve">Jesús proclamó las buenas nuevas de salvación a los pobres. </w:t>
      </w:r>
      <w:r w:rsidRPr="00C8229E">
        <w:rPr>
          <w:rFonts w:ascii="Century Gothic" w:hAnsi="Century Gothic"/>
          <w:bCs/>
          <w:i/>
          <w:iCs/>
          <w:lang w:val="es-ES_tradnl"/>
        </w:rPr>
        <w:br/>
      </w:r>
      <w:r w:rsidRPr="00C8229E">
        <w:rPr>
          <w:rFonts w:ascii="Century Gothic" w:hAnsi="Century Gothic"/>
          <w:bCs/>
          <w:i/>
          <w:iCs/>
          <w:lang w:val="es-ES_tradnl"/>
        </w:rPr>
        <w:br/>
        <w:t>Lucas dice que</w:t>
      </w:r>
      <w:r w:rsidR="00D623AA">
        <w:rPr>
          <w:rFonts w:ascii="Century Gothic" w:hAnsi="Century Gothic"/>
          <w:bCs/>
          <w:i/>
          <w:iCs/>
          <w:lang w:val="es-ES_tradnl"/>
        </w:rPr>
        <w:t>,</w:t>
      </w:r>
      <w:r w:rsidRPr="00C8229E">
        <w:rPr>
          <w:rFonts w:ascii="Century Gothic" w:hAnsi="Century Gothic"/>
          <w:bCs/>
          <w:i/>
          <w:iCs/>
          <w:lang w:val="es-ES_tradnl"/>
        </w:rPr>
        <w:t xml:space="preserve"> según levítico, la ofrenda de María y José, era de pobres, así como en la parábola del rico y Lázaro, así como en lucas 4.18 dice que va a dar buenas nuevas a los pobres como un modelo del ministerio de Jesús, tomó especial cuidado para que el careador del universo vino por aquellos que eran gentiles, mujeres y pobres, aquellos que no tendrían esperanza, pero el abrió la puerta a todos los que quisieran su salvación remarcando a los marginados</w:t>
      </w:r>
    </w:p>
    <w:p w:rsidR="00C8229E" w:rsidRPr="00392A2F" w:rsidRDefault="00C8229E" w:rsidP="00C8229E">
      <w:pPr>
        <w:ind w:left="2160"/>
        <w:rPr>
          <w:lang w:val="es-ES_tradnl"/>
        </w:rPr>
      </w:pPr>
    </w:p>
    <w:p w:rsidR="00C8229E" w:rsidRPr="00392A2F" w:rsidRDefault="00C8229E" w:rsidP="00C8229E">
      <w:pPr>
        <w:ind w:left="2160"/>
        <w:rPr>
          <w:lang w:val="es-ES_tradnl"/>
        </w:rPr>
      </w:pPr>
      <w:r w:rsidRPr="00392A2F">
        <w:rPr>
          <w:lang w:val="es-ES_tradnl"/>
        </w:rPr>
        <w:br/>
      </w:r>
    </w:p>
    <w:p w:rsidR="00C8229E" w:rsidRPr="00392A2F" w:rsidRDefault="00C8229E" w:rsidP="00C8229E">
      <w:pPr>
        <w:tabs>
          <w:tab w:val="num" w:pos="720"/>
        </w:tabs>
        <w:rPr>
          <w:lang w:val="es-ES_tradnl"/>
        </w:rPr>
      </w:pPr>
    </w:p>
    <w:p w:rsidR="00C8229E" w:rsidRPr="00392A2F" w:rsidRDefault="00C8229E" w:rsidP="00C8229E">
      <w:pPr>
        <w:tabs>
          <w:tab w:val="num" w:pos="720"/>
        </w:tabs>
        <w:rPr>
          <w:lang w:val="es-ES_tradnl"/>
        </w:rPr>
      </w:pPr>
    </w:p>
    <w:p w:rsidR="00C8229E" w:rsidRPr="00392A2F" w:rsidRDefault="00C8229E" w:rsidP="00C8229E">
      <w:pPr>
        <w:tabs>
          <w:tab w:val="num" w:pos="720"/>
        </w:tabs>
        <w:rPr>
          <w:lang w:val="es-ES_tradnl"/>
        </w:rPr>
      </w:pPr>
    </w:p>
    <w:p w:rsidR="00C8229E" w:rsidRPr="00392A2F" w:rsidRDefault="00C8229E" w:rsidP="00C8229E">
      <w:pPr>
        <w:tabs>
          <w:tab w:val="num" w:pos="720"/>
        </w:tabs>
        <w:rPr>
          <w:lang w:val="es-ES_tradnl"/>
        </w:rPr>
      </w:pPr>
    </w:p>
    <w:p w:rsidR="00C8229E" w:rsidRPr="00392A2F" w:rsidRDefault="00C8229E" w:rsidP="00C8229E">
      <w:pPr>
        <w:tabs>
          <w:tab w:val="num" w:pos="720"/>
        </w:tabs>
        <w:rPr>
          <w:lang w:val="es-ES_tradnl"/>
        </w:rPr>
      </w:pPr>
    </w:p>
    <w:p w:rsidR="00C8229E" w:rsidRPr="00392A2F" w:rsidRDefault="00C8229E" w:rsidP="00C8229E">
      <w:pPr>
        <w:tabs>
          <w:tab w:val="num" w:pos="720"/>
        </w:tabs>
        <w:rPr>
          <w:lang w:val="es-ES_tradnl"/>
        </w:rPr>
      </w:pPr>
    </w:p>
    <w:p w:rsidR="00C8229E" w:rsidRPr="00392A2F" w:rsidRDefault="00C8229E" w:rsidP="00C8229E">
      <w:pPr>
        <w:tabs>
          <w:tab w:val="num" w:pos="720"/>
        </w:tabs>
        <w:rPr>
          <w:lang w:val="es-ES_tradnl"/>
        </w:rPr>
      </w:pPr>
    </w:p>
    <w:p w:rsidR="00C8229E" w:rsidRPr="00392A2F" w:rsidRDefault="00C8229E" w:rsidP="00C8229E">
      <w:pPr>
        <w:tabs>
          <w:tab w:val="num" w:pos="720"/>
        </w:tabs>
        <w:rPr>
          <w:lang w:val="es-ES_tradnl"/>
        </w:rPr>
      </w:pPr>
    </w:p>
    <w:p w:rsidR="00C8229E" w:rsidRPr="00392A2F" w:rsidRDefault="00C8229E" w:rsidP="00C8229E">
      <w:pPr>
        <w:tabs>
          <w:tab w:val="num" w:pos="720"/>
        </w:tabs>
        <w:rPr>
          <w:lang w:val="es-ES_tradnl"/>
        </w:rPr>
      </w:pPr>
    </w:p>
    <w:p w:rsidR="00C8229E" w:rsidRPr="00392A2F" w:rsidRDefault="00C8229E" w:rsidP="00C8229E">
      <w:pPr>
        <w:tabs>
          <w:tab w:val="num" w:pos="720"/>
        </w:tabs>
        <w:rPr>
          <w:lang w:val="es-ES_tradnl"/>
        </w:rPr>
      </w:pPr>
    </w:p>
    <w:p w:rsidR="00C8229E" w:rsidRPr="00392A2F" w:rsidRDefault="00C8229E" w:rsidP="00C8229E">
      <w:pPr>
        <w:tabs>
          <w:tab w:val="num" w:pos="720"/>
        </w:tabs>
        <w:rPr>
          <w:lang w:val="es-ES_tradnl"/>
        </w:rPr>
      </w:pPr>
    </w:p>
    <w:p w:rsidR="00C8229E" w:rsidRPr="00392A2F" w:rsidRDefault="00C8229E" w:rsidP="00C8229E">
      <w:pPr>
        <w:tabs>
          <w:tab w:val="num" w:pos="720"/>
        </w:tabs>
        <w:rPr>
          <w:lang w:val="es-ES_tradnl"/>
        </w:rPr>
      </w:pPr>
    </w:p>
    <w:p w:rsidR="00C8229E" w:rsidRPr="00392A2F" w:rsidRDefault="00C8229E" w:rsidP="00C8229E">
      <w:pPr>
        <w:tabs>
          <w:tab w:val="num" w:pos="720"/>
        </w:tabs>
        <w:rPr>
          <w:lang w:val="es-ES_tradnl"/>
        </w:rPr>
      </w:pPr>
    </w:p>
    <w:p w:rsidR="00C8229E" w:rsidRPr="00392A2F" w:rsidRDefault="00C8229E" w:rsidP="00C8229E">
      <w:pPr>
        <w:tabs>
          <w:tab w:val="num" w:pos="720"/>
        </w:tabs>
        <w:rPr>
          <w:lang w:val="es-ES_tradnl"/>
        </w:rPr>
      </w:pPr>
    </w:p>
    <w:p w:rsidR="00C8229E" w:rsidRPr="00392A2F" w:rsidRDefault="00C8229E" w:rsidP="00C8229E">
      <w:pPr>
        <w:tabs>
          <w:tab w:val="left" w:pos="360"/>
          <w:tab w:val="num" w:pos="720"/>
        </w:tabs>
        <w:rPr>
          <w:lang w:val="es-ES_tradnl"/>
        </w:rPr>
      </w:pPr>
    </w:p>
    <w:p w:rsidR="00C8229E" w:rsidRPr="00392A2F" w:rsidRDefault="00C8229E" w:rsidP="00C8229E">
      <w:pPr>
        <w:tabs>
          <w:tab w:val="left" w:pos="360"/>
          <w:tab w:val="num" w:pos="720"/>
        </w:tabs>
        <w:rPr>
          <w:lang w:val="es-ES_tradnl"/>
        </w:rPr>
      </w:pPr>
    </w:p>
    <w:p w:rsidR="00C8229E" w:rsidRPr="00392A2F" w:rsidRDefault="00C8229E" w:rsidP="00C8229E">
      <w:pPr>
        <w:tabs>
          <w:tab w:val="left" w:pos="360"/>
          <w:tab w:val="num" w:pos="720"/>
        </w:tabs>
        <w:rPr>
          <w:lang w:val="es-ES_tradnl"/>
        </w:rPr>
      </w:pPr>
    </w:p>
    <w:p w:rsidR="00C8229E" w:rsidRPr="00392A2F" w:rsidRDefault="00C8229E" w:rsidP="00C8229E">
      <w:pPr>
        <w:tabs>
          <w:tab w:val="left" w:pos="360"/>
          <w:tab w:val="num" w:pos="720"/>
        </w:tabs>
        <w:rPr>
          <w:lang w:val="es-ES_tradnl"/>
        </w:rPr>
      </w:pPr>
    </w:p>
    <w:p w:rsidR="00C8229E" w:rsidRPr="00392A2F" w:rsidRDefault="00C8229E" w:rsidP="00C8229E">
      <w:pPr>
        <w:tabs>
          <w:tab w:val="left" w:pos="360"/>
          <w:tab w:val="num" w:pos="720"/>
        </w:tabs>
        <w:rPr>
          <w:lang w:val="es-ES_tradnl"/>
        </w:rPr>
      </w:pPr>
    </w:p>
    <w:p w:rsidR="00C8229E" w:rsidRPr="00392A2F" w:rsidRDefault="00C8229E" w:rsidP="00C8229E">
      <w:pPr>
        <w:tabs>
          <w:tab w:val="left" w:pos="360"/>
          <w:tab w:val="num" w:pos="720"/>
        </w:tabs>
        <w:rPr>
          <w:lang w:val="es-ES_tradnl"/>
        </w:rPr>
      </w:pPr>
    </w:p>
    <w:p w:rsidR="00C8229E" w:rsidRPr="00392A2F" w:rsidRDefault="00C8229E" w:rsidP="00D623AA">
      <w:pPr>
        <w:tabs>
          <w:tab w:val="num" w:pos="720"/>
        </w:tabs>
        <w:rPr>
          <w:b/>
          <w:sz w:val="28"/>
          <w:szCs w:val="28"/>
          <w:lang w:val="es-ES_tradnl"/>
        </w:rPr>
        <w:sectPr w:rsidR="00C8229E" w:rsidRPr="00392A2F" w:rsidSect="00A77499">
          <w:headerReference w:type="default" r:id="rId7"/>
          <w:pgSz w:w="12240" w:h="15840"/>
          <w:pgMar w:top="1440" w:right="1800" w:bottom="1440" w:left="1800" w:header="720" w:footer="720" w:gutter="0"/>
          <w:cols w:space="720"/>
          <w:titlePg/>
          <w:docGrid w:linePitch="360"/>
        </w:sectPr>
      </w:pPr>
    </w:p>
    <w:p w:rsidR="00C8229E" w:rsidRPr="00D623AA" w:rsidRDefault="00C8229E" w:rsidP="00D623AA">
      <w:pPr>
        <w:pStyle w:val="Title4"/>
        <w:jc w:val="left"/>
        <w:rPr>
          <w:rFonts w:ascii="Century Gothic" w:hAnsi="Century Gothic"/>
          <w:lang w:val="es-ES_tradnl"/>
        </w:rPr>
      </w:pPr>
      <w:r w:rsidRPr="00D623AA">
        <w:rPr>
          <w:rFonts w:ascii="Century Gothic" w:hAnsi="Century Gothic"/>
          <w:lang w:val="es-ES_tradnl"/>
        </w:rPr>
        <w:lastRenderedPageBreak/>
        <w:t>Preguntas de Aplicación.</w:t>
      </w:r>
    </w:p>
    <w:p w:rsidR="00C8229E" w:rsidRPr="00D623AA" w:rsidRDefault="00C8229E" w:rsidP="00C8229E">
      <w:pPr>
        <w:ind w:left="360"/>
        <w:jc w:val="center"/>
        <w:rPr>
          <w:rFonts w:ascii="Century Gothic" w:hAnsi="Century Gothic"/>
          <w:lang w:val="es-ES_tradnl"/>
        </w:rPr>
      </w:pPr>
    </w:p>
    <w:p w:rsidR="00C8229E" w:rsidRPr="00D623AA" w:rsidRDefault="00C8229E" w:rsidP="00C8229E">
      <w:pPr>
        <w:numPr>
          <w:ilvl w:val="0"/>
          <w:numId w:val="1"/>
        </w:numPr>
        <w:spacing w:line="360" w:lineRule="auto"/>
        <w:ind w:left="720"/>
        <w:rPr>
          <w:rFonts w:ascii="Century Gothic" w:hAnsi="Century Gothic"/>
          <w:b/>
          <w:bCs/>
          <w:lang w:val="es-ES_tradnl"/>
        </w:rPr>
      </w:pPr>
      <w:r w:rsidRPr="00D623AA">
        <w:rPr>
          <w:rFonts w:ascii="Century Gothic" w:hAnsi="Century Gothic"/>
          <w:b/>
          <w:bCs/>
          <w:lang w:val="es-ES_tradnl"/>
        </w:rPr>
        <w:t>¿Cómo debería el propósito del evangelio de Lucas fortalecer nuestra fe?</w:t>
      </w:r>
    </w:p>
    <w:p w:rsidR="00D623AA" w:rsidRPr="00D623AA" w:rsidRDefault="00D623AA" w:rsidP="00D623AA">
      <w:pPr>
        <w:spacing w:line="360" w:lineRule="auto"/>
        <w:ind w:left="720"/>
        <w:rPr>
          <w:rFonts w:ascii="Century Gothic" w:hAnsi="Century Gothic"/>
          <w:lang w:val="es-ES_tradnl"/>
        </w:rPr>
      </w:pPr>
      <w:r w:rsidRPr="00D623AA">
        <w:rPr>
          <w:rFonts w:ascii="Century Gothic" w:hAnsi="Century Gothic"/>
          <w:lang w:val="es-ES_tradnl"/>
        </w:rPr>
        <w:t xml:space="preserve">Cuando estamos pasando por persecución, rechazo, aflicción, pobreza, enfermedad podemos confiar en un Dios que vino a resarcir y ayudarnos a permanecer firmes a pesar de </w:t>
      </w:r>
      <w:proofErr w:type="gramStart"/>
      <w:r w:rsidRPr="00D623AA">
        <w:rPr>
          <w:rFonts w:ascii="Century Gothic" w:hAnsi="Century Gothic"/>
          <w:lang w:val="es-ES_tradnl"/>
        </w:rPr>
        <w:t>todo,  a</w:t>
      </w:r>
      <w:proofErr w:type="gramEnd"/>
      <w:r w:rsidRPr="00D623AA">
        <w:rPr>
          <w:rFonts w:ascii="Century Gothic" w:hAnsi="Century Gothic"/>
          <w:lang w:val="es-ES_tradnl"/>
        </w:rPr>
        <w:t xml:space="preserve"> recordar que él también tuvo todas esas carencias y su vida fue ejemplo de sufrimiento y después de haber padecido vino la recompensa.</w:t>
      </w:r>
    </w:p>
    <w:p w:rsidR="00C8229E" w:rsidRPr="00D623AA" w:rsidRDefault="00C8229E" w:rsidP="00C8229E">
      <w:pPr>
        <w:rPr>
          <w:rFonts w:ascii="Century Gothic" w:hAnsi="Century Gothic"/>
          <w:lang w:val="es-ES_tradnl"/>
        </w:rPr>
      </w:pPr>
    </w:p>
    <w:p w:rsidR="00C8229E" w:rsidRPr="00D623AA" w:rsidRDefault="00C8229E" w:rsidP="00C8229E">
      <w:pPr>
        <w:numPr>
          <w:ilvl w:val="0"/>
          <w:numId w:val="1"/>
        </w:numPr>
        <w:ind w:left="720"/>
        <w:rPr>
          <w:rFonts w:ascii="Century Gothic" w:hAnsi="Century Gothic"/>
          <w:b/>
          <w:bCs/>
          <w:lang w:val="es-ES_tradnl"/>
        </w:rPr>
      </w:pPr>
      <w:r w:rsidRPr="00D623AA">
        <w:rPr>
          <w:rFonts w:ascii="Century Gothic" w:hAnsi="Century Gothic"/>
          <w:b/>
          <w:bCs/>
          <w:lang w:val="es-ES_tradnl"/>
        </w:rPr>
        <w:t>¿Por qué es importante mantener en mente la audiencia original de Lucas mientras leemos su evangelio?</w:t>
      </w:r>
    </w:p>
    <w:p w:rsidR="00D623AA" w:rsidRPr="00D623AA" w:rsidRDefault="00D623AA" w:rsidP="00D623AA">
      <w:pPr>
        <w:ind w:left="720"/>
        <w:rPr>
          <w:rFonts w:ascii="Century Gothic" w:hAnsi="Century Gothic"/>
          <w:lang w:val="es-ES_tradnl"/>
        </w:rPr>
      </w:pPr>
      <w:r w:rsidRPr="00D623AA">
        <w:rPr>
          <w:rFonts w:ascii="Century Gothic" w:hAnsi="Century Gothic"/>
          <w:lang w:val="es-ES_tradnl"/>
        </w:rPr>
        <w:t>Para poder identificarnos cuando menciona aspectos que se relacionan con nuestra vida, pasado, presente, estilo de vida, cultura. Y por otro lado tal vez para personas que conocemos que estén en una situación similar y puedan sentir la paz y confianza de que Lucas mantuvo presente estos puntos y enfatizó en áreas que la gente puede sentirse reconfortada no siendo judíos o siendo pecadores, o al pasar por sufrimiento.</w:t>
      </w:r>
    </w:p>
    <w:p w:rsidR="00C8229E" w:rsidRPr="00D623AA" w:rsidRDefault="00C8229E" w:rsidP="00C8229E">
      <w:pPr>
        <w:spacing w:line="360" w:lineRule="auto"/>
        <w:ind w:left="360"/>
        <w:rPr>
          <w:rFonts w:ascii="Century Gothic" w:hAnsi="Century Gothic"/>
          <w:lang w:val="es-ES_tradnl"/>
        </w:rPr>
      </w:pPr>
    </w:p>
    <w:p w:rsidR="00C8229E" w:rsidRPr="00D623AA" w:rsidRDefault="00C8229E" w:rsidP="00C8229E">
      <w:pPr>
        <w:numPr>
          <w:ilvl w:val="0"/>
          <w:numId w:val="1"/>
        </w:numPr>
        <w:ind w:left="720"/>
        <w:rPr>
          <w:rFonts w:ascii="Century Gothic" w:hAnsi="Century Gothic"/>
          <w:b/>
          <w:bCs/>
          <w:lang w:val="es-ES_tradnl"/>
        </w:rPr>
      </w:pPr>
      <w:r w:rsidRPr="00D623AA">
        <w:rPr>
          <w:rFonts w:ascii="Century Gothic" w:hAnsi="Century Gothic"/>
          <w:b/>
          <w:bCs/>
          <w:lang w:val="es-ES_tradnl"/>
        </w:rPr>
        <w:t xml:space="preserve">¿Por qué es importante para nosotros orar?  </w:t>
      </w:r>
    </w:p>
    <w:p w:rsidR="00C8229E" w:rsidRPr="00D623AA" w:rsidRDefault="00D623AA" w:rsidP="00D623AA">
      <w:pPr>
        <w:spacing w:line="360" w:lineRule="auto"/>
        <w:ind w:left="708"/>
        <w:rPr>
          <w:rFonts w:ascii="Century Gothic" w:hAnsi="Century Gothic"/>
          <w:lang w:val="es-ES_tradnl"/>
        </w:rPr>
      </w:pPr>
      <w:r w:rsidRPr="00D623AA">
        <w:rPr>
          <w:rFonts w:ascii="Century Gothic" w:hAnsi="Century Gothic"/>
          <w:lang w:val="es-ES_tradnl"/>
        </w:rPr>
        <w:t>Porque es la manera en que mantenemos una comunión con Cristo para llegar al Padre por medio del Espíritu Santo, es la herramienta más importante que nos sostiene en la debilidad.</w:t>
      </w:r>
    </w:p>
    <w:p w:rsidR="00D623AA" w:rsidRPr="00D623AA" w:rsidRDefault="00D623AA" w:rsidP="00D623AA">
      <w:pPr>
        <w:spacing w:line="360" w:lineRule="auto"/>
        <w:ind w:left="708"/>
        <w:rPr>
          <w:rFonts w:ascii="Century Gothic" w:hAnsi="Century Gothic"/>
          <w:lang w:val="es-ES_tradnl"/>
        </w:rPr>
      </w:pPr>
    </w:p>
    <w:p w:rsidR="00C8229E" w:rsidRPr="00D623AA" w:rsidRDefault="00C8229E" w:rsidP="00C8229E">
      <w:pPr>
        <w:numPr>
          <w:ilvl w:val="0"/>
          <w:numId w:val="1"/>
        </w:numPr>
        <w:ind w:left="720"/>
        <w:rPr>
          <w:rFonts w:ascii="Century Gothic" w:hAnsi="Century Gothic"/>
          <w:b/>
          <w:bCs/>
          <w:szCs w:val="22"/>
          <w:lang w:val="es-ES_tradnl"/>
        </w:rPr>
      </w:pPr>
      <w:r w:rsidRPr="00D623AA">
        <w:rPr>
          <w:rFonts w:ascii="Century Gothic" w:hAnsi="Century Gothic"/>
          <w:b/>
          <w:bCs/>
          <w:szCs w:val="22"/>
          <w:lang w:val="es-ES_tradnl"/>
        </w:rPr>
        <w:t>¿Cómo el poder citar la Biblia nos ayuda a enfrentar la tentación?</w:t>
      </w:r>
    </w:p>
    <w:p w:rsidR="00C8229E" w:rsidRPr="00D623AA" w:rsidRDefault="00D623AA" w:rsidP="00D623AA">
      <w:pPr>
        <w:spacing w:line="360" w:lineRule="auto"/>
        <w:ind w:left="708"/>
        <w:rPr>
          <w:rFonts w:ascii="Century Gothic" w:hAnsi="Century Gothic"/>
          <w:lang w:val="es-ES_tradnl"/>
        </w:rPr>
      </w:pPr>
      <w:r w:rsidRPr="00D623AA">
        <w:rPr>
          <w:rFonts w:ascii="Century Gothic" w:hAnsi="Century Gothic"/>
          <w:lang w:val="es-ES_tradnl"/>
        </w:rPr>
        <w:t>Porque es un arma específica que va directo a la situación que estamos viviendo y al citarla dice la Palabra que es como una espada de dos filos y al mencionarla nos recordamos a nosotros mismos la verdad, la respuesta, la salida, fortalecemos nuestra alma y ordenamos a nuestra carne que sea sometida.</w:t>
      </w:r>
    </w:p>
    <w:p w:rsidR="00D623AA" w:rsidRPr="00D623AA" w:rsidRDefault="00D623AA" w:rsidP="00D623AA">
      <w:pPr>
        <w:spacing w:line="360" w:lineRule="auto"/>
        <w:ind w:left="708"/>
        <w:rPr>
          <w:rFonts w:ascii="Century Gothic" w:hAnsi="Century Gothic"/>
          <w:lang w:val="es-ES_tradnl"/>
        </w:rPr>
      </w:pPr>
    </w:p>
    <w:p w:rsidR="00C8229E" w:rsidRPr="00D623AA" w:rsidRDefault="00C8229E" w:rsidP="00C8229E">
      <w:pPr>
        <w:numPr>
          <w:ilvl w:val="0"/>
          <w:numId w:val="1"/>
        </w:numPr>
        <w:ind w:left="720"/>
        <w:rPr>
          <w:rFonts w:ascii="Century Gothic" w:hAnsi="Century Gothic"/>
          <w:b/>
          <w:bCs/>
          <w:lang w:val="es-ES_tradnl"/>
        </w:rPr>
      </w:pPr>
      <w:r w:rsidRPr="00D623AA">
        <w:rPr>
          <w:rFonts w:ascii="Century Gothic" w:hAnsi="Century Gothic"/>
          <w:b/>
          <w:bCs/>
          <w:lang w:val="es-ES_tradnl"/>
        </w:rPr>
        <w:lastRenderedPageBreak/>
        <w:t>¿</w:t>
      </w:r>
      <w:r w:rsidR="00D623AA" w:rsidRPr="00D623AA">
        <w:rPr>
          <w:rFonts w:ascii="Century Gothic" w:hAnsi="Century Gothic"/>
          <w:b/>
          <w:bCs/>
          <w:lang w:val="es-ES_tradnl"/>
        </w:rPr>
        <w:t>Cuáles</w:t>
      </w:r>
      <w:r w:rsidRPr="00D623AA">
        <w:rPr>
          <w:rFonts w:ascii="Century Gothic" w:hAnsi="Century Gothic"/>
          <w:b/>
          <w:bCs/>
          <w:lang w:val="es-ES_tradnl"/>
        </w:rPr>
        <w:t xml:space="preserve"> son algunas maneras específicas en las que puedes aplicar el Sermón de la llanura a tu propia vida?</w:t>
      </w:r>
    </w:p>
    <w:p w:rsidR="00C8229E" w:rsidRPr="00D623AA" w:rsidRDefault="00D623AA" w:rsidP="00D623AA">
      <w:pPr>
        <w:spacing w:line="360" w:lineRule="auto"/>
        <w:ind w:left="708"/>
        <w:rPr>
          <w:rFonts w:ascii="Century Gothic" w:hAnsi="Century Gothic"/>
          <w:lang w:val="es-ES_tradnl"/>
        </w:rPr>
      </w:pPr>
      <w:r w:rsidRPr="00D623AA">
        <w:rPr>
          <w:rFonts w:ascii="Century Gothic" w:hAnsi="Century Gothic"/>
          <w:lang w:val="es-ES_tradnl"/>
        </w:rPr>
        <w:t>Que en medio de cualquier situación que nos haga vulnerables o débiles podemos encontrar gozo en lo que Dios hace por medio de las aflicciones pues hay una recompensa.</w:t>
      </w:r>
    </w:p>
    <w:p w:rsidR="00D623AA" w:rsidRPr="00D623AA" w:rsidRDefault="00D623AA" w:rsidP="00D623AA">
      <w:pPr>
        <w:spacing w:line="360" w:lineRule="auto"/>
        <w:ind w:left="708"/>
        <w:rPr>
          <w:rFonts w:ascii="Century Gothic" w:hAnsi="Century Gothic"/>
          <w:lang w:val="es-ES_tradnl"/>
        </w:rPr>
      </w:pPr>
    </w:p>
    <w:p w:rsidR="00C8229E" w:rsidRPr="00D623AA" w:rsidRDefault="00C8229E" w:rsidP="00C8229E">
      <w:pPr>
        <w:numPr>
          <w:ilvl w:val="0"/>
          <w:numId w:val="1"/>
        </w:numPr>
        <w:ind w:left="720"/>
        <w:rPr>
          <w:rFonts w:ascii="Century Gothic" w:hAnsi="Century Gothic"/>
          <w:b/>
          <w:bCs/>
          <w:lang w:val="es-ES_tradnl"/>
        </w:rPr>
      </w:pPr>
      <w:r w:rsidRPr="00D623AA">
        <w:rPr>
          <w:rFonts w:ascii="Century Gothic" w:hAnsi="Century Gothic"/>
          <w:b/>
          <w:bCs/>
          <w:lang w:val="es-ES_tradnl"/>
        </w:rPr>
        <w:t>¿Qué deberíamos aprender de la purificación del templo en el evangelio de Lucas?</w:t>
      </w:r>
    </w:p>
    <w:p w:rsidR="00C8229E" w:rsidRPr="00D623AA" w:rsidRDefault="00D623AA" w:rsidP="00D623AA">
      <w:pPr>
        <w:spacing w:line="360" w:lineRule="auto"/>
        <w:ind w:left="708"/>
        <w:rPr>
          <w:rFonts w:ascii="Century Gothic" w:hAnsi="Century Gothic"/>
          <w:lang w:val="es-ES_tradnl"/>
        </w:rPr>
      </w:pPr>
      <w:r w:rsidRPr="00D623AA">
        <w:rPr>
          <w:rFonts w:ascii="Century Gothic" w:hAnsi="Century Gothic"/>
          <w:lang w:val="es-ES_tradnl"/>
        </w:rPr>
        <w:t>Es un tema delicado pues es un indicador de cómo se puede encontrar nuestra vida frente al pecado, nuestro cuerpo es el templo del ES y podemos estar cometiendo el mismo error que los líderes religiosos practicaban al ser estorbo para la oración y no puede habitar la presencia de Dios y no podemos dar testimonio a los perdidos.</w:t>
      </w:r>
    </w:p>
    <w:p w:rsidR="00D623AA" w:rsidRPr="00D623AA" w:rsidRDefault="00D623AA" w:rsidP="00D623AA">
      <w:pPr>
        <w:spacing w:line="360" w:lineRule="auto"/>
        <w:ind w:left="708"/>
        <w:rPr>
          <w:rFonts w:ascii="Century Gothic" w:hAnsi="Century Gothic"/>
          <w:lang w:val="es-ES_tradnl"/>
        </w:rPr>
      </w:pPr>
    </w:p>
    <w:p w:rsidR="00C8229E" w:rsidRPr="00D623AA" w:rsidRDefault="00C8229E" w:rsidP="00C8229E">
      <w:pPr>
        <w:numPr>
          <w:ilvl w:val="0"/>
          <w:numId w:val="1"/>
        </w:numPr>
        <w:ind w:left="720"/>
        <w:rPr>
          <w:rFonts w:ascii="Century Gothic" w:hAnsi="Century Gothic"/>
          <w:b/>
          <w:bCs/>
          <w:lang w:val="es-ES_tradnl"/>
        </w:rPr>
      </w:pPr>
      <w:r w:rsidRPr="00D623AA">
        <w:rPr>
          <w:rFonts w:ascii="Century Gothic" w:hAnsi="Century Gothic"/>
          <w:b/>
          <w:bCs/>
          <w:lang w:val="es-ES_tradnl"/>
        </w:rPr>
        <w:t xml:space="preserve">¿Cómo debemos responder a la realidad del reino de Dios?   </w:t>
      </w:r>
    </w:p>
    <w:p w:rsidR="00C8229E" w:rsidRPr="00D623AA" w:rsidRDefault="00D623AA" w:rsidP="00D623AA">
      <w:pPr>
        <w:spacing w:line="360" w:lineRule="auto"/>
        <w:ind w:left="708"/>
        <w:rPr>
          <w:rFonts w:ascii="Century Gothic" w:hAnsi="Century Gothic"/>
          <w:lang w:val="es-ES_tradnl"/>
        </w:rPr>
      </w:pPr>
      <w:r w:rsidRPr="00D623AA">
        <w:rPr>
          <w:rFonts w:ascii="Century Gothic" w:hAnsi="Century Gothic"/>
          <w:lang w:val="es-ES_tradnl"/>
        </w:rPr>
        <w:t>Siendo humildes con un corazón que quiere ser salvo, no con orgullo y arrogancia.</w:t>
      </w:r>
    </w:p>
    <w:p w:rsidR="00D623AA" w:rsidRPr="00D623AA" w:rsidRDefault="00D623AA" w:rsidP="00D623AA">
      <w:pPr>
        <w:spacing w:line="360" w:lineRule="auto"/>
        <w:ind w:left="708"/>
        <w:rPr>
          <w:rFonts w:ascii="Century Gothic" w:hAnsi="Century Gothic"/>
          <w:lang w:val="es-ES_tradnl"/>
        </w:rPr>
      </w:pPr>
    </w:p>
    <w:p w:rsidR="00C8229E" w:rsidRPr="00D623AA" w:rsidRDefault="00C8229E" w:rsidP="00C8229E">
      <w:pPr>
        <w:numPr>
          <w:ilvl w:val="0"/>
          <w:numId w:val="1"/>
        </w:numPr>
        <w:ind w:left="720"/>
        <w:rPr>
          <w:rFonts w:ascii="Century Gothic" w:hAnsi="Century Gothic"/>
          <w:b/>
          <w:bCs/>
          <w:lang w:val="es-ES_tradnl"/>
        </w:rPr>
      </w:pPr>
      <w:r w:rsidRPr="00D623AA">
        <w:rPr>
          <w:rFonts w:ascii="Century Gothic" w:hAnsi="Century Gothic"/>
          <w:b/>
          <w:bCs/>
          <w:lang w:val="es-ES_tradnl"/>
        </w:rPr>
        <w:t>¿Por qué el gozo es importante en la vida cristiana?</w:t>
      </w:r>
    </w:p>
    <w:p w:rsidR="00C8229E" w:rsidRPr="00D623AA" w:rsidRDefault="00D623AA" w:rsidP="00D623AA">
      <w:pPr>
        <w:spacing w:line="360" w:lineRule="auto"/>
        <w:ind w:left="708"/>
        <w:rPr>
          <w:rFonts w:ascii="Century Gothic" w:hAnsi="Century Gothic"/>
          <w:lang w:val="es-ES_tradnl"/>
        </w:rPr>
      </w:pPr>
      <w:r w:rsidRPr="00D623AA">
        <w:rPr>
          <w:rFonts w:ascii="Century Gothic" w:hAnsi="Century Gothic"/>
          <w:lang w:val="es-ES_tradnl"/>
        </w:rPr>
        <w:t xml:space="preserve">Porque es una señal de la salvación de Dios en nosotros, sabemos que pase lo que pase tenemos el regocijo de la eternidad en Cristo. </w:t>
      </w:r>
    </w:p>
    <w:p w:rsidR="00D623AA" w:rsidRPr="00D623AA" w:rsidRDefault="00D623AA" w:rsidP="00D623AA">
      <w:pPr>
        <w:spacing w:line="360" w:lineRule="auto"/>
        <w:ind w:left="708"/>
        <w:rPr>
          <w:rFonts w:ascii="Century Gothic" w:hAnsi="Century Gothic"/>
          <w:b/>
          <w:bCs/>
          <w:lang w:val="es-ES_tradnl"/>
        </w:rPr>
      </w:pPr>
    </w:p>
    <w:p w:rsidR="00C8229E" w:rsidRPr="00D623AA" w:rsidRDefault="00C8229E" w:rsidP="00C8229E">
      <w:pPr>
        <w:numPr>
          <w:ilvl w:val="0"/>
          <w:numId w:val="1"/>
        </w:numPr>
        <w:ind w:left="720"/>
        <w:rPr>
          <w:rFonts w:ascii="Century Gothic" w:hAnsi="Century Gothic"/>
          <w:b/>
          <w:bCs/>
          <w:lang w:val="es-ES_tradnl"/>
        </w:rPr>
      </w:pPr>
      <w:r w:rsidRPr="00D623AA">
        <w:rPr>
          <w:rFonts w:ascii="Century Gothic" w:hAnsi="Century Gothic"/>
          <w:b/>
          <w:bCs/>
          <w:lang w:val="es-ES_tradnl"/>
        </w:rPr>
        <w:t xml:space="preserve">Como discípulos de Jesús, ¿Por qué es importante para nosotros amar tanto a nuestro prójimo como a Dios?   </w:t>
      </w:r>
    </w:p>
    <w:p w:rsidR="00C8229E" w:rsidRPr="00D623AA" w:rsidRDefault="00D623AA" w:rsidP="00D623AA">
      <w:pPr>
        <w:spacing w:line="360" w:lineRule="auto"/>
        <w:ind w:left="708"/>
        <w:rPr>
          <w:rFonts w:ascii="Century Gothic" w:hAnsi="Century Gothic"/>
          <w:lang w:val="es-ES_tradnl"/>
        </w:rPr>
      </w:pPr>
      <w:r w:rsidRPr="00D623AA">
        <w:rPr>
          <w:rFonts w:ascii="Century Gothic" w:hAnsi="Century Gothic"/>
          <w:lang w:val="es-ES_tradnl"/>
        </w:rPr>
        <w:t>No se puede amar a una persona igual que a Dios, pues esto sería idolatría, pero sí podemos amarle como a nosotros mismos pues esto agrada al Padre y podemos tener comunión y amor por aquellos que también necesitan el amor y perdón tal y como lo hizo Jesús.</w:t>
      </w:r>
    </w:p>
    <w:p w:rsidR="00D623AA" w:rsidRPr="00D623AA" w:rsidRDefault="00D623AA" w:rsidP="00D623AA">
      <w:pPr>
        <w:spacing w:line="360" w:lineRule="auto"/>
        <w:ind w:left="708"/>
        <w:rPr>
          <w:rFonts w:ascii="Century Gothic" w:hAnsi="Century Gothic"/>
          <w:lang w:val="es-ES_tradnl"/>
        </w:rPr>
      </w:pPr>
    </w:p>
    <w:p w:rsidR="00C8229E" w:rsidRPr="00D623AA" w:rsidRDefault="00C8229E" w:rsidP="00C8229E">
      <w:pPr>
        <w:numPr>
          <w:ilvl w:val="0"/>
          <w:numId w:val="1"/>
        </w:numPr>
        <w:ind w:left="720"/>
        <w:rPr>
          <w:rFonts w:ascii="Century Gothic" w:hAnsi="Century Gothic"/>
          <w:b/>
          <w:bCs/>
          <w:lang w:val="es-ES_tradnl"/>
        </w:rPr>
      </w:pPr>
      <w:r w:rsidRPr="00D623AA">
        <w:rPr>
          <w:rFonts w:ascii="Century Gothic" w:hAnsi="Century Gothic"/>
          <w:b/>
          <w:bCs/>
          <w:lang w:val="es-ES_tradnl"/>
        </w:rPr>
        <w:t>¿Por qué es importante saber que Jesús vino a rescatar a su pueblo de la condenación?</w:t>
      </w:r>
    </w:p>
    <w:p w:rsidR="00D623AA" w:rsidRPr="00D623AA" w:rsidRDefault="00D623AA" w:rsidP="00D623AA">
      <w:pPr>
        <w:spacing w:line="360" w:lineRule="auto"/>
        <w:ind w:left="708"/>
        <w:rPr>
          <w:rFonts w:ascii="Century Gothic" w:hAnsi="Century Gothic"/>
          <w:lang w:val="es-ES_tradnl"/>
        </w:rPr>
      </w:pPr>
      <w:r w:rsidRPr="00D623AA">
        <w:rPr>
          <w:rFonts w:ascii="Century Gothic" w:hAnsi="Century Gothic"/>
          <w:lang w:val="es-ES_tradnl"/>
        </w:rPr>
        <w:t>Porque Lucas revela constantemente el tema de la salvación ya que estábamos condenados a la muerte eterna.</w:t>
      </w:r>
    </w:p>
    <w:p w:rsidR="00C8229E" w:rsidRPr="00D623AA" w:rsidRDefault="00C8229E" w:rsidP="00C8229E">
      <w:pPr>
        <w:numPr>
          <w:ilvl w:val="0"/>
          <w:numId w:val="1"/>
        </w:numPr>
        <w:ind w:left="720"/>
        <w:rPr>
          <w:rFonts w:ascii="Century Gothic" w:hAnsi="Century Gothic"/>
          <w:b/>
          <w:bCs/>
          <w:lang w:val="es-ES_tradnl"/>
        </w:rPr>
      </w:pPr>
      <w:r w:rsidRPr="00D623AA">
        <w:rPr>
          <w:rFonts w:ascii="Century Gothic" w:hAnsi="Century Gothic"/>
          <w:b/>
          <w:bCs/>
          <w:lang w:val="es-ES_tradnl"/>
        </w:rPr>
        <w:t>¿Cuántas de nuestras condiciones debemos esperar que sean revertidas en esta vida y en el mundo?</w:t>
      </w:r>
    </w:p>
    <w:p w:rsidR="00C8229E" w:rsidRPr="00D623AA" w:rsidRDefault="00D623AA" w:rsidP="00D623AA">
      <w:pPr>
        <w:spacing w:line="360" w:lineRule="auto"/>
        <w:ind w:left="708"/>
        <w:rPr>
          <w:rFonts w:ascii="Century Gothic" w:hAnsi="Century Gothic"/>
          <w:lang w:val="es-ES_tradnl"/>
        </w:rPr>
      </w:pPr>
      <w:r w:rsidRPr="00D623AA">
        <w:rPr>
          <w:rFonts w:ascii="Century Gothic" w:hAnsi="Century Gothic"/>
          <w:lang w:val="es-ES_tradnl"/>
        </w:rPr>
        <w:t xml:space="preserve">La condición natural humana de pecado, por una parte, la que es pecaminosa y que tenemos salvación y ahora ya no somos condenados a una vida de fracaso sino de regocijo por el perdón de nuestros pecados y podemos vivir la vida con el propósito que Dios quiere. </w:t>
      </w:r>
      <w:proofErr w:type="gramStart"/>
      <w:r w:rsidRPr="00D623AA">
        <w:rPr>
          <w:rFonts w:ascii="Century Gothic" w:hAnsi="Century Gothic"/>
          <w:lang w:val="es-ES_tradnl"/>
        </w:rPr>
        <w:t>Y</w:t>
      </w:r>
      <w:proofErr w:type="gramEnd"/>
      <w:r w:rsidRPr="00D623AA">
        <w:rPr>
          <w:rFonts w:ascii="Century Gothic" w:hAnsi="Century Gothic"/>
          <w:lang w:val="es-ES_tradnl"/>
        </w:rPr>
        <w:t xml:space="preserve"> por otro lado, somos aceptados pues cambiamos nuestra vida oscura y él nos lleva por el buen camino, muchos somos sanados de enfermedades, incluso la pobreza muchas veces viene por maldiciones generacionales y esto puede ser cambiado cuando a Dios le place bendecirnos.</w:t>
      </w:r>
    </w:p>
    <w:p w:rsidR="00D623AA" w:rsidRPr="00D623AA" w:rsidRDefault="00D623AA" w:rsidP="00D623AA">
      <w:pPr>
        <w:spacing w:line="360" w:lineRule="auto"/>
        <w:ind w:left="708"/>
        <w:rPr>
          <w:rFonts w:ascii="Century Gothic" w:hAnsi="Century Gothic"/>
          <w:b/>
          <w:bCs/>
          <w:lang w:val="es-ES_tradnl"/>
        </w:rPr>
      </w:pPr>
    </w:p>
    <w:p w:rsidR="00C8229E" w:rsidRPr="00D623AA" w:rsidRDefault="00C8229E" w:rsidP="00C8229E">
      <w:pPr>
        <w:numPr>
          <w:ilvl w:val="0"/>
          <w:numId w:val="1"/>
        </w:numPr>
        <w:ind w:left="720"/>
        <w:rPr>
          <w:rFonts w:ascii="Century Gothic" w:hAnsi="Century Gothic"/>
          <w:b/>
          <w:bCs/>
          <w:lang w:val="es-ES_tradnl"/>
        </w:rPr>
      </w:pPr>
      <w:r w:rsidRPr="00D623AA">
        <w:rPr>
          <w:rFonts w:ascii="Century Gothic" w:hAnsi="Century Gothic"/>
          <w:b/>
          <w:bCs/>
          <w:lang w:val="es-ES_tradnl"/>
        </w:rPr>
        <w:t>¿Qué estímulo ganamos al saber que Jesús trajo el reino de Dios a la tierra?</w:t>
      </w:r>
    </w:p>
    <w:p w:rsidR="00C8229E" w:rsidRPr="00D623AA" w:rsidRDefault="00D623AA" w:rsidP="00D623AA">
      <w:pPr>
        <w:spacing w:line="360" w:lineRule="auto"/>
        <w:ind w:left="708"/>
        <w:rPr>
          <w:rFonts w:ascii="Century Gothic" w:hAnsi="Century Gothic"/>
          <w:lang w:val="es-ES_tradnl"/>
        </w:rPr>
      </w:pPr>
      <w:r w:rsidRPr="00D623AA">
        <w:rPr>
          <w:rFonts w:ascii="Century Gothic" w:hAnsi="Century Gothic"/>
          <w:lang w:val="es-ES_tradnl"/>
        </w:rPr>
        <w:t>Victoria, Esperanza, ánimo, seguridad, pues podemos ver que ya se cumple el pacto de Dios mencionado desde el AT y las promesas que parecían tan lejanas ya están a nuestro alcance.</w:t>
      </w:r>
    </w:p>
    <w:p w:rsidR="00D623AA" w:rsidRPr="00D623AA" w:rsidRDefault="00D623AA" w:rsidP="00D623AA">
      <w:pPr>
        <w:spacing w:line="360" w:lineRule="auto"/>
        <w:ind w:left="708"/>
        <w:rPr>
          <w:rFonts w:ascii="Century Gothic" w:hAnsi="Century Gothic"/>
          <w:lang w:val="es-ES_tradnl"/>
        </w:rPr>
      </w:pPr>
    </w:p>
    <w:p w:rsidR="00C8229E" w:rsidRPr="00D623AA" w:rsidRDefault="00C8229E" w:rsidP="00C8229E">
      <w:pPr>
        <w:numPr>
          <w:ilvl w:val="0"/>
          <w:numId w:val="1"/>
        </w:numPr>
        <w:ind w:left="720"/>
        <w:rPr>
          <w:rFonts w:ascii="Century Gothic" w:hAnsi="Century Gothic"/>
          <w:b/>
          <w:bCs/>
          <w:lang w:val="es-ES_tradnl"/>
        </w:rPr>
      </w:pPr>
      <w:r w:rsidRPr="00D623AA">
        <w:rPr>
          <w:rFonts w:ascii="Century Gothic" w:hAnsi="Century Gothic"/>
          <w:b/>
          <w:bCs/>
          <w:lang w:val="es-ES_tradnl"/>
        </w:rPr>
        <w:t>¿Cómo debemos responder al énfasis de Lucas sobre los grupos socialmente marginados, como los pecadores y los pobres?</w:t>
      </w:r>
    </w:p>
    <w:p w:rsidR="00D623AA" w:rsidRPr="00D623AA" w:rsidRDefault="00D623AA" w:rsidP="00D623AA">
      <w:pPr>
        <w:spacing w:line="360" w:lineRule="auto"/>
        <w:ind w:left="708"/>
        <w:rPr>
          <w:rFonts w:ascii="Century Gothic" w:hAnsi="Century Gothic"/>
          <w:lang w:val="es-ES_tradnl"/>
        </w:rPr>
      </w:pPr>
      <w:r w:rsidRPr="00D623AA">
        <w:rPr>
          <w:rFonts w:ascii="Century Gothic" w:hAnsi="Century Gothic"/>
          <w:lang w:val="es-ES_tradnl"/>
        </w:rPr>
        <w:t>Puesto que el evangelio</w:t>
      </w:r>
      <w:r w:rsidRPr="00D623AA">
        <w:rPr>
          <w:rFonts w:ascii="Century Gothic" w:hAnsi="Century Gothic"/>
          <w:lang w:val="es-ES_tradnl"/>
        </w:rPr>
        <w:t xml:space="preserve"> recalca una y otra vez que viene a rescatar al pobre, marginado, gentil, enfermo, desamparado</w:t>
      </w:r>
      <w:r w:rsidRPr="00D623AA">
        <w:rPr>
          <w:rFonts w:ascii="Century Gothic" w:hAnsi="Century Gothic"/>
          <w:lang w:val="es-ES_tradnl"/>
        </w:rPr>
        <w:t xml:space="preserve"> precisamente como El ministerio, esas personas son aquellas las que necesitan urgentemente el amor de Cristo, la sanidad, la misericordia, la aceptación.</w:t>
      </w:r>
    </w:p>
    <w:p w:rsidR="00C8229E" w:rsidRPr="00D623AA" w:rsidRDefault="00C8229E" w:rsidP="00C8229E">
      <w:pPr>
        <w:spacing w:line="360" w:lineRule="auto"/>
        <w:ind w:left="360"/>
        <w:rPr>
          <w:rFonts w:ascii="Century Gothic" w:hAnsi="Century Gothic"/>
          <w:lang w:val="es-ES_tradnl"/>
        </w:rPr>
      </w:pPr>
    </w:p>
    <w:p w:rsidR="00C8229E" w:rsidRPr="00D623AA" w:rsidRDefault="00C8229E" w:rsidP="00C8229E">
      <w:pPr>
        <w:numPr>
          <w:ilvl w:val="0"/>
          <w:numId w:val="1"/>
        </w:numPr>
        <w:ind w:left="720"/>
        <w:rPr>
          <w:rFonts w:ascii="Century Gothic" w:hAnsi="Century Gothic"/>
          <w:b/>
          <w:bCs/>
          <w:lang w:val="es-ES_tradnl"/>
        </w:rPr>
      </w:pPr>
      <w:r w:rsidRPr="00D623AA">
        <w:rPr>
          <w:rFonts w:ascii="Century Gothic" w:hAnsi="Century Gothic"/>
          <w:b/>
          <w:bCs/>
          <w:szCs w:val="22"/>
          <w:lang w:val="es-ES_tradnl"/>
        </w:rPr>
        <w:lastRenderedPageBreak/>
        <w:t>¿Qué es lo más importante que has aprendido en esta lección?</w:t>
      </w:r>
    </w:p>
    <w:p w:rsidR="00C8229E" w:rsidRPr="00D623AA" w:rsidRDefault="00C8229E" w:rsidP="00C8229E">
      <w:pPr>
        <w:rPr>
          <w:rFonts w:ascii="Century Gothic" w:hAnsi="Century Gothic"/>
          <w:lang w:val="es-ES_tradnl"/>
        </w:rPr>
      </w:pPr>
    </w:p>
    <w:p w:rsidR="00000000" w:rsidRPr="00C8229E" w:rsidRDefault="00D623AA" w:rsidP="00D623AA">
      <w:pPr>
        <w:ind w:left="708"/>
        <w:rPr>
          <w:lang w:val="es-ES_tradnl"/>
        </w:rPr>
      </w:pPr>
      <w:r w:rsidRPr="00D623AA">
        <w:rPr>
          <w:rFonts w:ascii="Century Gothic" w:hAnsi="Century Gothic"/>
          <w:lang w:val="es-ES_tradnl"/>
        </w:rPr>
        <w:t>Hubo unas palabras cuando Jesús resucita y camina con algunos de sus seguidores que no lo reconocen en el camino que yo nunca le había prestado atención y es cuando dicen que les ¡ardía el corazón! Es un símbolo completo de lo que he aprendido en este recorrido de Lucas donde me identifico con los pobres, marginados, débiles y cuando sabemos que Jesús tenía un amor especial para estas personas cambia nuestra perspectiva</w:t>
      </w:r>
      <w:r>
        <w:rPr>
          <w:lang w:val="es-ES_tradnl"/>
        </w:rPr>
        <w:t xml:space="preserve"> hacia la correcta, la de Dios hacia el mundo.</w:t>
      </w:r>
    </w:p>
    <w:sectPr w:rsidR="006D2A0A" w:rsidRPr="00C8229E" w:rsidSect="00270855">
      <w:headerReference w:type="default" r:id="rId8"/>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BF5915">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25</w:t>
    </w:r>
    <w:r w:rsidRPr="00B252FA">
      <w:rPr>
        <w:rStyle w:val="Nmerodepgina"/>
        <w:color w:val="808080"/>
      </w:rPr>
      <w:fldChar w:fldCharType="end"/>
    </w:r>
  </w:p>
  <w:p w:rsidR="00000000" w:rsidRPr="008006B1" w:rsidRDefault="00000000" w:rsidP="00BF5915">
    <w:pPr>
      <w:pStyle w:val="Encabezado"/>
      <w:ind w:right="360"/>
    </w:pPr>
    <w:r>
      <w:t>Preguntas de Repaso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BF5915">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2</w:t>
    </w:r>
    <w:r>
      <w:rPr>
        <w:rStyle w:val="Nmerodepgina"/>
        <w:noProof/>
        <w:color w:val="808080"/>
      </w:rPr>
      <w:t>7</w:t>
    </w:r>
    <w:r w:rsidRPr="00B252FA">
      <w:rPr>
        <w:rStyle w:val="Nmerodepgina"/>
        <w:color w:val="808080"/>
      </w:rPr>
      <w:fldChar w:fldCharType="end"/>
    </w:r>
  </w:p>
  <w:p w:rsidR="00000000" w:rsidRPr="00270855" w:rsidRDefault="00000000" w:rsidP="00270855">
    <w:pPr>
      <w:pStyle w:val="Encabezado"/>
      <w:tabs>
        <w:tab w:val="clear" w:pos="4320"/>
        <w:tab w:val="clear" w:pos="8640"/>
      </w:tabs>
      <w:rPr>
        <w:b/>
        <w:sz w:val="28"/>
        <w:szCs w:val="28"/>
      </w:rPr>
    </w:pPr>
    <w:r w:rsidRPr="00270855">
      <w:rPr>
        <w:b/>
        <w:sz w:val="28"/>
        <w:szCs w:val="28"/>
      </w:rPr>
      <w:t xml:space="preserve">Notes </w:t>
    </w:r>
  </w:p>
  <w:p w:rsidR="00000000" w:rsidRPr="00270855" w:rsidRDefault="00000000" w:rsidP="00270855">
    <w:pPr>
      <w:pStyle w:val="Encabezado"/>
      <w:tabs>
        <w:tab w:val="clear" w:pos="4320"/>
        <w:tab w:val="clear" w:pos="8640"/>
      </w:tabs>
      <w:jc w:val="center"/>
      <w:rPr>
        <w:b/>
        <w:i/>
        <w:sz w:val="28"/>
        <w:szCs w:val="28"/>
      </w:rPr>
    </w:pPr>
  </w:p>
  <w:p w:rsidR="00000000" w:rsidRPr="008006B1" w:rsidRDefault="00000000" w:rsidP="00BF5915">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156C"/>
    <w:multiLevelType w:val="multilevel"/>
    <w:tmpl w:val="4378CF60"/>
    <w:lvl w:ilvl="0">
      <w:start w:val="1"/>
      <w:numFmt w:val="upperRoman"/>
      <w:pStyle w:val="Signpost"/>
      <w:lvlText w:val="%1."/>
      <w:lvlJc w:val="left"/>
      <w:pPr>
        <w:tabs>
          <w:tab w:val="num" w:pos="720"/>
        </w:tabs>
        <w:ind w:left="720" w:hanging="720"/>
      </w:pPr>
      <w:rPr>
        <w:rFonts w:hint="default"/>
        <w:b/>
      </w:rPr>
    </w:lvl>
    <w:lvl w:ilvl="1">
      <w:start w:val="1"/>
      <w:numFmt w:val="upperLetter"/>
      <w:pStyle w:val="Panel"/>
      <w:lvlText w:val="%2."/>
      <w:lvlJc w:val="left"/>
      <w:pPr>
        <w:tabs>
          <w:tab w:val="num" w:pos="1440"/>
        </w:tabs>
        <w:ind w:left="1440" w:hanging="720"/>
      </w:pPr>
      <w:rPr>
        <w:b/>
      </w:rPr>
    </w:lvl>
    <w:lvl w:ilvl="2">
      <w:start w:val="1"/>
      <w:numFmt w:val="decimal"/>
      <w:pStyle w:val="Bullet"/>
      <w:lvlText w:val="%3."/>
      <w:lvlJc w:val="left"/>
      <w:pPr>
        <w:tabs>
          <w:tab w:val="num" w:pos="2160"/>
        </w:tabs>
        <w:ind w:left="2160" w:hanging="720"/>
      </w:pPr>
      <w:rPr>
        <w:rFonts w:hint="default"/>
        <w:b/>
      </w:rPr>
    </w:lvl>
    <w:lvl w:ilvl="3">
      <w:start w:val="1"/>
      <w:numFmt w:val="bullet"/>
      <w:lvlText w:val=""/>
      <w:lvlJc w:val="left"/>
      <w:pPr>
        <w:tabs>
          <w:tab w:val="num" w:pos="2880"/>
        </w:tabs>
        <w:ind w:left="2880" w:hanging="720"/>
      </w:pPr>
      <w:rPr>
        <w:rFonts w:ascii="Symbol" w:hAnsi="Symbol" w:hint="default"/>
      </w:rPr>
    </w:lvl>
    <w:lvl w:ilvl="4">
      <w:start w:val="1"/>
      <w:numFmt w:val="bullet"/>
      <w:lvlText w:val="o"/>
      <w:lvlJc w:val="left"/>
      <w:pPr>
        <w:tabs>
          <w:tab w:val="num" w:pos="3600"/>
        </w:tabs>
        <w:ind w:left="3600" w:hanging="720"/>
      </w:pPr>
      <w:rPr>
        <w:rFonts w:ascii="Courier New" w:hAnsi="Courier New" w:cs="Courier New" w:hint="default"/>
      </w:rPr>
    </w:lvl>
    <w:lvl w:ilvl="5">
      <w:start w:val="1"/>
      <w:numFmt w:val="bullet"/>
      <w:lvlText w:val="o"/>
      <w:lvlJc w:val="left"/>
      <w:pPr>
        <w:tabs>
          <w:tab w:val="num" w:pos="7200"/>
        </w:tabs>
        <w:ind w:left="7200" w:hanging="180"/>
      </w:pPr>
      <w:rPr>
        <w:rFonts w:ascii="Courier New" w:hAnsi="Courier New" w:cs="Courier New" w:hint="default"/>
      </w:rPr>
    </w:lvl>
    <w:lvl w:ilvl="6">
      <w:start w:val="1"/>
      <w:numFmt w:val="decimal"/>
      <w:lvlText w:val="%7."/>
      <w:lvlJc w:val="left"/>
      <w:pPr>
        <w:tabs>
          <w:tab w:val="num" w:pos="7920"/>
        </w:tabs>
        <w:ind w:left="7920" w:hanging="360"/>
      </w:pPr>
      <w:rPr>
        <w:rFonts w:hint="default"/>
      </w:rPr>
    </w:lvl>
    <w:lvl w:ilvl="7">
      <w:start w:val="1"/>
      <w:numFmt w:val="lowerLetter"/>
      <w:lvlText w:val="%8."/>
      <w:lvlJc w:val="left"/>
      <w:pPr>
        <w:tabs>
          <w:tab w:val="num" w:pos="8640"/>
        </w:tabs>
        <w:ind w:left="8640" w:hanging="360"/>
      </w:pPr>
      <w:rPr>
        <w:rFonts w:hint="default"/>
      </w:rPr>
    </w:lvl>
    <w:lvl w:ilvl="8">
      <w:start w:val="1"/>
      <w:numFmt w:val="lowerRoman"/>
      <w:lvlText w:val="%9."/>
      <w:lvlJc w:val="right"/>
      <w:pPr>
        <w:tabs>
          <w:tab w:val="num" w:pos="9360"/>
        </w:tabs>
        <w:ind w:left="9360" w:hanging="180"/>
      </w:pPr>
      <w:rPr>
        <w:rFonts w:hint="default"/>
      </w:rPr>
    </w:lvl>
  </w:abstractNum>
  <w:abstractNum w:abstractNumId="1" w15:restartNumberingAfterBreak="0">
    <w:nsid w:val="14A246A1"/>
    <w:multiLevelType w:val="hybridMultilevel"/>
    <w:tmpl w:val="99689BB8"/>
    <w:lvl w:ilvl="0" w:tplc="040A0003">
      <w:start w:val="1"/>
      <w:numFmt w:val="bullet"/>
      <w:lvlText w:val="o"/>
      <w:lvlJc w:val="left"/>
      <w:pPr>
        <w:ind w:left="2880" w:hanging="360"/>
      </w:pPr>
      <w:rPr>
        <w:rFonts w:ascii="Courier New" w:hAnsi="Courier New" w:cs="Courier New" w:hint="default"/>
      </w:rPr>
    </w:lvl>
    <w:lvl w:ilvl="1" w:tplc="080A0003" w:tentative="1">
      <w:start w:val="1"/>
      <w:numFmt w:val="bullet"/>
      <w:lvlText w:val="o"/>
      <w:lvlJc w:val="left"/>
      <w:pPr>
        <w:ind w:left="3600" w:hanging="360"/>
      </w:pPr>
      <w:rPr>
        <w:rFonts w:ascii="Courier New" w:hAnsi="Courier New" w:cs="Courier New"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2" w15:restartNumberingAfterBreak="0">
    <w:nsid w:val="23FA5642"/>
    <w:multiLevelType w:val="hybridMultilevel"/>
    <w:tmpl w:val="DE027F64"/>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 w15:restartNumberingAfterBreak="0">
    <w:nsid w:val="2C144574"/>
    <w:multiLevelType w:val="hybridMultilevel"/>
    <w:tmpl w:val="852A2C22"/>
    <w:lvl w:ilvl="0" w:tplc="04090003">
      <w:start w:val="1"/>
      <w:numFmt w:val="bullet"/>
      <w:lvlText w:val="o"/>
      <w:lvlJc w:val="left"/>
      <w:pPr>
        <w:ind w:left="3960" w:hanging="360"/>
      </w:pPr>
      <w:rPr>
        <w:rFonts w:ascii="Courier New" w:hAnsi="Courier New" w:cs="Courier New"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 w15:restartNumberingAfterBreak="0">
    <w:nsid w:val="62535E08"/>
    <w:multiLevelType w:val="hybridMultilevel"/>
    <w:tmpl w:val="3B6C0A6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69B93A47"/>
    <w:multiLevelType w:val="hybridMultilevel"/>
    <w:tmpl w:val="52286178"/>
    <w:lvl w:ilvl="0" w:tplc="F490E91E">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72F56EAA"/>
    <w:multiLevelType w:val="hybridMultilevel"/>
    <w:tmpl w:val="7F14B7E8"/>
    <w:lvl w:ilvl="0" w:tplc="F490E91E">
      <w:start w:val="1"/>
      <w:numFmt w:val="decimal"/>
      <w:lvlText w:val="%1."/>
      <w:lvlJc w:val="left"/>
      <w:pPr>
        <w:ind w:left="1080" w:hanging="72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1448105">
    <w:abstractNumId w:val="5"/>
  </w:num>
  <w:num w:numId="2" w16cid:durableId="639846490">
    <w:abstractNumId w:val="6"/>
  </w:num>
  <w:num w:numId="3" w16cid:durableId="225992924">
    <w:abstractNumId w:val="4"/>
  </w:num>
  <w:num w:numId="4" w16cid:durableId="61221384">
    <w:abstractNumId w:val="0"/>
  </w:num>
  <w:num w:numId="5" w16cid:durableId="441264061">
    <w:abstractNumId w:val="3"/>
  </w:num>
  <w:num w:numId="6" w16cid:durableId="507134740">
    <w:abstractNumId w:val="1"/>
  </w:num>
  <w:num w:numId="7" w16cid:durableId="940069587">
    <w:abstractNumId w:val="2"/>
  </w:num>
  <w:num w:numId="8" w16cid:durableId="11981994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29E"/>
    <w:rsid w:val="0004137C"/>
    <w:rsid w:val="00566C20"/>
    <w:rsid w:val="00C8229E"/>
    <w:rsid w:val="00D623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5E7B4"/>
  <w15:chartTrackingRefBased/>
  <w15:docId w15:val="{F92C8AF4-C67A-E345-9D90-E78B740C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29E"/>
    <w:rPr>
      <w:rFonts w:ascii="Times New Roman" w:eastAsia="Times New Roman" w:hAnsi="Times New Roman"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C8229E"/>
  </w:style>
  <w:style w:type="paragraph" w:styleId="Encabezado">
    <w:name w:val="header"/>
    <w:basedOn w:val="Normal"/>
    <w:link w:val="EncabezadoCar"/>
    <w:uiPriority w:val="99"/>
    <w:rsid w:val="00C8229E"/>
    <w:pPr>
      <w:tabs>
        <w:tab w:val="center" w:pos="4320"/>
        <w:tab w:val="right" w:pos="8640"/>
      </w:tabs>
    </w:pPr>
    <w:rPr>
      <w:lang w:val="x-none" w:eastAsia="x-none"/>
    </w:rPr>
  </w:style>
  <w:style w:type="character" w:customStyle="1" w:styleId="EncabezadoCar">
    <w:name w:val="Encabezado Car"/>
    <w:basedOn w:val="Fuentedeprrafopredeter"/>
    <w:link w:val="Encabezado"/>
    <w:uiPriority w:val="99"/>
    <w:rsid w:val="00C8229E"/>
    <w:rPr>
      <w:rFonts w:ascii="Times New Roman" w:eastAsia="Times New Roman" w:hAnsi="Times New Roman" w:cs="Times New Roman"/>
      <w:lang w:val="x-none" w:eastAsia="x-none"/>
    </w:rPr>
  </w:style>
  <w:style w:type="paragraph" w:customStyle="1" w:styleId="Title3">
    <w:name w:val="Title3"/>
    <w:basedOn w:val="Normal"/>
    <w:link w:val="Title3Char"/>
    <w:qFormat/>
    <w:rsid w:val="00C8229E"/>
    <w:pPr>
      <w:jc w:val="center"/>
    </w:pPr>
    <w:rPr>
      <w:b/>
      <w:sz w:val="28"/>
      <w:szCs w:val="28"/>
      <w:lang w:val="x-none" w:eastAsia="x-none"/>
    </w:rPr>
  </w:style>
  <w:style w:type="paragraph" w:customStyle="1" w:styleId="Title4">
    <w:name w:val="Title4"/>
    <w:basedOn w:val="Normal"/>
    <w:link w:val="Title4Char"/>
    <w:qFormat/>
    <w:rsid w:val="00C8229E"/>
    <w:pPr>
      <w:tabs>
        <w:tab w:val="num" w:pos="720"/>
      </w:tabs>
      <w:jc w:val="center"/>
    </w:pPr>
    <w:rPr>
      <w:b/>
      <w:sz w:val="28"/>
      <w:szCs w:val="28"/>
      <w:lang w:val="x-none" w:eastAsia="x-none"/>
    </w:rPr>
  </w:style>
  <w:style w:type="character" w:customStyle="1" w:styleId="Title3Char">
    <w:name w:val="Title3 Char"/>
    <w:link w:val="Title3"/>
    <w:rsid w:val="00C8229E"/>
    <w:rPr>
      <w:rFonts w:ascii="Times New Roman" w:eastAsia="Times New Roman" w:hAnsi="Times New Roman" w:cs="Times New Roman"/>
      <w:b/>
      <w:sz w:val="28"/>
      <w:szCs w:val="28"/>
      <w:lang w:val="x-none" w:eastAsia="x-none"/>
    </w:rPr>
  </w:style>
  <w:style w:type="character" w:customStyle="1" w:styleId="Title4Char">
    <w:name w:val="Title4 Char"/>
    <w:link w:val="Title4"/>
    <w:rsid w:val="00C8229E"/>
    <w:rPr>
      <w:rFonts w:ascii="Times New Roman" w:eastAsia="Times New Roman" w:hAnsi="Times New Roman" w:cs="Times New Roman"/>
      <w:b/>
      <w:sz w:val="28"/>
      <w:szCs w:val="28"/>
      <w:lang w:val="x-none" w:eastAsia="x-none"/>
    </w:rPr>
  </w:style>
  <w:style w:type="character" w:styleId="Textoennegrita">
    <w:name w:val="Strong"/>
    <w:basedOn w:val="Fuentedeprrafopredeter"/>
    <w:uiPriority w:val="22"/>
    <w:qFormat/>
    <w:rsid w:val="00C8229E"/>
    <w:rPr>
      <w:b/>
      <w:bCs/>
    </w:rPr>
  </w:style>
  <w:style w:type="paragraph" w:customStyle="1" w:styleId="Signpost">
    <w:name w:val="Signpost"/>
    <w:basedOn w:val="Normal"/>
    <w:link w:val="SignpostChar"/>
    <w:qFormat/>
    <w:rsid w:val="00C8229E"/>
    <w:pPr>
      <w:numPr>
        <w:numId w:val="4"/>
      </w:numPr>
    </w:pPr>
    <w:rPr>
      <w:b/>
      <w:lang w:val="x-none" w:eastAsia="x-none"/>
    </w:rPr>
  </w:style>
  <w:style w:type="paragraph" w:customStyle="1" w:styleId="Panel">
    <w:name w:val="Panel"/>
    <w:basedOn w:val="Normal"/>
    <w:qFormat/>
    <w:rsid w:val="00C8229E"/>
    <w:pPr>
      <w:numPr>
        <w:ilvl w:val="1"/>
        <w:numId w:val="4"/>
      </w:numPr>
    </w:pPr>
    <w:rPr>
      <w:b/>
      <w:lang w:val="x-none" w:eastAsia="x-none"/>
    </w:rPr>
  </w:style>
  <w:style w:type="paragraph" w:customStyle="1" w:styleId="Bullet">
    <w:name w:val="Bullet"/>
    <w:basedOn w:val="Normal"/>
    <w:qFormat/>
    <w:rsid w:val="00C8229E"/>
    <w:pPr>
      <w:numPr>
        <w:ilvl w:val="2"/>
        <w:numId w:val="4"/>
      </w:numPr>
    </w:pPr>
    <w:rPr>
      <w:b/>
      <w:lang w:val="x-none" w:eastAsia="x-none"/>
    </w:rPr>
  </w:style>
  <w:style w:type="paragraph" w:styleId="Prrafodelista">
    <w:name w:val="List Paragraph"/>
    <w:basedOn w:val="Normal"/>
    <w:uiPriority w:val="34"/>
    <w:qFormat/>
    <w:rsid w:val="00C8229E"/>
    <w:pPr>
      <w:ind w:left="720"/>
      <w:contextualSpacing/>
    </w:pPr>
  </w:style>
  <w:style w:type="character" w:customStyle="1" w:styleId="SignpostChar">
    <w:name w:val="Signpost Char"/>
    <w:link w:val="Signpost"/>
    <w:rsid w:val="00C8229E"/>
    <w:rPr>
      <w:rFonts w:ascii="Times New Roman" w:eastAsia="Times New Roman" w:hAnsi="Times New Roman" w:cs="Times New Roman"/>
      <w:b/>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tyles" Target="styles.xml"/><Relationship Id="rId7"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4C95F-C1FE-BB41-AE75-3DEA90314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19</Pages>
  <Words>4104</Words>
  <Characters>22576</Characters>
  <Application>Microsoft Office Word</Application>
  <DocSecurity>0</DocSecurity>
  <Lines>188</Lines>
  <Paragraphs>53</Paragraphs>
  <ScaleCrop>false</ScaleCrop>
  <Company/>
  <LinksUpToDate>false</LinksUpToDate>
  <CharactersWithSpaces>26627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2</cp:revision>
  <dcterms:created xsi:type="dcterms:W3CDTF">2026-02-23T23:04:00Z</dcterms:created>
  <dcterms:modified xsi:type="dcterms:W3CDTF">2026-02-24T04:49:00Z</dcterms:modified>
</cp:coreProperties>
</file>