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0BA1C" w14:textId="2FFD286A" w:rsidR="00656809" w:rsidRDefault="009B32F5">
      <w:pPr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AD731FB" wp14:editId="4812520D">
            <wp:simplePos x="0" y="0"/>
            <wp:positionH relativeFrom="margin">
              <wp:align>right</wp:align>
            </wp:positionH>
            <wp:positionV relativeFrom="paragraph">
              <wp:posOffset>293</wp:posOffset>
            </wp:positionV>
            <wp:extent cx="5943600" cy="2406650"/>
            <wp:effectExtent l="0" t="0" r="0" b="0"/>
            <wp:wrapTight wrapText="bothSides">
              <wp:wrapPolygon edited="0">
                <wp:start x="0" y="0"/>
                <wp:lineTo x="0" y="21372"/>
                <wp:lineTo x="21531" y="21372"/>
                <wp:lineTo x="21531" y="0"/>
                <wp:lineTo x="0" y="0"/>
              </wp:wrapPolygon>
            </wp:wrapTight>
            <wp:docPr id="1122451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451400" name="Picture 1122451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5D9523" w14:textId="798CFBF0" w:rsidR="009B32F5" w:rsidRPr="00A96E95" w:rsidRDefault="009B32F5">
      <w:pPr>
        <w:rPr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48D8DC0" wp14:editId="4086AFA6">
                <wp:simplePos x="0" y="0"/>
                <wp:positionH relativeFrom="column">
                  <wp:posOffset>302455</wp:posOffset>
                </wp:positionH>
                <wp:positionV relativeFrom="paragraph">
                  <wp:posOffset>10111</wp:posOffset>
                </wp:positionV>
                <wp:extent cx="1828800" cy="1828800"/>
                <wp:effectExtent l="0" t="0" r="0" b="0"/>
                <wp:wrapTight wrapText="bothSides">
                  <wp:wrapPolygon edited="0">
                    <wp:start x="148" y="0"/>
                    <wp:lineTo x="148" y="20887"/>
                    <wp:lineTo x="21382" y="20887"/>
                    <wp:lineTo x="21382" y="0"/>
                    <wp:lineTo x="148" y="0"/>
                  </wp:wrapPolygon>
                </wp:wrapTight>
                <wp:docPr id="946089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F9AF4E" w14:textId="37DC7AE1" w:rsidR="009B32F5" w:rsidRPr="00A96E95" w:rsidRDefault="009B32F5" w:rsidP="009B32F5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u w:val="single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A96E95"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u w:val="single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MAESTRIA EN PSICOLOGIA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8D8DC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.8pt;margin-top:.8pt;width:2in;height:2in;z-index:-2516561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" filled="f" stroked="f">
                <v:fill o:detectmouseclick="t"/>
                <v:textbox style="mso-fit-shape-to-text:t">
                  <w:txbxContent>
                    <w:p w14:paraId="07F9AF4E" w14:textId="37DC7AE1" w:rsidR="009B32F5" w:rsidRPr="00A96E95" w:rsidRDefault="009B32F5" w:rsidP="009B32F5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u w:val="single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A96E95"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u w:val="single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MAESTRIA EN PSICOLOGIA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56B833" w14:textId="77777777" w:rsidR="00A96E95" w:rsidRDefault="00A96E95" w:rsidP="00A96E95">
      <w:pPr>
        <w:jc w:val="center"/>
        <w:rPr>
          <w:rFonts w:ascii="Times New Roman" w:hAnsi="Times New Roman" w:cs="Times New Roman"/>
          <w:b/>
          <w:bCs/>
          <w:sz w:val="40"/>
          <w:szCs w:val="40"/>
          <w:u w:val="single"/>
        </w:rPr>
      </w:pPr>
    </w:p>
    <w:p w14:paraId="19C3DA43" w14:textId="30AA10E4" w:rsidR="009B32F5" w:rsidRPr="00A96E95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MATERIA:</w:t>
      </w:r>
      <w:r w:rsidRPr="00A96E95">
        <w:rPr>
          <w:rFonts w:ascii="Times New Roman" w:hAnsi="Times New Roman" w:cs="Times New Roman"/>
          <w:sz w:val="40"/>
          <w:szCs w:val="40"/>
        </w:rPr>
        <w:t xml:space="preserve"> CURSO PROPEDEUTICO</w:t>
      </w:r>
    </w:p>
    <w:p w14:paraId="69878626" w14:textId="77777777" w:rsidR="00173502" w:rsidRPr="00A96E95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1ABF5CB8" w14:textId="736BB5F2" w:rsidR="00173502" w:rsidRPr="00A96E95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ALUMNO:</w:t>
      </w:r>
      <w:r w:rsidRPr="00A96E95">
        <w:rPr>
          <w:rFonts w:ascii="Times New Roman" w:hAnsi="Times New Roman" w:cs="Times New Roman"/>
          <w:sz w:val="40"/>
          <w:szCs w:val="40"/>
        </w:rPr>
        <w:t xml:space="preserve"> JENIFER FLORES</w:t>
      </w:r>
    </w:p>
    <w:p w14:paraId="7B975DC3" w14:textId="77777777" w:rsidR="00173502" w:rsidRPr="00A96E95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6A0E9528" w14:textId="243A0A32" w:rsidR="00173502" w:rsidRPr="00A96E95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TEMA:</w:t>
      </w:r>
      <w:r w:rsidRPr="00A96E95">
        <w:rPr>
          <w:rFonts w:ascii="Times New Roman" w:hAnsi="Times New Roman" w:cs="Times New Roman"/>
          <w:sz w:val="40"/>
          <w:szCs w:val="40"/>
        </w:rPr>
        <w:t xml:space="preserve"> INTRODUCCION A LA CONSEJERIA BIBLICA</w:t>
      </w:r>
    </w:p>
    <w:p w14:paraId="17559BEE" w14:textId="77777777" w:rsidR="00173502" w:rsidRPr="00A96E95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6838A59" w14:textId="603CCE55" w:rsidR="00173502" w:rsidRPr="00A96E95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FECHA:</w:t>
      </w:r>
      <w:r w:rsidRPr="00A96E95">
        <w:rPr>
          <w:rFonts w:ascii="Times New Roman" w:hAnsi="Times New Roman" w:cs="Times New Roman"/>
          <w:sz w:val="40"/>
          <w:szCs w:val="40"/>
        </w:rPr>
        <w:t xml:space="preserve"> 19 DE FEBRERO DEL 2026</w:t>
      </w:r>
    </w:p>
    <w:p w14:paraId="6646781B" w14:textId="77777777" w:rsidR="00173502" w:rsidRPr="00A96E95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53FB785F" w14:textId="61A5DF67" w:rsidR="00173502" w:rsidRDefault="00173502" w:rsidP="00A96E95">
      <w:pPr>
        <w:jc w:val="center"/>
        <w:rPr>
          <w:rFonts w:ascii="Times New Roman" w:hAnsi="Times New Roman" w:cs="Times New Roman"/>
          <w:sz w:val="40"/>
          <w:szCs w:val="40"/>
        </w:rPr>
      </w:pPr>
      <w:r w:rsidRPr="00A96E95">
        <w:rPr>
          <w:rFonts w:ascii="Times New Roman" w:hAnsi="Times New Roman" w:cs="Times New Roman"/>
          <w:b/>
          <w:bCs/>
          <w:sz w:val="40"/>
          <w:szCs w:val="40"/>
          <w:u w:val="single"/>
        </w:rPr>
        <w:t>LUGAR:</w:t>
      </w:r>
      <w:r w:rsidRPr="00A96E95">
        <w:rPr>
          <w:rFonts w:ascii="Times New Roman" w:hAnsi="Times New Roman" w:cs="Times New Roman"/>
          <w:sz w:val="40"/>
          <w:szCs w:val="40"/>
        </w:rPr>
        <w:t xml:space="preserve"> ILLINOIS, ESTADOS UNIDOS</w:t>
      </w:r>
    </w:p>
    <w:p w14:paraId="061397B0" w14:textId="77777777" w:rsidR="00A96E95" w:rsidRDefault="00A96E95" w:rsidP="00A96E95">
      <w:pPr>
        <w:jc w:val="center"/>
        <w:rPr>
          <w:rFonts w:ascii="Times New Roman" w:hAnsi="Times New Roman" w:cs="Times New Roman"/>
          <w:sz w:val="40"/>
          <w:szCs w:val="40"/>
        </w:rPr>
      </w:pPr>
    </w:p>
    <w:p w14:paraId="0D91D832" w14:textId="77777777" w:rsidR="00A96E95" w:rsidRDefault="00A96E95" w:rsidP="00A96E95">
      <w:pPr>
        <w:pStyle w:val="NormalWeb"/>
        <w:spacing w:before="0" w:beforeAutospacing="0" w:after="0" w:afterAutospacing="0"/>
        <w:ind w:left="27"/>
      </w:pPr>
      <w:r>
        <w:rPr>
          <w:rFonts w:ascii="Verdana" w:hAnsi="Verdana"/>
          <w:b/>
          <w:bCs/>
          <w:color w:val="000000"/>
          <w:sz w:val="22"/>
          <w:szCs w:val="22"/>
        </w:rPr>
        <w:t>Preguntas para la lección 1 </w:t>
      </w:r>
    </w:p>
    <w:p w14:paraId="41DFFFCB" w14:textId="77777777" w:rsidR="00FB47EE" w:rsidRDefault="00FB47EE" w:rsidP="00FB47EE">
      <w:pPr>
        <w:pStyle w:val="NormalWeb"/>
        <w:spacing w:before="0" w:beforeAutospacing="0" w:after="0" w:afterAutospacing="0"/>
        <w:ind w:left="21"/>
        <w:rPr>
          <w:rFonts w:ascii="Verdana" w:hAnsi="Verdana"/>
          <w:b/>
          <w:bCs/>
          <w:i/>
          <w:iCs/>
          <w:color w:val="000000"/>
          <w:sz w:val="22"/>
          <w:szCs w:val="22"/>
        </w:rPr>
      </w:pPr>
    </w:p>
    <w:p w14:paraId="4F0606C4" w14:textId="5ABA8DD5" w:rsidR="00FB47EE" w:rsidRPr="00FB47EE" w:rsidRDefault="00A96E95" w:rsidP="00FB47EE">
      <w:pPr>
        <w:pStyle w:val="NormalWeb"/>
        <w:spacing w:before="0" w:beforeAutospacing="0" w:after="0" w:afterAutospacing="0"/>
        <w:ind w:left="21"/>
        <w:rPr>
          <w:rFonts w:ascii="Verdana" w:hAnsi="Verdana"/>
          <w:b/>
          <w:bCs/>
          <w:i/>
          <w:iCs/>
          <w:color w:val="000000"/>
          <w:sz w:val="22"/>
          <w:szCs w:val="22"/>
        </w:rPr>
      </w:pPr>
      <w:r w:rsidRPr="00FB47EE">
        <w:rPr>
          <w:rFonts w:ascii="Verdana" w:hAnsi="Verdana"/>
          <w:b/>
          <w:bCs/>
          <w:i/>
          <w:iCs/>
          <w:color w:val="000000"/>
          <w:sz w:val="22"/>
          <w:szCs w:val="22"/>
        </w:rPr>
        <w:t>Complete</w:t>
      </w:r>
      <w:r w:rsidR="00FB47EE" w:rsidRPr="00FB47EE">
        <w:rPr>
          <w:rFonts w:ascii="Verdana" w:hAnsi="Verdana"/>
          <w:b/>
          <w:bCs/>
          <w:i/>
          <w:iCs/>
          <w:color w:val="000000"/>
          <w:sz w:val="22"/>
          <w:szCs w:val="22"/>
        </w:rPr>
        <w:t>:</w:t>
      </w:r>
    </w:p>
    <w:p w14:paraId="7253FEE3" w14:textId="77777777" w:rsidR="00FB47EE" w:rsidRPr="00FB47EE" w:rsidRDefault="00FB47EE" w:rsidP="00FB47EE">
      <w:pPr>
        <w:pStyle w:val="NormalWeb"/>
        <w:spacing w:before="0" w:beforeAutospacing="0" w:after="0" w:afterAutospacing="0"/>
        <w:ind w:left="21"/>
        <w:rPr>
          <w:rFonts w:ascii="Verdana" w:hAnsi="Verdana"/>
          <w:i/>
          <w:iCs/>
          <w:color w:val="000000"/>
          <w:sz w:val="22"/>
          <w:szCs w:val="22"/>
        </w:rPr>
      </w:pPr>
    </w:p>
    <w:p w14:paraId="067F5019" w14:textId="77777777" w:rsidR="00FB47EE" w:rsidRDefault="00A96E95" w:rsidP="00FB47E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La consejería </w:t>
      </w:r>
      <w:r w:rsidRPr="00A96E95">
        <w:rPr>
          <w:rFonts w:ascii="Verdana" w:hAnsi="Verdana"/>
          <w:b/>
          <w:bCs/>
          <w:color w:val="000000"/>
          <w:sz w:val="22"/>
          <w:szCs w:val="22"/>
          <w:u w:val="single"/>
        </w:rPr>
        <w:t>bíblica</w:t>
      </w:r>
      <w:r>
        <w:rPr>
          <w:rFonts w:ascii="Verdana" w:hAnsi="Verdana"/>
          <w:color w:val="000000"/>
          <w:sz w:val="22"/>
          <w:szCs w:val="22"/>
        </w:rPr>
        <w:t xml:space="preserve"> es aquella que tiene como fundamento </w:t>
      </w:r>
      <w:r>
        <w:rPr>
          <w:rFonts w:ascii="Verdana" w:hAnsi="Verdana"/>
          <w:color w:val="000000"/>
          <w:sz w:val="22"/>
          <w:szCs w:val="22"/>
        </w:rPr>
        <w:t>las Sagradas</w:t>
      </w:r>
      <w:r>
        <w:rPr>
          <w:rFonts w:ascii="Verdana" w:hAnsi="Verdana"/>
          <w:color w:val="000000"/>
          <w:sz w:val="22"/>
          <w:szCs w:val="22"/>
        </w:rPr>
        <w:t xml:space="preserve"> Escrituras. </w:t>
      </w:r>
    </w:p>
    <w:p w14:paraId="65BC2422" w14:textId="77777777" w:rsidR="00FB47EE" w:rsidRDefault="00FB47EE" w:rsidP="00FB47EE">
      <w:pPr>
        <w:pStyle w:val="NormalWeb"/>
        <w:spacing w:before="0" w:beforeAutospacing="0" w:after="0" w:afterAutospacing="0"/>
        <w:ind w:left="21"/>
      </w:pPr>
    </w:p>
    <w:p w14:paraId="775DED67" w14:textId="5AA4FCB3" w:rsidR="00A96E95" w:rsidRDefault="00A96E95" w:rsidP="00FB47EE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Muchos de los problemas humanos son </w:t>
      </w:r>
      <w:r w:rsidRPr="00A96E95">
        <w:rPr>
          <w:rFonts w:ascii="Verdana" w:hAnsi="Verdana"/>
          <w:b/>
          <w:bCs/>
          <w:color w:val="000000"/>
          <w:sz w:val="22"/>
          <w:szCs w:val="22"/>
          <w:u w:val="single"/>
        </w:rPr>
        <w:t>hamartiagenicos</w:t>
      </w:r>
      <w:r>
        <w:rPr>
          <w:rFonts w:ascii="Verdana" w:hAnsi="Verdana"/>
          <w:color w:val="000000"/>
          <w:sz w:val="22"/>
          <w:szCs w:val="22"/>
        </w:rPr>
        <w:t xml:space="preserve">, es </w:t>
      </w:r>
      <w:r>
        <w:rPr>
          <w:rFonts w:ascii="Verdana" w:hAnsi="Verdana"/>
          <w:color w:val="000000"/>
          <w:sz w:val="22"/>
          <w:szCs w:val="22"/>
        </w:rPr>
        <w:t>decir, engendrados</w:t>
      </w:r>
      <w:r>
        <w:rPr>
          <w:rFonts w:ascii="Verdana" w:hAnsi="Verdana"/>
          <w:color w:val="000000"/>
          <w:sz w:val="22"/>
          <w:szCs w:val="22"/>
        </w:rPr>
        <w:t xml:space="preserve"> por el pecado. </w:t>
      </w:r>
    </w:p>
    <w:p w14:paraId="299A5349" w14:textId="77777777" w:rsidR="00FB47EE" w:rsidRDefault="00FB47EE" w:rsidP="00FB47EE">
      <w:pPr>
        <w:pStyle w:val="NormalWeb"/>
        <w:spacing w:before="0" w:beforeAutospacing="0" w:after="0" w:afterAutospacing="0"/>
        <w:ind w:left="21"/>
      </w:pPr>
    </w:p>
    <w:p w14:paraId="29F62EAD" w14:textId="5DA7EA9A" w:rsidR="00FB47EE" w:rsidRDefault="00A96E95" w:rsidP="00FB47EE">
      <w:pPr>
        <w:pStyle w:val="NormalWeb"/>
        <w:numPr>
          <w:ilvl w:val="0"/>
          <w:numId w:val="1"/>
        </w:numPr>
        <w:spacing w:before="30" w:beforeAutospacing="0" w:after="0" w:afterAutospacing="0"/>
        <w:ind w:right="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El único tratamiento para el pecado es la justificación por la fe y </w:t>
      </w:r>
      <w:r>
        <w:rPr>
          <w:rFonts w:ascii="Verdana" w:hAnsi="Verdana"/>
          <w:color w:val="000000"/>
          <w:sz w:val="22"/>
          <w:szCs w:val="22"/>
        </w:rPr>
        <w:t xml:space="preserve">la </w:t>
      </w:r>
      <w:r w:rsidRPr="00A96E95">
        <w:rPr>
          <w:rFonts w:ascii="Verdana" w:hAnsi="Verdana"/>
          <w:b/>
          <w:bCs/>
          <w:color w:val="000000"/>
          <w:sz w:val="22"/>
          <w:szCs w:val="22"/>
          <w:u w:val="single"/>
        </w:rPr>
        <w:t>santificación</w:t>
      </w:r>
      <w:r w:rsidRPr="00A96E95">
        <w:rPr>
          <w:rFonts w:ascii="Verdana" w:hAnsi="Verdana"/>
          <w:b/>
          <w:bCs/>
          <w:color w:val="000000"/>
          <w:sz w:val="22"/>
          <w:szCs w:val="22"/>
          <w:u w:val="single"/>
        </w:rPr>
        <w:t xml:space="preserve"> </w:t>
      </w:r>
      <w:r>
        <w:rPr>
          <w:rFonts w:ascii="Verdana" w:hAnsi="Verdana"/>
          <w:color w:val="000000"/>
          <w:sz w:val="22"/>
          <w:szCs w:val="22"/>
        </w:rPr>
        <w:t>progresiva por medio del Espíritu Santo. </w:t>
      </w:r>
    </w:p>
    <w:p w14:paraId="3D6E42C8" w14:textId="77777777" w:rsidR="00FB47EE" w:rsidRDefault="00FB47EE" w:rsidP="00FB47EE">
      <w:pPr>
        <w:pStyle w:val="NormalWeb"/>
        <w:spacing w:before="30" w:beforeAutospacing="0" w:after="0" w:afterAutospacing="0"/>
        <w:ind w:left="15" w:right="1" w:firstLine="10"/>
        <w:rPr>
          <w:rFonts w:ascii="Verdana" w:hAnsi="Verdana"/>
          <w:color w:val="000000"/>
          <w:sz w:val="22"/>
          <w:szCs w:val="22"/>
        </w:rPr>
      </w:pPr>
    </w:p>
    <w:p w14:paraId="69697A88" w14:textId="646979B0" w:rsidR="00A96E95" w:rsidRPr="00FB47EE" w:rsidRDefault="00A96E95" w:rsidP="00FB47EE">
      <w:pPr>
        <w:pStyle w:val="NormalWeb"/>
        <w:numPr>
          <w:ilvl w:val="0"/>
          <w:numId w:val="1"/>
        </w:numPr>
        <w:spacing w:before="30" w:beforeAutospacing="0" w:after="0" w:afterAutospacing="0"/>
        <w:ind w:right="1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La meta de la consejería no es que la persona se sienta mejor sino </w:t>
      </w:r>
      <w:r>
        <w:rPr>
          <w:rFonts w:ascii="Verdana" w:hAnsi="Verdana"/>
          <w:color w:val="000000"/>
          <w:sz w:val="22"/>
          <w:szCs w:val="22"/>
        </w:rPr>
        <w:t xml:space="preserve">la </w:t>
      </w:r>
      <w:r w:rsidRPr="00A96E95">
        <w:rPr>
          <w:rFonts w:ascii="Verdana" w:hAnsi="Verdana"/>
          <w:b/>
          <w:bCs/>
          <w:color w:val="000000"/>
          <w:sz w:val="22"/>
          <w:szCs w:val="22"/>
          <w:u w:val="single"/>
        </w:rPr>
        <w:t>gloria</w:t>
      </w:r>
      <w:r>
        <w:rPr>
          <w:rFonts w:ascii="Verdana" w:hAnsi="Verdana"/>
          <w:color w:val="000000"/>
          <w:sz w:val="22"/>
          <w:szCs w:val="22"/>
        </w:rPr>
        <w:t xml:space="preserve"> de Dios.  </w:t>
      </w:r>
    </w:p>
    <w:p w14:paraId="0E8EA5D3" w14:textId="77777777" w:rsidR="00A96E95" w:rsidRPr="00FB47EE" w:rsidRDefault="00A96E95" w:rsidP="00A96E95">
      <w:pPr>
        <w:pStyle w:val="NormalWeb"/>
        <w:spacing w:before="431" w:beforeAutospacing="0" w:after="0" w:afterAutospacing="0"/>
        <w:ind w:left="14"/>
        <w:rPr>
          <w:b/>
          <w:bCs/>
        </w:rPr>
      </w:pPr>
      <w:r w:rsidRPr="00FB47EE">
        <w:rPr>
          <w:rFonts w:ascii="Verdana" w:hAnsi="Verdana"/>
          <w:b/>
          <w:bCs/>
          <w:i/>
          <w:iCs/>
          <w:color w:val="000000"/>
          <w:sz w:val="22"/>
          <w:szCs w:val="22"/>
        </w:rPr>
        <w:t>Falso o verdadero </w:t>
      </w:r>
    </w:p>
    <w:p w14:paraId="584CE464" w14:textId="77777777" w:rsidR="00FB47EE" w:rsidRDefault="00A96E95" w:rsidP="00FB47EE">
      <w:pPr>
        <w:pStyle w:val="NormalWeb"/>
        <w:numPr>
          <w:ilvl w:val="0"/>
          <w:numId w:val="2"/>
        </w:numPr>
        <w:spacing w:before="143" w:beforeAutospacing="0" w:after="0" w:afterAutospacing="0"/>
        <w:ind w:right="4"/>
      </w:pPr>
      <w:r>
        <w:rPr>
          <w:rFonts w:ascii="Verdana" w:hAnsi="Verdana"/>
          <w:color w:val="000000"/>
          <w:sz w:val="22"/>
          <w:szCs w:val="22"/>
        </w:rPr>
        <w:t xml:space="preserve">Según el autor, la consejería debe ser dada solamente por </w:t>
      </w:r>
      <w:r>
        <w:rPr>
          <w:rFonts w:ascii="Verdana" w:hAnsi="Verdana"/>
          <w:color w:val="000000"/>
          <w:sz w:val="22"/>
          <w:szCs w:val="22"/>
        </w:rPr>
        <w:t>los profesionales</w:t>
      </w:r>
      <w:r w:rsidRPr="00FB47EE">
        <w:rPr>
          <w:rFonts w:ascii="Verdana" w:hAnsi="Verdana"/>
          <w:color w:val="000000"/>
          <w:sz w:val="22"/>
          <w:szCs w:val="22"/>
          <w:u w:val="single"/>
        </w:rPr>
        <w:t xml:space="preserve">. </w:t>
      </w:r>
      <w:r w:rsidRPr="00FB47EE">
        <w:rPr>
          <w:rFonts w:ascii="Verdana" w:hAnsi="Verdana"/>
          <w:b/>
          <w:bCs/>
          <w:color w:val="000000"/>
          <w:sz w:val="22"/>
          <w:szCs w:val="22"/>
          <w:u w:val="single"/>
        </w:rPr>
        <w:t>F</w:t>
      </w:r>
    </w:p>
    <w:p w14:paraId="6A48A6A2" w14:textId="77777777" w:rsidR="00FB47EE" w:rsidRPr="00FB47EE" w:rsidRDefault="00A96E95" w:rsidP="00FB47EE">
      <w:pPr>
        <w:pStyle w:val="NormalWeb"/>
        <w:numPr>
          <w:ilvl w:val="0"/>
          <w:numId w:val="2"/>
        </w:numPr>
        <w:spacing w:before="143" w:beforeAutospacing="0" w:after="0" w:afterAutospacing="0"/>
        <w:ind w:right="4"/>
        <w:rPr>
          <w:u w:val="single"/>
        </w:rPr>
      </w:pPr>
      <w:r>
        <w:rPr>
          <w:rFonts w:ascii="Verdana" w:hAnsi="Verdana"/>
          <w:color w:val="000000"/>
          <w:sz w:val="22"/>
          <w:szCs w:val="22"/>
        </w:rPr>
        <w:t xml:space="preserve">Según el autor, la consejería es parte de la Gran Comisión. </w:t>
      </w:r>
      <w:r w:rsidRPr="00FB47EE">
        <w:rPr>
          <w:rFonts w:ascii="Verdana" w:hAnsi="Verdana"/>
          <w:b/>
          <w:bCs/>
          <w:color w:val="000000"/>
          <w:sz w:val="22"/>
          <w:szCs w:val="22"/>
          <w:u w:val="single"/>
        </w:rPr>
        <w:t>V</w:t>
      </w:r>
    </w:p>
    <w:p w14:paraId="3A6A1DC1" w14:textId="77777777" w:rsidR="00FB47EE" w:rsidRDefault="00A96E95" w:rsidP="00FB47EE">
      <w:pPr>
        <w:pStyle w:val="NormalWeb"/>
        <w:numPr>
          <w:ilvl w:val="0"/>
          <w:numId w:val="2"/>
        </w:numPr>
        <w:spacing w:before="143" w:beforeAutospacing="0" w:after="0" w:afterAutospacing="0"/>
        <w:ind w:right="4"/>
      </w:pPr>
      <w:r>
        <w:rPr>
          <w:rFonts w:ascii="Verdana" w:hAnsi="Verdana"/>
          <w:color w:val="000000"/>
          <w:sz w:val="22"/>
          <w:szCs w:val="22"/>
        </w:rPr>
        <w:t xml:space="preserve">Según el autor, hay que ir a la Biblia como si fuera una enciclopedia. </w:t>
      </w:r>
      <w:r w:rsidRPr="00FB47EE">
        <w:rPr>
          <w:rFonts w:ascii="Verdana" w:hAnsi="Verdana"/>
          <w:b/>
          <w:bCs/>
          <w:color w:val="000000"/>
          <w:sz w:val="22"/>
          <w:szCs w:val="22"/>
          <w:u w:val="single"/>
        </w:rPr>
        <w:t>F</w:t>
      </w:r>
    </w:p>
    <w:p w14:paraId="1F47ADA5" w14:textId="77777777" w:rsidR="00FB47EE" w:rsidRDefault="00A96E95" w:rsidP="00FB47EE">
      <w:pPr>
        <w:pStyle w:val="NormalWeb"/>
        <w:numPr>
          <w:ilvl w:val="0"/>
          <w:numId w:val="2"/>
        </w:numPr>
        <w:spacing w:before="143" w:beforeAutospacing="0" w:after="0" w:afterAutospacing="0"/>
        <w:ind w:right="4"/>
        <w:rPr>
          <w:rFonts w:ascii="Verdana" w:hAnsi="Verdana"/>
          <w:b/>
          <w:bCs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Según el autor, la santificación en las Escrituras es un </w:t>
      </w:r>
      <w:r w:rsidR="00FB47EE">
        <w:rPr>
          <w:rFonts w:ascii="Verdana" w:hAnsi="Verdana"/>
          <w:color w:val="000000"/>
          <w:sz w:val="22"/>
          <w:szCs w:val="22"/>
        </w:rPr>
        <w:t>estado,</w:t>
      </w:r>
      <w:r>
        <w:rPr>
          <w:rFonts w:ascii="Verdana" w:hAnsi="Verdana"/>
          <w:color w:val="000000"/>
          <w:sz w:val="22"/>
          <w:szCs w:val="22"/>
        </w:rPr>
        <w:t xml:space="preserve"> </w:t>
      </w:r>
      <w:r w:rsidR="00FB47EE">
        <w:rPr>
          <w:rFonts w:ascii="Verdana" w:hAnsi="Verdana"/>
          <w:color w:val="000000"/>
          <w:sz w:val="22"/>
          <w:szCs w:val="22"/>
        </w:rPr>
        <w:t>pero también</w:t>
      </w:r>
      <w:r>
        <w:rPr>
          <w:rFonts w:ascii="Verdana" w:hAnsi="Verdana"/>
          <w:color w:val="000000"/>
          <w:sz w:val="22"/>
          <w:szCs w:val="22"/>
        </w:rPr>
        <w:t xml:space="preserve"> es un proceso. </w:t>
      </w:r>
      <w:r w:rsidRPr="00FB47EE">
        <w:rPr>
          <w:rFonts w:ascii="Verdana" w:hAnsi="Verdana"/>
          <w:b/>
          <w:bCs/>
          <w:color w:val="000000"/>
          <w:sz w:val="22"/>
          <w:szCs w:val="22"/>
          <w:u w:val="single"/>
        </w:rPr>
        <w:t>V</w:t>
      </w:r>
    </w:p>
    <w:p w14:paraId="70323716" w14:textId="77777777" w:rsidR="00FB47EE" w:rsidRPr="00FB47EE" w:rsidRDefault="00A96E95" w:rsidP="00FB47EE">
      <w:pPr>
        <w:pStyle w:val="NormalWeb"/>
        <w:numPr>
          <w:ilvl w:val="0"/>
          <w:numId w:val="2"/>
        </w:numPr>
        <w:spacing w:before="143" w:beforeAutospacing="0" w:after="0" w:afterAutospacing="0"/>
        <w:ind w:right="4"/>
        <w:rPr>
          <w:u w:val="single"/>
        </w:rPr>
      </w:pPr>
      <w:r>
        <w:rPr>
          <w:rFonts w:ascii="Verdana" w:hAnsi="Verdana"/>
          <w:color w:val="000000"/>
          <w:sz w:val="22"/>
          <w:szCs w:val="22"/>
        </w:rPr>
        <w:t>El consejero humanista tiene el recurso de la soberanía de Dios</w:t>
      </w:r>
      <w:r w:rsidRPr="00FB47EE">
        <w:rPr>
          <w:rFonts w:ascii="Verdana" w:hAnsi="Verdana"/>
          <w:color w:val="000000"/>
          <w:sz w:val="22"/>
          <w:szCs w:val="22"/>
        </w:rPr>
        <w:t xml:space="preserve">. </w:t>
      </w:r>
      <w:r w:rsidRPr="00FB47EE">
        <w:rPr>
          <w:rFonts w:ascii="Verdana" w:hAnsi="Verdana"/>
          <w:b/>
          <w:bCs/>
          <w:color w:val="000000"/>
          <w:sz w:val="22"/>
          <w:szCs w:val="22"/>
          <w:u w:val="single"/>
        </w:rPr>
        <w:t>F</w:t>
      </w:r>
      <w:r w:rsidRPr="00FB47EE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</w:p>
    <w:p w14:paraId="49E6B5A4" w14:textId="4D73D7FF" w:rsidR="00A96E95" w:rsidRDefault="00FB47EE" w:rsidP="00FB47EE">
      <w:pPr>
        <w:pStyle w:val="NormalWeb"/>
        <w:numPr>
          <w:ilvl w:val="0"/>
          <w:numId w:val="2"/>
        </w:numPr>
        <w:spacing w:before="143" w:beforeAutospacing="0" w:after="0" w:afterAutospacing="0"/>
        <w:ind w:right="4"/>
      </w:pPr>
      <w:r>
        <w:rPr>
          <w:rFonts w:ascii="Verdana" w:hAnsi="Verdana"/>
          <w:color w:val="000000"/>
          <w:sz w:val="22"/>
          <w:szCs w:val="22"/>
        </w:rPr>
        <w:t>Según</w:t>
      </w:r>
      <w:r w:rsidR="00A96E95">
        <w:rPr>
          <w:rFonts w:ascii="Verdana" w:hAnsi="Verdana"/>
          <w:color w:val="000000"/>
          <w:sz w:val="22"/>
          <w:szCs w:val="22"/>
        </w:rPr>
        <w:t xml:space="preserve"> el autor, la "catarsis" es uno de los objetivos de la </w:t>
      </w:r>
      <w:r>
        <w:rPr>
          <w:rFonts w:ascii="Verdana" w:hAnsi="Verdana"/>
          <w:color w:val="000000"/>
          <w:sz w:val="22"/>
          <w:szCs w:val="22"/>
        </w:rPr>
        <w:t>consejería bíblica</w:t>
      </w:r>
      <w:r w:rsidR="00A96E95">
        <w:rPr>
          <w:rFonts w:ascii="Verdana" w:hAnsi="Verdana"/>
          <w:color w:val="000000"/>
          <w:sz w:val="22"/>
          <w:szCs w:val="22"/>
        </w:rPr>
        <w:t xml:space="preserve">. </w:t>
      </w:r>
      <w:r w:rsidR="00A96E95" w:rsidRPr="00FB47EE">
        <w:rPr>
          <w:rFonts w:ascii="Verdana" w:hAnsi="Verdana"/>
          <w:b/>
          <w:bCs/>
          <w:color w:val="000000"/>
          <w:sz w:val="22"/>
          <w:szCs w:val="22"/>
          <w:u w:val="single"/>
        </w:rPr>
        <w:t>F</w:t>
      </w:r>
    </w:p>
    <w:p w14:paraId="32D33610" w14:textId="77777777" w:rsidR="00A96E95" w:rsidRDefault="00A96E95" w:rsidP="00A96E95">
      <w:pPr>
        <w:pStyle w:val="NormalWeb"/>
        <w:spacing w:before="1235" w:beforeAutospacing="0" w:after="0" w:afterAutospacing="0"/>
        <w:jc w:val="center"/>
      </w:pPr>
      <w:r>
        <w:rPr>
          <w:rFonts w:ascii="Verdana" w:hAnsi="Verdana"/>
          <w:b/>
          <w:bCs/>
          <w:color w:val="000000"/>
          <w:sz w:val="22"/>
          <w:szCs w:val="22"/>
        </w:rPr>
        <w:t>RED MINISTERIAL FUNDAMENTO PARA LA FAMILIA </w:t>
      </w:r>
    </w:p>
    <w:p w14:paraId="6BCDC359" w14:textId="77777777" w:rsidR="00A96E95" w:rsidRDefault="00A96E95" w:rsidP="00A96E95">
      <w:pPr>
        <w:pStyle w:val="NormalWeb"/>
        <w:spacing w:before="144" w:beforeAutospacing="0" w:after="0" w:afterAutospacing="0"/>
        <w:jc w:val="center"/>
      </w:pPr>
      <w:r>
        <w:rPr>
          <w:rFonts w:ascii="Verdana" w:hAnsi="Verdana"/>
          <w:b/>
          <w:bCs/>
          <w:color w:val="000000"/>
          <w:sz w:val="22"/>
          <w:szCs w:val="22"/>
        </w:rPr>
        <w:t>CURSOS DE CONSEJERÍA BÍBLICA EN LAS IGLESIAS </w:t>
      </w:r>
    </w:p>
    <w:p w14:paraId="4FCC2EBC" w14:textId="77777777" w:rsidR="00A96E95" w:rsidRDefault="00A96E95" w:rsidP="00A96E95">
      <w:pPr>
        <w:pStyle w:val="NormalWeb"/>
        <w:spacing w:before="143" w:beforeAutospacing="0" w:after="0" w:afterAutospacing="0"/>
        <w:ind w:left="1047" w:right="1098"/>
        <w:jc w:val="center"/>
      </w:pPr>
      <w:r>
        <w:rPr>
          <w:rFonts w:ascii="Verdana" w:hAnsi="Verdana"/>
          <w:b/>
          <w:bCs/>
          <w:color w:val="000000"/>
          <w:sz w:val="22"/>
          <w:szCs w:val="22"/>
        </w:rPr>
        <w:t xml:space="preserve">DR. HECTOR SALINAS AYALA - </w:t>
      </w:r>
      <w:r>
        <w:rPr>
          <w:rFonts w:ascii="Verdana" w:hAnsi="Verdana"/>
          <w:b/>
          <w:bCs/>
          <w:color w:val="0000FF"/>
          <w:sz w:val="22"/>
          <w:szCs w:val="22"/>
        </w:rPr>
        <w:t>hectorsali@yahoo.es hectorsalinas.com</w:t>
      </w:r>
    </w:p>
    <w:p w14:paraId="29E90B16" w14:textId="77777777" w:rsidR="00A96E95" w:rsidRPr="00A96E95" w:rsidRDefault="00A96E95" w:rsidP="00A96E95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A96E95" w:rsidRPr="00A96E95" w:rsidSect="00692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30120"/>
    <w:multiLevelType w:val="hybridMultilevel"/>
    <w:tmpl w:val="9B1061A4"/>
    <w:lvl w:ilvl="0" w:tplc="2430AB5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80A0019" w:tentative="1">
      <w:start w:val="1"/>
      <w:numFmt w:val="lowerLetter"/>
      <w:lvlText w:val="%2."/>
      <w:lvlJc w:val="left"/>
      <w:pPr>
        <w:ind w:left="1106" w:hanging="360"/>
      </w:pPr>
    </w:lvl>
    <w:lvl w:ilvl="2" w:tplc="080A001B" w:tentative="1">
      <w:start w:val="1"/>
      <w:numFmt w:val="lowerRoman"/>
      <w:lvlText w:val="%3."/>
      <w:lvlJc w:val="right"/>
      <w:pPr>
        <w:ind w:left="1826" w:hanging="180"/>
      </w:pPr>
    </w:lvl>
    <w:lvl w:ilvl="3" w:tplc="080A000F" w:tentative="1">
      <w:start w:val="1"/>
      <w:numFmt w:val="decimal"/>
      <w:lvlText w:val="%4."/>
      <w:lvlJc w:val="left"/>
      <w:pPr>
        <w:ind w:left="2546" w:hanging="360"/>
      </w:pPr>
    </w:lvl>
    <w:lvl w:ilvl="4" w:tplc="080A0019" w:tentative="1">
      <w:start w:val="1"/>
      <w:numFmt w:val="lowerLetter"/>
      <w:lvlText w:val="%5."/>
      <w:lvlJc w:val="left"/>
      <w:pPr>
        <w:ind w:left="3266" w:hanging="360"/>
      </w:pPr>
    </w:lvl>
    <w:lvl w:ilvl="5" w:tplc="080A001B" w:tentative="1">
      <w:start w:val="1"/>
      <w:numFmt w:val="lowerRoman"/>
      <w:lvlText w:val="%6."/>
      <w:lvlJc w:val="right"/>
      <w:pPr>
        <w:ind w:left="3986" w:hanging="180"/>
      </w:pPr>
    </w:lvl>
    <w:lvl w:ilvl="6" w:tplc="080A000F" w:tentative="1">
      <w:start w:val="1"/>
      <w:numFmt w:val="decimal"/>
      <w:lvlText w:val="%7."/>
      <w:lvlJc w:val="left"/>
      <w:pPr>
        <w:ind w:left="4706" w:hanging="360"/>
      </w:pPr>
    </w:lvl>
    <w:lvl w:ilvl="7" w:tplc="080A0019" w:tentative="1">
      <w:start w:val="1"/>
      <w:numFmt w:val="lowerLetter"/>
      <w:lvlText w:val="%8."/>
      <w:lvlJc w:val="left"/>
      <w:pPr>
        <w:ind w:left="5426" w:hanging="360"/>
      </w:pPr>
    </w:lvl>
    <w:lvl w:ilvl="8" w:tplc="080A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1" w15:restartNumberingAfterBreak="0">
    <w:nsid w:val="65AB0E6E"/>
    <w:multiLevelType w:val="hybridMultilevel"/>
    <w:tmpl w:val="8EC80D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8890">
    <w:abstractNumId w:val="1"/>
  </w:num>
  <w:num w:numId="2" w16cid:durableId="192251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F5"/>
    <w:rsid w:val="00173502"/>
    <w:rsid w:val="00656809"/>
    <w:rsid w:val="00692452"/>
    <w:rsid w:val="009B32F5"/>
    <w:rsid w:val="009B3CDA"/>
    <w:rsid w:val="00A96E95"/>
    <w:rsid w:val="00FB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354DE"/>
  <w15:chartTrackingRefBased/>
  <w15:docId w15:val="{5C3D67CC-AFCF-4214-A98B-C9A724C1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2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2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2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2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2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2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2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2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2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2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2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2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2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2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2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2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2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2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2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2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2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2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2F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96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jenifer flores</dc:creator>
  <cp:keywords/>
  <dc:description/>
  <cp:lastModifiedBy>jenifer flores</cp:lastModifiedBy>
  <cp:revision>1</cp:revision>
  <dcterms:created xsi:type="dcterms:W3CDTF">2026-02-20T02:15:00Z</dcterms:created>
  <dcterms:modified xsi:type="dcterms:W3CDTF">2026-02-20T03:44:00Z</dcterms:modified>
</cp:coreProperties>
</file>