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00A1B" w14:textId="77777777" w:rsidR="004E28C4" w:rsidRPr="008F6FEB" w:rsidRDefault="004E28C4" w:rsidP="004E28C4">
      <w:pPr>
        <w:rPr>
          <w:rFonts w:ascii="Times New Roman" w:eastAsia="SimSun" w:hAnsi="Times New Roman" w:cs="Times New Roman"/>
          <w:b/>
          <w:bCs/>
          <w:color w:val="000000"/>
          <w:sz w:val="39"/>
          <w:szCs w:val="39"/>
          <w:lang w:bidi="ar"/>
        </w:rPr>
      </w:pPr>
      <w:r w:rsidRPr="008F6FEB">
        <w:rPr>
          <w:rFonts w:ascii="Times New Roman" w:eastAsia="SimSun" w:hAnsi="Times New Roman" w:cs="Times New Roman"/>
          <w:b/>
          <w:bCs/>
          <w:noProof/>
          <w:color w:val="000000"/>
          <w:sz w:val="39"/>
          <w:szCs w:val="39"/>
          <w:lang w:bidi="ar"/>
        </w:rPr>
        <w:drawing>
          <wp:inline distT="0" distB="0" distL="114300" distR="114300" wp14:anchorId="4BAACABB" wp14:editId="723050AE">
            <wp:extent cx="5273040" cy="2135505"/>
            <wp:effectExtent l="0" t="0" r="3810" b="17145"/>
            <wp:docPr id="1" name="Imagen 1" descr="UP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PF-LOGO"/>
                    <pic:cNvPicPr>
                      <a:picLocks noChangeAspect="1"/>
                    </pic:cNvPicPr>
                  </pic:nvPicPr>
                  <pic:blipFill>
                    <a:blip r:embed="rId6"/>
                    <a:stretch>
                      <a:fillRect/>
                    </a:stretch>
                  </pic:blipFill>
                  <pic:spPr>
                    <a:xfrm>
                      <a:off x="0" y="0"/>
                      <a:ext cx="5273040" cy="2135505"/>
                    </a:xfrm>
                    <a:prstGeom prst="rect">
                      <a:avLst/>
                    </a:prstGeom>
                  </pic:spPr>
                </pic:pic>
              </a:graphicData>
            </a:graphic>
          </wp:inline>
        </w:drawing>
      </w:r>
    </w:p>
    <w:p w14:paraId="70F07E0E" w14:textId="77777777" w:rsidR="004E28C4" w:rsidRPr="008F6FEB" w:rsidRDefault="004E28C4" w:rsidP="004E28C4">
      <w:pPr>
        <w:rPr>
          <w:rFonts w:ascii="Times New Roman" w:eastAsia="SimSun" w:hAnsi="Times New Roman" w:cs="Times New Roman"/>
          <w:b/>
          <w:bCs/>
          <w:color w:val="000000"/>
          <w:sz w:val="39"/>
          <w:szCs w:val="39"/>
          <w:lang w:bidi="ar"/>
        </w:rPr>
      </w:pPr>
    </w:p>
    <w:p w14:paraId="5520CD87" w14:textId="77777777" w:rsidR="004E28C4" w:rsidRPr="008F6FEB" w:rsidRDefault="004E28C4" w:rsidP="004E28C4">
      <w:pPr>
        <w:rPr>
          <w:rFonts w:ascii="Times New Roman" w:eastAsia="SimSun" w:hAnsi="Times New Roman" w:cs="Times New Roman"/>
          <w:b/>
          <w:bCs/>
          <w:color w:val="000000"/>
          <w:sz w:val="39"/>
          <w:szCs w:val="39"/>
          <w:lang w:bidi="ar"/>
        </w:rPr>
      </w:pPr>
    </w:p>
    <w:p w14:paraId="6679AA5A" w14:textId="77777777" w:rsidR="004E28C4" w:rsidRPr="008F6FEB" w:rsidRDefault="004E28C4" w:rsidP="004E28C4">
      <w:pPr>
        <w:rPr>
          <w:rFonts w:ascii="Times New Roman" w:eastAsia="SimSun" w:hAnsi="Times New Roman" w:cs="Times New Roman"/>
          <w:b/>
          <w:bCs/>
          <w:color w:val="000000"/>
          <w:sz w:val="39"/>
          <w:szCs w:val="39"/>
          <w:lang w:bidi="ar"/>
        </w:rPr>
      </w:pPr>
    </w:p>
    <w:p w14:paraId="648937A1" w14:textId="77777777" w:rsidR="004E28C4" w:rsidRPr="008F6FEB" w:rsidRDefault="004E28C4" w:rsidP="004E28C4">
      <w:pPr>
        <w:rPr>
          <w:rFonts w:ascii="Times New Roman" w:eastAsia="SimSun" w:hAnsi="Times New Roman" w:cs="Times New Roman"/>
          <w:b/>
          <w:bCs/>
          <w:color w:val="000000"/>
          <w:sz w:val="39"/>
          <w:szCs w:val="39"/>
          <w:lang w:bidi="ar"/>
        </w:rPr>
      </w:pPr>
    </w:p>
    <w:p w14:paraId="7F27FBC5" w14:textId="77777777" w:rsidR="004E28C4" w:rsidRPr="008F6FEB" w:rsidRDefault="004E28C4" w:rsidP="004E28C4">
      <w:pPr>
        <w:jc w:val="center"/>
      </w:pPr>
      <w:r w:rsidRPr="008F6FEB">
        <w:rPr>
          <w:rFonts w:ascii="Times New Roman" w:eastAsia="SimSun" w:hAnsi="Times New Roman" w:cs="Times New Roman"/>
          <w:b/>
          <w:bCs/>
          <w:color w:val="000000"/>
          <w:sz w:val="39"/>
          <w:szCs w:val="39"/>
          <w:lang w:bidi="ar"/>
        </w:rPr>
        <w:t>MAESTRÍA EN PSICOLOGÍA Y TERAPIA</w:t>
      </w:r>
    </w:p>
    <w:p w14:paraId="3BF29E11" w14:textId="77777777" w:rsidR="004E28C4" w:rsidRPr="008F6FEB" w:rsidRDefault="004E28C4" w:rsidP="004E28C4">
      <w:pPr>
        <w:jc w:val="center"/>
      </w:pPr>
      <w:r w:rsidRPr="008F6FEB">
        <w:rPr>
          <w:rFonts w:ascii="Times New Roman" w:eastAsia="SimSun" w:hAnsi="Times New Roman" w:cs="Times New Roman"/>
          <w:b/>
          <w:bCs/>
          <w:color w:val="000000"/>
          <w:sz w:val="32"/>
          <w:szCs w:val="32"/>
          <w:lang w:bidi="ar"/>
        </w:rPr>
        <w:t xml:space="preserve">MATERIA: </w:t>
      </w:r>
      <w:r w:rsidRPr="008F6FEB">
        <w:rPr>
          <w:rFonts w:ascii="Times New Roman" w:eastAsia="SimSun" w:hAnsi="Times New Roman" w:cs="Times New Roman"/>
          <w:b/>
          <w:bCs/>
          <w:color w:val="0563C1"/>
          <w:sz w:val="32"/>
          <w:szCs w:val="32"/>
          <w:lang w:bidi="ar"/>
        </w:rPr>
        <w:t>CURSO PROPEDÉUTICO</w:t>
      </w:r>
    </w:p>
    <w:p w14:paraId="65A6C26C" w14:textId="77777777" w:rsidR="004E28C4" w:rsidRPr="008F6FEB" w:rsidRDefault="004E28C4" w:rsidP="004E28C4">
      <w:pPr>
        <w:jc w:val="center"/>
        <w:rPr>
          <w:rFonts w:ascii="Times New Roman" w:eastAsia="SimSun" w:hAnsi="Times New Roman" w:cs="Times New Roman"/>
          <w:b/>
          <w:bCs/>
          <w:color w:val="000000"/>
          <w:sz w:val="32"/>
          <w:szCs w:val="32"/>
          <w:lang w:bidi="ar"/>
        </w:rPr>
      </w:pPr>
      <w:r w:rsidRPr="008F6FEB">
        <w:rPr>
          <w:rFonts w:ascii="Times New Roman" w:eastAsia="SimSun" w:hAnsi="Times New Roman" w:cs="Times New Roman"/>
          <w:b/>
          <w:bCs/>
          <w:color w:val="000000"/>
          <w:sz w:val="32"/>
          <w:szCs w:val="32"/>
          <w:lang w:bidi="ar"/>
        </w:rPr>
        <w:t>ALUMNO: FERNANDO ADOLFO TINAJERO SERNA</w:t>
      </w:r>
    </w:p>
    <w:p w14:paraId="497D97AE" w14:textId="6DD60722" w:rsidR="004E28C4" w:rsidRPr="008F6FEB" w:rsidRDefault="004E28C4" w:rsidP="004E28C4">
      <w:pPr>
        <w:jc w:val="center"/>
      </w:pPr>
      <w:r w:rsidRPr="008F6FEB">
        <w:rPr>
          <w:rFonts w:ascii="Times New Roman" w:eastAsia="SimSun" w:hAnsi="Times New Roman" w:cs="Times New Roman"/>
          <w:b/>
          <w:bCs/>
          <w:color w:val="000000"/>
          <w:sz w:val="32"/>
          <w:szCs w:val="32"/>
          <w:lang w:bidi="ar"/>
        </w:rPr>
        <w:t xml:space="preserve">TEMA: </w:t>
      </w:r>
      <w:r>
        <w:rPr>
          <w:rFonts w:ascii="Times New Roman" w:eastAsia="SimSun" w:hAnsi="Times New Roman" w:cs="Times New Roman"/>
          <w:b/>
          <w:bCs/>
          <w:color w:val="000000"/>
          <w:sz w:val="32"/>
          <w:szCs w:val="32"/>
          <w:lang w:bidi="ar"/>
        </w:rPr>
        <w:t>LA BIBLIA</w:t>
      </w:r>
    </w:p>
    <w:p w14:paraId="7230BE02" w14:textId="77777777" w:rsidR="004E28C4" w:rsidRPr="008F6FEB" w:rsidRDefault="004E28C4" w:rsidP="004E28C4">
      <w:pPr>
        <w:jc w:val="center"/>
      </w:pPr>
      <w:r w:rsidRPr="008F6FEB">
        <w:rPr>
          <w:rFonts w:ascii="Times New Roman" w:eastAsia="SimSun" w:hAnsi="Times New Roman" w:cs="Times New Roman"/>
          <w:b/>
          <w:bCs/>
          <w:color w:val="000000"/>
          <w:sz w:val="32"/>
          <w:szCs w:val="32"/>
          <w:lang w:bidi="ar"/>
        </w:rPr>
        <w:t>FECHA: 05/02/2026</w:t>
      </w:r>
    </w:p>
    <w:p w14:paraId="52F63DB9" w14:textId="77777777" w:rsidR="004E28C4" w:rsidRPr="008F6FEB" w:rsidRDefault="004E28C4" w:rsidP="004E28C4">
      <w:pPr>
        <w:jc w:val="center"/>
        <w:rPr>
          <w:rFonts w:ascii="Times New Roman" w:eastAsia="SimSun" w:hAnsi="Times New Roman" w:cs="Times New Roman"/>
          <w:b/>
          <w:bCs/>
          <w:color w:val="000000"/>
          <w:sz w:val="32"/>
          <w:szCs w:val="32"/>
          <w:lang w:bidi="ar"/>
        </w:rPr>
      </w:pPr>
      <w:r w:rsidRPr="008F6FEB">
        <w:rPr>
          <w:rFonts w:ascii="Times New Roman" w:eastAsia="SimSun" w:hAnsi="Times New Roman" w:cs="Times New Roman"/>
          <w:b/>
          <w:bCs/>
          <w:color w:val="000000"/>
          <w:sz w:val="32"/>
          <w:szCs w:val="32"/>
          <w:lang w:bidi="ar"/>
        </w:rPr>
        <w:t>LUGAR: AGUASCALIENTES, AGUASCALIENTES, MÉXICO.</w:t>
      </w:r>
    </w:p>
    <w:p w14:paraId="4DBC92E2" w14:textId="77777777" w:rsidR="006B6EC1" w:rsidRDefault="006B6EC1"/>
    <w:p w14:paraId="5CDF7FEC" w14:textId="77777777" w:rsidR="004E28C4" w:rsidRDefault="004E28C4"/>
    <w:p w14:paraId="55CB947F" w14:textId="77777777" w:rsidR="004E28C4" w:rsidRDefault="004E28C4"/>
    <w:p w14:paraId="4A0E0E0A" w14:textId="77777777" w:rsidR="004E28C4" w:rsidRDefault="004E28C4"/>
    <w:p w14:paraId="565BB846" w14:textId="77777777" w:rsidR="006B6EC1" w:rsidRPr="004E28C4" w:rsidRDefault="00000000" w:rsidP="004E28C4">
      <w:pPr>
        <w:jc w:val="both"/>
        <w:rPr>
          <w:b/>
          <w:bCs/>
        </w:rPr>
      </w:pPr>
      <w:r w:rsidRPr="004E28C4">
        <w:rPr>
          <w:b/>
          <w:bCs/>
        </w:rPr>
        <w:lastRenderedPageBreak/>
        <w:t>RESUMEN DE APRENDIZAJES DE LOS CUATRO VIDEOS SOBRE LA BIBLIA</w:t>
      </w:r>
    </w:p>
    <w:p w14:paraId="38626434" w14:textId="77777777" w:rsidR="006B6EC1" w:rsidRPr="004E28C4" w:rsidRDefault="00000000" w:rsidP="004E28C4">
      <w:pPr>
        <w:jc w:val="both"/>
        <w:rPr>
          <w:b/>
          <w:bCs/>
        </w:rPr>
      </w:pPr>
      <w:r w:rsidRPr="004E28C4">
        <w:rPr>
          <w:b/>
          <w:bCs/>
        </w:rPr>
        <w:t>INTRODUCCIÓN</w:t>
      </w:r>
    </w:p>
    <w:p w14:paraId="31AAE327" w14:textId="77777777" w:rsidR="006B6EC1" w:rsidRDefault="00000000" w:rsidP="004E28C4">
      <w:pPr>
        <w:jc w:val="both"/>
      </w:pPr>
      <w:r>
        <w:t>Los cuatro videos analizados ofrecen una visión integral para comprender qué es la Biblia, su origen histórico, sus formas de expresión literaria y el proceso mediante el cual llegó hasta nosotros en distintas traducciones. Este conjunto de aprendizajes permite valorar la Biblia no solo como un texto religioso, sino como una obra histórica, cultural y espiritual de enorme relevancia.</w:t>
      </w:r>
    </w:p>
    <w:p w14:paraId="3A01C630" w14:textId="77777777" w:rsidR="006B6EC1" w:rsidRPr="004E28C4" w:rsidRDefault="00000000" w:rsidP="004E28C4">
      <w:pPr>
        <w:jc w:val="both"/>
        <w:rPr>
          <w:b/>
          <w:bCs/>
        </w:rPr>
      </w:pPr>
      <w:r w:rsidRPr="004E28C4">
        <w:rPr>
          <w:b/>
          <w:bCs/>
        </w:rPr>
        <w:t>VIDEO 1: ¿QUÉ ES LA BIBLIA?</w:t>
      </w:r>
    </w:p>
    <w:p w14:paraId="711CF4DA" w14:textId="77777777" w:rsidR="006B6EC1" w:rsidRDefault="00000000" w:rsidP="004E28C4">
      <w:pPr>
        <w:jc w:val="both"/>
      </w:pPr>
      <w:r>
        <w:t>En este video se comprende que la Biblia no es un solo libro, sino una colección de libros inspirados por Dios y escritos por diversos autores a lo largo de muchos siglos. Se explica que la Biblia está dividida en dos grandes partes: el Antiguo Testamento y el Nuevo Testamento. También se destaca que su propósito principal es revelar el plan de salvación de Dios para la humanidad y orientar la vida espiritual y moral de los creyentes. La Biblia es presentada como Palabra de Dios y a la vez como palabra humana, ya que fue escrita en contextos históricos concretos.</w:t>
      </w:r>
    </w:p>
    <w:p w14:paraId="7E5C4924" w14:textId="77777777" w:rsidR="006B6EC1" w:rsidRPr="004E28C4" w:rsidRDefault="00000000" w:rsidP="004E28C4">
      <w:pPr>
        <w:jc w:val="both"/>
        <w:rPr>
          <w:b/>
          <w:bCs/>
        </w:rPr>
      </w:pPr>
      <w:r w:rsidRPr="004E28C4">
        <w:rPr>
          <w:b/>
          <w:bCs/>
        </w:rPr>
        <w:t>VIDEO 2: HISTORIA DE LA BIBLIA</w:t>
      </w:r>
    </w:p>
    <w:p w14:paraId="356EF5F8" w14:textId="77777777" w:rsidR="006B6EC1" w:rsidRDefault="00000000" w:rsidP="004E28C4">
      <w:pPr>
        <w:jc w:val="both"/>
      </w:pPr>
      <w:r>
        <w:t>Este video muestra el proceso histórico mediante el cual se formó la Biblia. Se explica que los textos sagrados fueron transmitidos primero de manera oral y posteriormente puestos por escrito. A lo largo del tiempo, comunidades religiosas reconocieron ciertos libros como inspirados y los reunieron en un canon oficial. También se aborda cómo la Biblia atravesó diferentes épocas, culturas y lenguas, sobreviviendo a persecuciones y cambios políticos, hasta consolidarse como el libro más leído del mundo.</w:t>
      </w:r>
    </w:p>
    <w:p w14:paraId="13850E39" w14:textId="77777777" w:rsidR="006B6EC1" w:rsidRPr="004E28C4" w:rsidRDefault="00000000" w:rsidP="004E28C4">
      <w:pPr>
        <w:jc w:val="both"/>
        <w:rPr>
          <w:b/>
          <w:bCs/>
        </w:rPr>
      </w:pPr>
      <w:r w:rsidRPr="004E28C4">
        <w:rPr>
          <w:b/>
          <w:bCs/>
        </w:rPr>
        <w:t>VIDEO 3: ESTILOS LITERARIOS EN LA BIBLIA</w:t>
      </w:r>
    </w:p>
    <w:p w14:paraId="727F58AD" w14:textId="77777777" w:rsidR="006B6EC1" w:rsidRDefault="00000000" w:rsidP="004E28C4">
      <w:pPr>
        <w:jc w:val="both"/>
      </w:pPr>
      <w:r>
        <w:t>Aquí se aprende que la Biblia contiene diversos géneros literarios, como narración histórica, poesía, profecía, leyes, sabiduría y cartas. Comprender estos estilos es fundamental para interpretar correctamente el mensaje bíblico, ya que no todos los pasajes deben leerse de la misma manera. Por ejemplo, los poemas utilizan lenguaje simbólico, mientras que las narraciones históricas relatan hechos concretos. Este conocimiento ayuda a evitar interpretaciones erróneas y a profundizar en el sentido del texto.</w:t>
      </w:r>
    </w:p>
    <w:p w14:paraId="4F862A5D" w14:textId="77777777" w:rsidR="006B6EC1" w:rsidRPr="004E28C4" w:rsidRDefault="00000000" w:rsidP="004E28C4">
      <w:pPr>
        <w:jc w:val="both"/>
        <w:rPr>
          <w:b/>
          <w:bCs/>
        </w:rPr>
      </w:pPr>
      <w:r w:rsidRPr="004E28C4">
        <w:rPr>
          <w:b/>
          <w:bCs/>
        </w:rPr>
        <w:t>VIDEO 4: HISTORIA DE LA TRADUCCIÓN DE LA BIBLIA</w:t>
      </w:r>
    </w:p>
    <w:p w14:paraId="6914246C" w14:textId="77777777" w:rsidR="006B6EC1" w:rsidRDefault="00000000" w:rsidP="004E28C4">
      <w:pPr>
        <w:jc w:val="both"/>
      </w:pPr>
      <w:r>
        <w:t>Este video explica cómo la Biblia pasó de sus lenguas originales (hebreo, arameo y griego) a múltiples idiomas modernos. Se destaca la importancia de la traducción para que más personas pudieran acceder a las Escrituras. Figuras históricas como San Jerónimo y Martín Lutero jugaron papeles clave en este proceso. También se señala que las traducciones actuales buscan ser fieles al texto original y comprensibles para los lectores contemporáneos.</w:t>
      </w:r>
    </w:p>
    <w:p w14:paraId="0491B750" w14:textId="77777777" w:rsidR="006B6EC1" w:rsidRPr="004E28C4" w:rsidRDefault="00000000" w:rsidP="004E28C4">
      <w:pPr>
        <w:jc w:val="both"/>
        <w:rPr>
          <w:b/>
          <w:bCs/>
        </w:rPr>
      </w:pPr>
      <w:r w:rsidRPr="004E28C4">
        <w:rPr>
          <w:b/>
          <w:bCs/>
        </w:rPr>
        <w:lastRenderedPageBreak/>
        <w:t>CONCLUSIÓN</w:t>
      </w:r>
    </w:p>
    <w:p w14:paraId="653228D7" w14:textId="77777777" w:rsidR="006B6EC1" w:rsidRDefault="00000000" w:rsidP="004E28C4">
      <w:pPr>
        <w:jc w:val="both"/>
      </w:pPr>
      <w:r>
        <w:t>En conjunto, estos videos permiten comprender que la Biblia es un libro vivo, fruto de un largo proceso histórico y cultural, que sigue siendo relevante hoy. Su riqueza literaria, su mensaje espiritual y su difusión universal la convierten en una obra fundamental para la fe y para la historia de la humanidad.</w:t>
      </w:r>
    </w:p>
    <w:p w14:paraId="5055A376" w14:textId="77777777" w:rsidR="006B6EC1" w:rsidRDefault="006B6EC1"/>
    <w:sectPr w:rsidR="006B6EC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79075023">
    <w:abstractNumId w:val="8"/>
  </w:num>
  <w:num w:numId="2" w16cid:durableId="516121649">
    <w:abstractNumId w:val="6"/>
  </w:num>
  <w:num w:numId="3" w16cid:durableId="1796871037">
    <w:abstractNumId w:val="5"/>
  </w:num>
  <w:num w:numId="4" w16cid:durableId="1754474587">
    <w:abstractNumId w:val="4"/>
  </w:num>
  <w:num w:numId="5" w16cid:durableId="860508149">
    <w:abstractNumId w:val="7"/>
  </w:num>
  <w:num w:numId="6" w16cid:durableId="763576206">
    <w:abstractNumId w:val="3"/>
  </w:num>
  <w:num w:numId="7" w16cid:durableId="882013345">
    <w:abstractNumId w:val="2"/>
  </w:num>
  <w:num w:numId="8" w16cid:durableId="401103483">
    <w:abstractNumId w:val="1"/>
  </w:num>
  <w:num w:numId="9" w16cid:durableId="1773356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E28C4"/>
    <w:rsid w:val="006B6EC1"/>
    <w:rsid w:val="00AA1D8D"/>
    <w:rsid w:val="00B47730"/>
    <w:rsid w:val="00B72E9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323E98"/>
  <w14:defaultImageDpi w14:val="300"/>
  <w15:docId w15:val="{A9DAE6FA-5A2A-475C-8D21-F70223FC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552</Words>
  <Characters>2604</Characters>
  <Application>Microsoft Office Word</Application>
  <DocSecurity>0</DocSecurity>
  <Lines>81</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Jassai Madai Leyva Serna</cp:lastModifiedBy>
  <cp:revision>2</cp:revision>
  <dcterms:created xsi:type="dcterms:W3CDTF">2013-12-23T23:15:00Z</dcterms:created>
  <dcterms:modified xsi:type="dcterms:W3CDTF">2026-02-06T04:45:00Z</dcterms:modified>
  <cp:category/>
</cp:coreProperties>
</file>